
<file path=[Content_Types].xml><?xml version="1.0" encoding="utf-8"?>
<Types xmlns="http://schemas.openxmlformats.org/package/2006/content-types">
  <Default Extension="xml" ContentType="application/xml"/>
  <Default Extension="gif" ContentType="image/gi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widowControl/>
        <w:ind w:left="0" w:firstLine="883" w:firstLineChars="200"/>
        <w:jc w:val="center"/>
        <w:rPr>
          <w:lang w:val="en-US"/>
        </w:rPr>
      </w:pPr>
      <w:bookmarkStart w:id="79" w:name="_GoBack"/>
      <w:r>
        <w:rPr>
          <w:rFonts w:hint="eastAsia" w:cs="宋体"/>
          <w:lang w:val="en-US" w:eastAsia="zh-CN"/>
        </w:rPr>
        <w:t>葛仙山镇</w:t>
      </w:r>
      <w:r>
        <w:rPr>
          <w:rFonts w:hint="eastAsia" w:ascii="Calibri" w:hAnsi="Calibri" w:eastAsia="宋体" w:cs="宋体"/>
          <w:lang w:eastAsia="zh-CN"/>
        </w:rPr>
        <w:t>政务服务事项清单办事指南</w:t>
      </w:r>
    </w:p>
    <w:bookmarkEnd w:id="79"/>
    <w:p>
      <w:pPr>
        <w:keepNext w:val="0"/>
        <w:keepLines w:val="0"/>
        <w:widowControl/>
        <w:suppressLineNumbers w:val="0"/>
        <w:spacing w:before="0" w:beforeAutospacing="0" w:after="0" w:afterAutospacing="0"/>
        <w:ind w:left="0" w:right="0"/>
        <w:jc w:val="center"/>
        <w:rPr>
          <w:rFonts w:hint="eastAsia" w:ascii="仿宋" w:hAnsi="仿宋" w:eastAsia="仿宋" w:cs="仿宋"/>
          <w:b/>
          <w:bCs/>
          <w:color w:val="000000"/>
          <w:kern w:val="0"/>
          <w:sz w:val="32"/>
          <w:szCs w:val="32"/>
          <w:lang w:val="en-US" w:bidi="ar"/>
        </w:rPr>
      </w:pPr>
      <w:r>
        <w:rPr>
          <w:rFonts w:hint="eastAsia" w:ascii="仿宋" w:hAnsi="仿宋" w:eastAsia="仿宋" w:cs="仿宋"/>
          <w:b/>
          <w:bCs/>
          <w:color w:val="000000"/>
          <w:kern w:val="0"/>
          <w:sz w:val="32"/>
          <w:szCs w:val="32"/>
          <w:lang w:val="en-US" w:eastAsia="zh-CN" w:bidi="ar"/>
        </w:rPr>
        <w:t>农村村民不超出原有宅基地范围建设住宅的乡村建设</w:t>
      </w:r>
    </w:p>
    <w:p>
      <w:pPr>
        <w:keepNext w:val="0"/>
        <w:keepLines w:val="0"/>
        <w:widowControl/>
        <w:suppressLineNumbers w:val="0"/>
        <w:spacing w:before="0" w:beforeAutospacing="0" w:after="0" w:afterAutospacing="0"/>
        <w:ind w:left="0" w:right="0"/>
        <w:jc w:val="center"/>
        <w:rPr>
          <w:rFonts w:hint="eastAsia" w:ascii="仿宋" w:hAnsi="仿宋" w:eastAsia="仿宋" w:cs="仿宋"/>
          <w:b/>
          <w:bCs/>
          <w:color w:val="000000"/>
          <w:kern w:val="0"/>
          <w:sz w:val="32"/>
          <w:szCs w:val="32"/>
          <w:lang w:val="en-US" w:bidi="ar"/>
        </w:rPr>
      </w:pPr>
      <w:r>
        <w:rPr>
          <w:rFonts w:hint="eastAsia" w:ascii="仿宋" w:hAnsi="仿宋" w:eastAsia="仿宋" w:cs="仿宋"/>
          <w:b/>
          <w:bCs/>
          <w:color w:val="000000"/>
          <w:kern w:val="0"/>
          <w:sz w:val="32"/>
          <w:szCs w:val="32"/>
          <w:lang w:val="en-US" w:eastAsia="zh-CN" w:bidi="ar"/>
        </w:rPr>
        <w:t>规划许可(委托)</w:t>
      </w:r>
    </w:p>
    <w:p>
      <w:pPr>
        <w:keepNext w:val="0"/>
        <w:keepLines w:val="0"/>
        <w:widowControl/>
        <w:numPr>
          <w:ilvl w:val="0"/>
          <w:numId w:val="2"/>
        </w:numPr>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事项名称</w:t>
      </w:r>
    </w:p>
    <w:p>
      <w:pPr>
        <w:keepNext w:val="0"/>
        <w:keepLines w:val="0"/>
        <w:widowControl w:val="0"/>
        <w:suppressLineNumbers w:val="0"/>
        <w:spacing w:before="0" w:beforeAutospacing="0" w:after="0" w:afterAutospacing="0"/>
        <w:ind w:left="0" w:right="0" w:firstLine="440" w:firstLineChars="200"/>
        <w:jc w:val="both"/>
        <w:rPr>
          <w:sz w:val="22"/>
          <w:szCs w:val="22"/>
          <w:lang w:val="en-US"/>
        </w:rPr>
      </w:pPr>
      <w:r>
        <w:rPr>
          <w:rFonts w:hint="eastAsia" w:ascii="Calibri" w:hAnsi="Calibri" w:eastAsia="宋体" w:cs="宋体"/>
          <w:kern w:val="2"/>
          <w:sz w:val="22"/>
          <w:szCs w:val="22"/>
          <w:lang w:val="en-US" w:eastAsia="zh-CN" w:bidi="ar"/>
        </w:rPr>
        <w:t>农村村民不超出原有宅基地范围建设住宅的乡村建设规划许可</w:t>
      </w:r>
      <w:r>
        <w:rPr>
          <w:rFonts w:hint="default" w:ascii="Calibri" w:hAnsi="Calibri" w:eastAsia="宋体" w:cs="Times New Roman"/>
          <w:kern w:val="2"/>
          <w:sz w:val="22"/>
          <w:szCs w:val="22"/>
          <w:lang w:val="en-US" w:eastAsia="zh-CN" w:bidi="ar"/>
        </w:rPr>
        <w:t>(</w:t>
      </w:r>
      <w:r>
        <w:rPr>
          <w:rFonts w:hint="eastAsia" w:ascii="Calibri" w:hAnsi="Calibri" w:eastAsia="宋体" w:cs="宋体"/>
          <w:kern w:val="2"/>
          <w:sz w:val="22"/>
          <w:szCs w:val="22"/>
          <w:lang w:val="en-US" w:eastAsia="zh-CN" w:bidi="ar"/>
        </w:rPr>
        <w:t>委托</w:t>
      </w:r>
      <w:r>
        <w:rPr>
          <w:rFonts w:hint="default" w:ascii="Calibri" w:hAnsi="Calibri" w:eastAsia="宋体" w:cs="Times New Roman"/>
          <w:kern w:val="2"/>
          <w:sz w:val="22"/>
          <w:szCs w:val="22"/>
          <w:lang w:val="en-US" w:eastAsia="zh-CN" w:bidi="ar"/>
        </w:rPr>
        <w:t>)</w:t>
      </w:r>
    </w:p>
    <w:p>
      <w:pPr>
        <w:keepNext w:val="0"/>
        <w:keepLines w:val="0"/>
        <w:widowControl/>
        <w:numPr>
          <w:ilvl w:val="0"/>
          <w:numId w:val="2"/>
        </w:numPr>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设定依据</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eastAsia="zh-CN" w:bidi="ar"/>
        </w:rPr>
      </w:pPr>
      <w:r>
        <w:rPr>
          <w:rFonts w:hint="eastAsia" w:ascii="宋体" w:hAnsi="宋体" w:eastAsia="宋体" w:cs="宋体"/>
          <w:kern w:val="0"/>
          <w:sz w:val="22"/>
          <w:szCs w:val="22"/>
          <w:lang w:val="en-US" w:eastAsia="zh-CN" w:bidi="ar"/>
        </w:rPr>
        <w:t>1.《中华人民共和国城乡规划法》第四十一条第二款：在乡、村庄规划区内使用原有宅基地进行农村村民住宅建设的规划管理办法，由省、自治区、直辖市制定。</w:t>
      </w:r>
    </w:p>
    <w:p>
      <w:pPr>
        <w:keepNext w:val="0"/>
        <w:keepLines w:val="0"/>
        <w:widowControl/>
        <w:suppressLineNumbers w:val="0"/>
        <w:spacing w:before="0" w:beforeAutospacing="0" w:after="0" w:afterAutospacing="0"/>
        <w:ind w:left="0" w:right="0" w:firstLine="440" w:firstLineChars="200"/>
        <w:jc w:val="left"/>
        <w:rPr>
          <w:rFonts w:hint="eastAsia" w:ascii="仿宋" w:hAnsi="仿宋" w:eastAsia="仿宋" w:cs="仿宋"/>
          <w:b/>
          <w:bCs/>
          <w:color w:val="000000"/>
          <w:sz w:val="22"/>
          <w:szCs w:val="22"/>
          <w:lang w:val="en-US"/>
        </w:rPr>
      </w:pPr>
      <w:r>
        <w:rPr>
          <w:rFonts w:hint="eastAsia" w:ascii="宋体" w:hAnsi="宋体" w:eastAsia="宋体" w:cs="宋体"/>
          <w:kern w:val="0"/>
          <w:sz w:val="22"/>
          <w:szCs w:val="22"/>
          <w:lang w:val="en-US" w:eastAsia="zh-CN" w:bidi="ar"/>
        </w:rPr>
        <w:t xml:space="preserve">    2.《江西省城乡规划条例》第三十二条第一款：各项建设用地和建设工程应当符合城乡规划，依法取得规划许可。规划许可证件包括选址意见书、建设用地规划许可证、建设工程规划许可证、乡村建设规划许可证。第四十九条第二款：核发乡村建设规划许可证的，应当明确建筑面积，房屋位置。在乡、村庄规划区内，农村村民不超出原有宅基地范围建设住宅的，城市、县人民政府城乡规划主管部门可以委托乡、镇人民政府核发乡村建设规划许可证。乡、镇人民政府应当自核发乡村建设规划许可证之日起七日内，报城市、县人民政府城乡规划主管部门备案。</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000000"/>
          <w:kern w:val="0"/>
          <w:sz w:val="24"/>
          <w:szCs w:val="24"/>
          <w:lang w:val="en-US" w:bidi="ar"/>
        </w:rPr>
      </w:pPr>
      <w:r>
        <w:rPr>
          <w:rFonts w:hint="eastAsia" w:ascii="仿宋" w:hAnsi="仿宋" w:eastAsia="仿宋" w:cs="仿宋"/>
          <w:b/>
          <w:bCs/>
          <w:color w:val="000000"/>
          <w:kern w:val="0"/>
          <w:sz w:val="24"/>
          <w:szCs w:val="24"/>
          <w:lang w:val="en-US" w:eastAsia="zh-CN" w:bidi="ar"/>
        </w:rPr>
        <w:t>三、申请条件</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kern w:val="0"/>
          <w:sz w:val="22"/>
          <w:szCs w:val="22"/>
          <w:lang w:val="en-US" w:bidi="ar"/>
        </w:rPr>
      </w:pPr>
      <w:r>
        <w:rPr>
          <w:rFonts w:hint="eastAsia" w:ascii="宋体" w:hAnsi="宋体" w:eastAsia="宋体" w:cs="宋体"/>
          <w:color w:val="000000"/>
          <w:kern w:val="0"/>
          <w:sz w:val="22"/>
          <w:szCs w:val="22"/>
          <w:lang w:val="en-US" w:eastAsia="zh-CN" w:bidi="ar"/>
        </w:rPr>
        <w:t xml:space="preserve">(1)个人建房申请者资料齐全且符合《上饶市农村村民住房建设管理办法》要求的。 </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kern w:val="0"/>
          <w:sz w:val="22"/>
          <w:szCs w:val="22"/>
          <w:lang w:val="en-US" w:bidi="ar"/>
        </w:rPr>
      </w:pPr>
      <w:r>
        <w:rPr>
          <w:rFonts w:hint="eastAsia" w:ascii="宋体" w:hAnsi="宋体" w:eastAsia="宋体" w:cs="宋体"/>
          <w:color w:val="000000"/>
          <w:kern w:val="0"/>
          <w:sz w:val="22"/>
          <w:szCs w:val="22"/>
          <w:lang w:val="en-US" w:eastAsia="zh-CN" w:bidi="ar"/>
        </w:rPr>
        <w:t>(2)乡镇企业、乡村公共设施、公益事业建设的项目资料齐全且符合所在乡(镇)规划要求的。</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kern w:val="0"/>
          <w:sz w:val="24"/>
          <w:szCs w:val="24"/>
          <w:lang w:val="en-US" w:bidi="ar"/>
        </w:rPr>
      </w:pPr>
      <w:r>
        <w:rPr>
          <w:rFonts w:hint="eastAsia" w:ascii="仿宋" w:hAnsi="仿宋" w:eastAsia="仿宋" w:cs="仿宋"/>
          <w:b/>
          <w:bCs/>
          <w:color w:val="000000"/>
          <w:kern w:val="0"/>
          <w:sz w:val="24"/>
          <w:szCs w:val="24"/>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kern w:val="0"/>
          <w:sz w:val="24"/>
          <w:szCs w:val="24"/>
          <w:lang w:val="en-US" w:bidi="ar"/>
        </w:rPr>
      </w:pPr>
      <w:r>
        <w:rPr>
          <w:rFonts w:hint="eastAsia" w:ascii="仿宋" w:hAnsi="仿宋" w:eastAsia="仿宋" w:cs="仿宋"/>
          <w:color w:val="000000"/>
          <w:kern w:val="2"/>
          <w:sz w:val="24"/>
          <w:szCs w:val="24"/>
          <w:shd w:val="clear" w:fill="FFFFFF"/>
          <w:lang w:val="en-US" w:eastAsia="zh-CN" w:bidi="ar"/>
        </w:rPr>
        <w:t>村民建房申请书（复印件一份）</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微软雅黑" w:cs="微软雅黑"/>
          <w:color w:val="666666"/>
          <w:sz w:val="21"/>
          <w:szCs w:val="21"/>
          <w:shd w:val="clear" w:fill="FFFFFF"/>
          <w:lang w:val="en-US"/>
        </w:rPr>
      </w:pPr>
      <w:r>
        <w:rPr>
          <w:rFonts w:hint="eastAsia" w:ascii="仿宋" w:hAnsi="仿宋" w:eastAsia="仿宋" w:cs="仿宋"/>
          <w:b/>
          <w:bCs/>
          <w:color w:val="000000"/>
          <w:kern w:val="0"/>
          <w:sz w:val="24"/>
          <w:szCs w:val="24"/>
          <w:lang w:val="en-US" w:eastAsia="zh-CN" w:bidi="ar"/>
        </w:rPr>
        <w:t>1.申请：</w:t>
      </w:r>
      <w:r>
        <w:rPr>
          <w:rFonts w:hint="eastAsia" w:ascii="宋体" w:hAnsi="宋体" w:eastAsia="宋体" w:cs="宋体"/>
          <w:color w:val="000000"/>
          <w:kern w:val="2"/>
          <w:sz w:val="22"/>
          <w:szCs w:val="22"/>
          <w:shd w:val="clear" w:fill="FFFFFF"/>
          <w:lang w:val="en-US" w:eastAsia="zh-CN" w:bidi="ar"/>
        </w:rPr>
        <w:t>窗口提交</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2.</w:t>
      </w:r>
      <w:r>
        <w:rPr>
          <w:rFonts w:hint="eastAsia" w:ascii="仿宋" w:hAnsi="仿宋" w:eastAsia="仿宋" w:cs="仿宋"/>
          <w:b/>
          <w:bCs/>
          <w:color w:val="000000"/>
          <w:kern w:val="2"/>
          <w:sz w:val="24"/>
          <w:szCs w:val="24"/>
          <w:lang w:val="en-US" w:eastAsia="zh-CN" w:bidi="ar"/>
        </w:rPr>
        <w:t>受理：</w:t>
      </w:r>
      <w:r>
        <w:rPr>
          <w:rFonts w:hint="eastAsia" w:ascii="宋体" w:hAnsi="宋体" w:eastAsia="宋体" w:cs="宋体"/>
          <w:color w:val="000000"/>
          <w:kern w:val="2"/>
          <w:sz w:val="22"/>
          <w:szCs w:val="22"/>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微软雅黑" w:cs="微软雅黑"/>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3.</w:t>
      </w:r>
      <w:r>
        <w:rPr>
          <w:rFonts w:hint="eastAsia" w:ascii="仿宋" w:hAnsi="仿宋" w:eastAsia="仿宋" w:cs="仿宋"/>
          <w:b/>
          <w:bCs/>
          <w:color w:val="000000"/>
          <w:kern w:val="2"/>
          <w:sz w:val="24"/>
          <w:szCs w:val="24"/>
          <w:lang w:val="en-US" w:eastAsia="zh-CN" w:bidi="ar"/>
        </w:rPr>
        <w:t>审查：</w:t>
      </w:r>
      <w:r>
        <w:rPr>
          <w:rFonts w:hint="eastAsia" w:ascii="宋体" w:hAnsi="宋体" w:eastAsia="宋体" w:cs="宋体"/>
          <w:color w:val="000000"/>
          <w:kern w:val="2"/>
          <w:sz w:val="22"/>
          <w:szCs w:val="22"/>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4.</w:t>
      </w:r>
      <w:r>
        <w:rPr>
          <w:rFonts w:hint="eastAsia" w:ascii="仿宋" w:hAnsi="仿宋" w:eastAsia="仿宋" w:cs="仿宋"/>
          <w:b/>
          <w:bCs/>
          <w:color w:val="000000"/>
          <w:kern w:val="2"/>
          <w:sz w:val="24"/>
          <w:szCs w:val="24"/>
          <w:lang w:val="en-US" w:eastAsia="zh-CN" w:bidi="ar"/>
        </w:rPr>
        <w:t>审核：</w:t>
      </w:r>
      <w:r>
        <w:rPr>
          <w:rFonts w:hint="eastAsia" w:ascii="宋体" w:hAnsi="宋体" w:eastAsia="宋体" w:cs="宋体"/>
          <w:color w:val="000000"/>
          <w:kern w:val="2"/>
          <w:sz w:val="22"/>
          <w:szCs w:val="22"/>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5.审批</w:t>
      </w:r>
      <w:r>
        <w:rPr>
          <w:rFonts w:hint="eastAsia" w:ascii="宋体" w:hAnsi="宋体" w:eastAsia="宋体" w:cs="宋体"/>
          <w:color w:val="000000"/>
          <w:kern w:val="2"/>
          <w:sz w:val="22"/>
          <w:szCs w:val="22"/>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6.决定：</w:t>
      </w:r>
      <w:r>
        <w:rPr>
          <w:rFonts w:hint="eastAsia" w:ascii="宋体" w:hAnsi="宋体" w:eastAsia="宋体" w:cs="宋体"/>
          <w:color w:val="000000"/>
          <w:kern w:val="2"/>
          <w:sz w:val="22"/>
          <w:szCs w:val="22"/>
          <w:shd w:val="clear" w:fill="FFFFFF"/>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7.制证发证：</w:t>
      </w:r>
      <w:r>
        <w:rPr>
          <w:rFonts w:hint="eastAsia" w:ascii="宋体" w:hAnsi="宋体" w:eastAsia="宋体" w:cs="宋体"/>
          <w:color w:val="000000"/>
          <w:kern w:val="2"/>
          <w:sz w:val="22"/>
          <w:szCs w:val="22"/>
          <w:shd w:val="clear" w:fill="FFFFFF"/>
          <w:lang w:val="en-US" w:eastAsia="zh-CN" w:bidi="ar"/>
        </w:rPr>
        <w:t>对符合办理条件的，颁发《乡村建设规划许可证》，对不符合办理条件的，出具不予许可并告知不予许可的理由。</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六、送达方式</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现场领取</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七、办理时间</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法定工作日   冬季上午8:30-12:00  下午14:30-5:30</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夏季上午8:30-12:00  下午14:30-5:30</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八、办理期限</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法定办结时限：30个工作日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九、办理地点</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420" w:right="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十、联系电话 5392296</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4"/>
          <w:szCs w:val="24"/>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农村村民住宅用地审批</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一、事项名称</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sz w:val="22"/>
          <w:szCs w:val="22"/>
          <w:lang w:val="en-US"/>
        </w:rPr>
      </w:pPr>
      <w:r>
        <w:rPr>
          <w:rFonts w:hint="eastAsia" w:ascii="宋体" w:hAnsi="宋体" w:eastAsia="宋体" w:cs="宋体"/>
          <w:kern w:val="2"/>
          <w:sz w:val="22"/>
          <w:szCs w:val="22"/>
          <w:lang w:val="en-US" w:eastAsia="zh-CN" w:bidi="ar"/>
        </w:rPr>
        <w:t>农村村民住宅用地审批</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二、设定依据</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bidi="ar"/>
        </w:rPr>
      </w:pPr>
      <w:r>
        <w:rPr>
          <w:rFonts w:hint="eastAsia" w:ascii="宋体" w:hAnsi="宋体" w:eastAsia="宋体" w:cs="宋体"/>
          <w:kern w:val="0"/>
          <w:sz w:val="22"/>
          <w:szCs w:val="22"/>
          <w:lang w:val="en-US" w:eastAsia="zh-CN" w:bidi="ar"/>
        </w:rPr>
        <w:t>《中华人民共和国土地管理法》第六十二条第四款：农村村民住宅用地，由乡（镇）人民政府审核批准；其中，涉及占用农用地的，依照本法第四十四条的规定办理审批手续。</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000000"/>
          <w:kern w:val="0"/>
          <w:sz w:val="24"/>
          <w:szCs w:val="24"/>
          <w:lang w:val="en-US" w:bidi="ar"/>
        </w:rPr>
      </w:pPr>
      <w:r>
        <w:rPr>
          <w:rFonts w:hint="eastAsia" w:ascii="仿宋" w:hAnsi="仿宋" w:eastAsia="仿宋" w:cs="仿宋"/>
          <w:b/>
          <w:bCs/>
          <w:color w:val="000000"/>
          <w:kern w:val="0"/>
          <w:sz w:val="24"/>
          <w:szCs w:val="24"/>
          <w:lang w:val="en-US" w:eastAsia="zh-CN" w:bidi="ar"/>
        </w:rPr>
        <w:t>三、申请条件</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中华人民共和国土地管理法》第六十二条农村村民一户只能拥有一处宅基地，其宅基地的面积不得超过省、自治区、直辖市规定的标准。人均土地少、不能保障一户拥有一处宅基地的地区，县级人民政府在充分尊重农村村民意愿的基础上，可以采取措施，按照省、自治区、直辖市规定的标准保障农村村民实现户有所居。农村村民建住宅，应当符合乡（镇）土地利用总体规划、村庄规划，不得占用永久基本农田，并尽量使用原有的宅基地和村内空闲地。编制乡（镇）土地利用总体规划、村庄规划应当统筹并合理安排宅基地用地，改善农村村民居住环境和条件。农村村民住宅用地，由乡（镇）人民政府审核批准；其中，涉及占用农用地的，依照本法第四十四条的规定办理审批手续。农村村民出卖、出租、赠与住宅后，再申请宅基地的，不予批准。国家允许进城落户的农村村民依法自愿有偿退出宅基地，鼓励农村集体经济组织及其成员盘活利用闲置宅基地和闲置住宅。国务院农业农村主管部门负责全国农村宅基地改革和管理有关工作。</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kern w:val="0"/>
          <w:sz w:val="24"/>
          <w:szCs w:val="24"/>
          <w:lang w:val="en-US" w:bidi="ar"/>
        </w:rPr>
      </w:pPr>
      <w:r>
        <w:rPr>
          <w:rFonts w:hint="eastAsia" w:ascii="仿宋" w:hAnsi="仿宋" w:eastAsia="仿宋" w:cs="仿宋"/>
          <w:b/>
          <w:bCs/>
          <w:color w:val="000000"/>
          <w:kern w:val="0"/>
          <w:sz w:val="24"/>
          <w:szCs w:val="24"/>
          <w:lang w:val="en-US" w:eastAsia="zh-CN" w:bidi="ar"/>
        </w:rPr>
        <w:t>四、所需材料：</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该事项无需申报材料</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微软雅黑" w:cs="微软雅黑"/>
          <w:color w:val="666666"/>
          <w:sz w:val="21"/>
          <w:szCs w:val="21"/>
          <w:shd w:val="clear" w:fill="FFFFFF"/>
          <w:lang w:val="en-US"/>
        </w:rPr>
      </w:pPr>
      <w:r>
        <w:rPr>
          <w:rFonts w:hint="eastAsia" w:ascii="仿宋" w:hAnsi="仿宋" w:eastAsia="仿宋" w:cs="仿宋"/>
          <w:b/>
          <w:bCs/>
          <w:color w:val="000000"/>
          <w:kern w:val="0"/>
          <w:sz w:val="24"/>
          <w:szCs w:val="24"/>
          <w:lang w:val="en-US" w:eastAsia="zh-CN" w:bidi="ar"/>
        </w:rPr>
        <w:t>1.申请：</w:t>
      </w:r>
      <w:r>
        <w:rPr>
          <w:rFonts w:hint="eastAsia" w:ascii="宋体" w:hAnsi="宋体" w:eastAsia="宋体" w:cs="宋体"/>
          <w:color w:val="000000"/>
          <w:kern w:val="2"/>
          <w:sz w:val="22"/>
          <w:szCs w:val="22"/>
          <w:shd w:val="clear" w:fill="FFFFFF"/>
          <w:lang w:val="en-US" w:eastAsia="zh-CN" w:bidi="ar"/>
        </w:rPr>
        <w:t>窗口提交</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2.</w:t>
      </w:r>
      <w:r>
        <w:rPr>
          <w:rFonts w:hint="eastAsia" w:ascii="仿宋" w:hAnsi="仿宋" w:eastAsia="仿宋" w:cs="仿宋"/>
          <w:b/>
          <w:bCs/>
          <w:color w:val="000000"/>
          <w:kern w:val="2"/>
          <w:sz w:val="24"/>
          <w:szCs w:val="24"/>
          <w:lang w:val="en-US" w:eastAsia="zh-CN" w:bidi="ar"/>
        </w:rPr>
        <w:t>受理：</w:t>
      </w:r>
      <w:r>
        <w:rPr>
          <w:rFonts w:hint="eastAsia" w:ascii="宋体" w:hAnsi="宋体" w:eastAsia="宋体" w:cs="宋体"/>
          <w:color w:val="000000"/>
          <w:kern w:val="2"/>
          <w:sz w:val="22"/>
          <w:szCs w:val="22"/>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微软雅黑" w:cs="微软雅黑"/>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3.</w:t>
      </w:r>
      <w:r>
        <w:rPr>
          <w:rFonts w:hint="eastAsia" w:ascii="仿宋" w:hAnsi="仿宋" w:eastAsia="仿宋" w:cs="仿宋"/>
          <w:b/>
          <w:bCs/>
          <w:color w:val="000000"/>
          <w:kern w:val="2"/>
          <w:sz w:val="24"/>
          <w:szCs w:val="24"/>
          <w:lang w:val="en-US" w:eastAsia="zh-CN" w:bidi="ar"/>
        </w:rPr>
        <w:t>审查：</w:t>
      </w:r>
      <w:r>
        <w:rPr>
          <w:rFonts w:hint="eastAsia" w:ascii="宋体" w:hAnsi="宋体" w:eastAsia="宋体" w:cs="宋体"/>
          <w:color w:val="000000"/>
          <w:kern w:val="2"/>
          <w:sz w:val="22"/>
          <w:szCs w:val="22"/>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4.</w:t>
      </w:r>
      <w:r>
        <w:rPr>
          <w:rFonts w:hint="eastAsia" w:ascii="仿宋" w:hAnsi="仿宋" w:eastAsia="仿宋" w:cs="仿宋"/>
          <w:b/>
          <w:bCs/>
          <w:color w:val="000000"/>
          <w:kern w:val="2"/>
          <w:sz w:val="24"/>
          <w:szCs w:val="24"/>
          <w:lang w:val="en-US" w:eastAsia="zh-CN" w:bidi="ar"/>
        </w:rPr>
        <w:t>审核：</w:t>
      </w:r>
      <w:r>
        <w:rPr>
          <w:rFonts w:hint="eastAsia" w:ascii="宋体" w:hAnsi="宋体" w:eastAsia="宋体" w:cs="宋体"/>
          <w:color w:val="000000"/>
          <w:kern w:val="2"/>
          <w:sz w:val="22"/>
          <w:szCs w:val="22"/>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5.审批</w:t>
      </w:r>
      <w:r>
        <w:rPr>
          <w:rFonts w:hint="eastAsia" w:ascii="宋体" w:hAnsi="宋体" w:eastAsia="宋体" w:cs="宋体"/>
          <w:color w:val="000000"/>
          <w:kern w:val="2"/>
          <w:sz w:val="22"/>
          <w:szCs w:val="22"/>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6.决定：</w:t>
      </w:r>
      <w:r>
        <w:rPr>
          <w:rFonts w:hint="eastAsia" w:ascii="宋体" w:hAnsi="宋体" w:eastAsia="宋体" w:cs="宋体"/>
          <w:color w:val="000000"/>
          <w:kern w:val="2"/>
          <w:sz w:val="22"/>
          <w:szCs w:val="22"/>
          <w:shd w:val="clear" w:fill="FFFFFF"/>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六、送达方式</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现场领取</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七、办理时间</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法定工作日    冬季上午8:30-12:00  下午14:30-5:30</w:t>
      </w:r>
    </w:p>
    <w:p>
      <w:pPr>
        <w:keepNext w:val="0"/>
        <w:keepLines w:val="0"/>
        <w:widowControl/>
        <w:suppressLineNumbers w:val="0"/>
        <w:spacing w:before="0" w:beforeAutospacing="0" w:after="0" w:afterAutospacing="0"/>
        <w:ind w:left="0" w:right="0" w:firstLine="1980" w:firstLineChars="9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夏季上午8:30-12:00  下午14:30-5:30</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八、办理期限</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法定办结时限：15个工作日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九、办理地点</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十、联系电话 5392296</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4"/>
          <w:szCs w:val="24"/>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4"/>
          <w:szCs w:val="24"/>
          <w:shd w:val="clear" w:fill="FFFFFF"/>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对承包期内特殊情形下需调整个别农户之间承包的耕地和草地的审批</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2"/>
          <w:szCs w:val="22"/>
          <w:lang w:val="en-US"/>
        </w:rPr>
      </w:pPr>
      <w:r>
        <w:rPr>
          <w:rFonts w:hint="eastAsia" w:ascii="宋体" w:hAnsi="宋体" w:eastAsia="宋体" w:cs="宋体"/>
          <w:kern w:val="2"/>
          <w:sz w:val="22"/>
          <w:szCs w:val="22"/>
          <w:lang w:val="en-US" w:eastAsia="zh-CN" w:bidi="ar"/>
        </w:rPr>
        <w:t>对承包期内特殊情形下需调整个别农户之间承包的耕地和草地的审批</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二、设定依据</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eastAsia="zh-CN" w:bidi="ar"/>
        </w:rPr>
      </w:pPr>
      <w:r>
        <w:rPr>
          <w:rFonts w:hint="eastAsia" w:ascii="宋体" w:hAnsi="宋体" w:eastAsia="宋体" w:cs="宋体"/>
          <w:kern w:val="0"/>
          <w:sz w:val="22"/>
          <w:szCs w:val="22"/>
          <w:lang w:val="en-US" w:eastAsia="zh-CN" w:bidi="ar"/>
        </w:rPr>
        <w:t>1.《中华人民共和国农村土地承包法》第二十八条：承包期内，发包方不得调整承包地。承包期内，因自然灾害严重毁损承包地等特殊情形对个别农户之间承包的耕地和草地需要适当调整的，必须经本集体经济组织成员的村民会议三分之二以上成员或者三分之二以上村民代表的同意，并报乡（镇）人民政府和县级人民政府农业农村、林业和草原等主管部门批准。承包合同中约定不得调整的，按照其约定。</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eastAsia="zh-CN" w:bidi="ar"/>
        </w:rPr>
      </w:pPr>
      <w:r>
        <w:rPr>
          <w:rFonts w:hint="eastAsia" w:ascii="宋体" w:hAnsi="宋体" w:eastAsia="宋体" w:cs="宋体"/>
          <w:kern w:val="0"/>
          <w:sz w:val="22"/>
          <w:szCs w:val="22"/>
          <w:lang w:val="en-US" w:eastAsia="zh-CN" w:bidi="ar"/>
        </w:rPr>
        <w:t xml:space="preserve">    2.《中华人民共和国草原法》第十三条第二款：在草原承包经营期内，不得对承包经营者使用的草原进行调整；个别确需适当调整的，必须经本集体经济组织成员的村（牧）民会议三分之二以上成员或者三分之二以上村（牧）民代表的同意，并报乡（镇）人民政府和县级人民政府草原行政主管部门批准。</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bidi="ar"/>
        </w:rPr>
      </w:pPr>
      <w:r>
        <w:rPr>
          <w:rFonts w:hint="eastAsia" w:ascii="宋体" w:hAnsi="宋体" w:eastAsia="宋体" w:cs="宋体"/>
          <w:kern w:val="0"/>
          <w:sz w:val="22"/>
          <w:szCs w:val="22"/>
          <w:lang w:val="en-US" w:eastAsia="zh-CN" w:bidi="ar"/>
        </w:rPr>
        <w:t xml:space="preserve">    3.《江西省实施&lt;中华人民共和国农村土地承包法&gt;办法》第二十三条：承包期内，发包方不得调整承包地。但有下列特殊情形之一的，经本集体经济组织成员的村民会议三分之二以上成员或者三分之二以上村民代表同意，并报所在地乡(镇)人民政府和县级人民政府农村土地承包经营管理部门批准，可以依法对个别农户之间承包的耕地和草地作适当调整：(一)因自然灾害严重毁损承包地的；(二)承包地被依法征收、征用或者占用，承包方自愿放弃部分安置补偿，要求继续承包土地的；(三)法律、法规规定的其他特殊情形。承包合同中约定不得调整的，按照其约定。第五十三条：辖有农村土地的城市居民委员会、国有垦殖场、国有林场、国有园艺场发包土地的，参照本办法执行。辖有村的街道办事处，履行乡(镇)人民政府按照本办法规定的管理农村土地承包经营及承包经营合同的职责。 </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4"/>
          <w:szCs w:val="24"/>
          <w:lang w:val="en-US" w:bidi="ar"/>
        </w:rPr>
      </w:pPr>
      <w:r>
        <w:rPr>
          <w:rFonts w:hint="eastAsia" w:ascii="宋体" w:hAnsi="宋体" w:eastAsia="宋体" w:cs="宋体"/>
          <w:kern w:val="0"/>
          <w:sz w:val="22"/>
          <w:szCs w:val="22"/>
          <w:lang w:val="en-US" w:eastAsia="zh-CN" w:bidi="ar"/>
        </w:rPr>
        <w:t xml:space="preserve">   </w:t>
      </w:r>
      <w:r>
        <w:rPr>
          <w:rFonts w:hint="eastAsia" w:ascii="仿宋" w:hAnsi="仿宋" w:eastAsia="仿宋" w:cs="仿宋"/>
          <w:b/>
          <w:bCs/>
          <w:color w:val="000000"/>
          <w:kern w:val="0"/>
          <w:sz w:val="24"/>
          <w:szCs w:val="24"/>
          <w:lang w:val="en-US" w:eastAsia="zh-CN" w:bidi="ar"/>
        </w:rPr>
        <w:t>三、申请条件</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1.草地所有权属清楚</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2.乡镇林业管理机构审核同意</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3.根据以上相关依据受理</w:t>
      </w:r>
    </w:p>
    <w:p>
      <w:pPr>
        <w:keepNext w:val="0"/>
        <w:keepLines w:val="0"/>
        <w:widowControl/>
        <w:suppressLineNumbers w:val="0"/>
        <w:spacing w:before="0" w:beforeAutospacing="0" w:after="0" w:afterAutospacing="0"/>
        <w:ind w:left="0" w:right="0" w:firstLine="241" w:firstLineChars="100"/>
        <w:jc w:val="left"/>
        <w:rPr>
          <w:rFonts w:hint="eastAsia" w:ascii="仿宋" w:hAnsi="仿宋" w:eastAsia="仿宋" w:cs="仿宋"/>
          <w:b/>
          <w:bCs/>
          <w:color w:val="000000"/>
          <w:kern w:val="0"/>
          <w:sz w:val="24"/>
          <w:szCs w:val="24"/>
          <w:lang w:val="en-US" w:bidi="ar"/>
        </w:rPr>
      </w:pPr>
      <w:r>
        <w:rPr>
          <w:rFonts w:hint="eastAsia" w:ascii="仿宋" w:hAnsi="仿宋" w:eastAsia="仿宋" w:cs="仿宋"/>
          <w:b/>
          <w:bCs/>
          <w:color w:val="000000"/>
          <w:kern w:val="0"/>
          <w:sz w:val="24"/>
          <w:szCs w:val="24"/>
          <w:lang w:val="en-US" w:eastAsia="zh-CN" w:bidi="ar"/>
        </w:rPr>
        <w:t>四、所需材料：</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1.申请报告（复印件一份）</w:t>
      </w:r>
      <w:r>
        <w:rPr>
          <w:rFonts w:hint="eastAsia" w:ascii="宋体" w:hAnsi="宋体" w:eastAsia="宋体" w:cs="宋体"/>
          <w:color w:val="333333"/>
          <w:kern w:val="2"/>
          <w:sz w:val="22"/>
          <w:szCs w:val="22"/>
          <w:shd w:val="clear" w:fill="FFFFFF"/>
          <w:lang w:val="en-US" w:eastAsia="zh-CN" w:bidi="ar"/>
        </w:rPr>
        <w:t>按要求填写内容，申请人签字</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2.专家认证（复印件一份）</w:t>
      </w:r>
      <w:r>
        <w:rPr>
          <w:rFonts w:hint="eastAsia" w:ascii="宋体" w:hAnsi="宋体" w:eastAsia="宋体" w:cs="宋体"/>
          <w:color w:val="333333"/>
          <w:kern w:val="2"/>
          <w:sz w:val="22"/>
          <w:szCs w:val="22"/>
          <w:shd w:val="clear" w:fill="FFFFFF"/>
          <w:lang w:val="en-US" w:eastAsia="zh-CN" w:bidi="ar"/>
        </w:rPr>
        <w:t>按要求填写内容，专家签字</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微软雅黑" w:cs="微软雅黑"/>
          <w:color w:val="666666"/>
          <w:sz w:val="21"/>
          <w:szCs w:val="21"/>
          <w:shd w:val="clear" w:fill="FFFFFF"/>
          <w:lang w:val="en-US"/>
        </w:rPr>
      </w:pPr>
      <w:r>
        <w:rPr>
          <w:rFonts w:hint="eastAsia" w:ascii="仿宋" w:hAnsi="仿宋" w:eastAsia="仿宋" w:cs="仿宋"/>
          <w:b/>
          <w:bCs/>
          <w:color w:val="000000"/>
          <w:kern w:val="0"/>
          <w:sz w:val="24"/>
          <w:szCs w:val="24"/>
          <w:lang w:val="en-US" w:eastAsia="zh-CN" w:bidi="ar"/>
        </w:rPr>
        <w:t>1.申请：</w:t>
      </w:r>
      <w:r>
        <w:rPr>
          <w:rFonts w:hint="eastAsia" w:ascii="宋体" w:hAnsi="宋体" w:eastAsia="宋体" w:cs="宋体"/>
          <w:color w:val="000000"/>
          <w:kern w:val="2"/>
          <w:sz w:val="22"/>
          <w:szCs w:val="22"/>
          <w:shd w:val="clear" w:fill="FFFFFF"/>
          <w:lang w:val="en-US" w:eastAsia="zh-CN" w:bidi="ar"/>
        </w:rPr>
        <w:t>窗口提交</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2.</w:t>
      </w:r>
      <w:r>
        <w:rPr>
          <w:rFonts w:hint="eastAsia" w:ascii="仿宋" w:hAnsi="仿宋" w:eastAsia="仿宋" w:cs="仿宋"/>
          <w:b/>
          <w:bCs/>
          <w:color w:val="000000"/>
          <w:kern w:val="2"/>
          <w:sz w:val="24"/>
          <w:szCs w:val="24"/>
          <w:lang w:val="en-US" w:eastAsia="zh-CN" w:bidi="ar"/>
        </w:rPr>
        <w:t>受理：</w:t>
      </w:r>
      <w:r>
        <w:rPr>
          <w:rFonts w:hint="eastAsia" w:ascii="宋体" w:hAnsi="宋体" w:eastAsia="宋体" w:cs="宋体"/>
          <w:color w:val="000000"/>
          <w:kern w:val="2"/>
          <w:sz w:val="22"/>
          <w:szCs w:val="22"/>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微软雅黑" w:cs="微软雅黑"/>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3.</w:t>
      </w:r>
      <w:r>
        <w:rPr>
          <w:rFonts w:hint="eastAsia" w:ascii="仿宋" w:hAnsi="仿宋" w:eastAsia="仿宋" w:cs="仿宋"/>
          <w:b/>
          <w:bCs/>
          <w:color w:val="000000"/>
          <w:kern w:val="2"/>
          <w:sz w:val="24"/>
          <w:szCs w:val="24"/>
          <w:lang w:val="en-US" w:eastAsia="zh-CN" w:bidi="ar"/>
        </w:rPr>
        <w:t>审查：</w:t>
      </w:r>
      <w:r>
        <w:rPr>
          <w:rFonts w:hint="eastAsia" w:ascii="宋体" w:hAnsi="宋体" w:eastAsia="宋体" w:cs="宋体"/>
          <w:color w:val="000000"/>
          <w:kern w:val="2"/>
          <w:sz w:val="22"/>
          <w:szCs w:val="22"/>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4.</w:t>
      </w:r>
      <w:r>
        <w:rPr>
          <w:rFonts w:hint="eastAsia" w:ascii="仿宋" w:hAnsi="仿宋" w:eastAsia="仿宋" w:cs="仿宋"/>
          <w:b/>
          <w:bCs/>
          <w:color w:val="000000"/>
          <w:kern w:val="2"/>
          <w:sz w:val="24"/>
          <w:szCs w:val="24"/>
          <w:lang w:val="en-US" w:eastAsia="zh-CN" w:bidi="ar"/>
        </w:rPr>
        <w:t>审核：</w:t>
      </w:r>
      <w:r>
        <w:rPr>
          <w:rFonts w:hint="eastAsia" w:ascii="宋体" w:hAnsi="宋体" w:eastAsia="宋体" w:cs="宋体"/>
          <w:color w:val="000000"/>
          <w:kern w:val="2"/>
          <w:sz w:val="22"/>
          <w:szCs w:val="22"/>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5.审批</w:t>
      </w:r>
      <w:r>
        <w:rPr>
          <w:rFonts w:hint="eastAsia" w:ascii="宋体" w:hAnsi="宋体" w:eastAsia="宋体" w:cs="宋体"/>
          <w:color w:val="000000"/>
          <w:kern w:val="2"/>
          <w:sz w:val="22"/>
          <w:szCs w:val="22"/>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6.决定：</w:t>
      </w:r>
      <w:r>
        <w:rPr>
          <w:rFonts w:hint="eastAsia" w:ascii="宋体" w:hAnsi="宋体" w:eastAsia="宋体" w:cs="宋体"/>
          <w:color w:val="000000"/>
          <w:kern w:val="2"/>
          <w:sz w:val="22"/>
          <w:szCs w:val="22"/>
          <w:shd w:val="clear" w:fill="FFFFFF"/>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六、送达方式</w:t>
      </w:r>
    </w:p>
    <w:p>
      <w:pPr>
        <w:keepNext w:val="0"/>
        <w:keepLines w:val="0"/>
        <w:widowControl/>
        <w:suppressLineNumbers w:val="0"/>
        <w:spacing w:before="0" w:beforeAutospacing="0" w:after="0" w:afterAutospacing="0"/>
        <w:ind w:left="0" w:right="0" w:firstLine="880" w:firstLineChars="4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自取或邮寄</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七、办理时间</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法定工作日    冬季上午8:30-12:00  下午14:30-5:30</w:t>
      </w:r>
    </w:p>
    <w:p>
      <w:pPr>
        <w:keepNext w:val="0"/>
        <w:keepLines w:val="0"/>
        <w:widowControl/>
        <w:suppressLineNumbers w:val="0"/>
        <w:spacing w:before="0" w:beforeAutospacing="0" w:after="0" w:afterAutospacing="0"/>
        <w:ind w:left="0" w:right="0" w:firstLine="1980" w:firstLineChars="9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夏季上午8:30-12:00  下午14:30-5:30</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八、办理期限</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九、办理地点</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420" w:right="0" w:firstLine="241" w:firstLineChars="1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十、联系电话 5392296</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4"/>
          <w:szCs w:val="24"/>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firstLine="1405" w:firstLineChars="500"/>
        <w:jc w:val="left"/>
        <w:rPr>
          <w:rFonts w:hint="eastAsia" w:ascii="仿宋" w:hAnsi="仿宋" w:eastAsia="仿宋" w:cs="仿宋"/>
          <w:b/>
          <w:bCs/>
          <w:sz w:val="28"/>
          <w:szCs w:val="28"/>
          <w:lang w:val="en-US"/>
        </w:rPr>
      </w:pPr>
    </w:p>
    <w:p>
      <w:pPr>
        <w:keepNext w:val="0"/>
        <w:keepLines w:val="0"/>
        <w:widowControl/>
        <w:suppressLineNumbers w:val="0"/>
        <w:spacing w:before="0" w:beforeAutospacing="0" w:after="0" w:afterAutospacing="0"/>
        <w:ind w:left="0" w:right="0" w:firstLine="1405" w:firstLineChars="500"/>
        <w:jc w:val="left"/>
        <w:rPr>
          <w:rFonts w:hint="eastAsia" w:ascii="仿宋" w:hAnsi="仿宋" w:eastAsia="仿宋" w:cs="仿宋"/>
          <w:b/>
          <w:bCs/>
          <w:sz w:val="28"/>
          <w:szCs w:val="28"/>
          <w:lang w:val="en-US"/>
        </w:rPr>
      </w:pPr>
    </w:p>
    <w:p>
      <w:pPr>
        <w:keepNext w:val="0"/>
        <w:keepLines w:val="0"/>
        <w:widowControl/>
        <w:suppressLineNumbers w:val="0"/>
        <w:spacing w:before="0" w:beforeAutospacing="0" w:after="0" w:afterAutospacing="0"/>
        <w:ind w:left="0" w:right="0" w:firstLine="1968" w:firstLineChars="700"/>
        <w:jc w:val="left"/>
        <w:rPr>
          <w:rFonts w:hint="eastAsia" w:ascii="仿宋" w:hAnsi="仿宋" w:eastAsia="仿宋" w:cs="仿宋"/>
          <w:b/>
          <w:bCs/>
          <w:kern w:val="2"/>
          <w:sz w:val="28"/>
          <w:szCs w:val="28"/>
          <w:lang w:val="en-US" w:eastAsia="zh-CN" w:bidi="ar"/>
        </w:rPr>
      </w:pPr>
    </w:p>
    <w:p>
      <w:pPr>
        <w:keepNext w:val="0"/>
        <w:keepLines w:val="0"/>
        <w:widowControl/>
        <w:suppressLineNumbers w:val="0"/>
        <w:spacing w:before="0" w:beforeAutospacing="0" w:after="0" w:afterAutospacing="0"/>
        <w:ind w:left="0" w:right="0" w:firstLine="1968" w:firstLineChars="700"/>
        <w:jc w:val="left"/>
        <w:rPr>
          <w:rFonts w:hint="eastAsia" w:ascii="仿宋" w:hAnsi="仿宋" w:eastAsia="仿宋" w:cs="仿宋"/>
          <w:b/>
          <w:bCs/>
          <w:color w:val="000000"/>
          <w:sz w:val="24"/>
          <w:szCs w:val="24"/>
          <w:lang w:val="en-US"/>
        </w:rPr>
      </w:pPr>
      <w:r>
        <w:rPr>
          <w:rFonts w:hint="eastAsia" w:ascii="仿宋" w:hAnsi="仿宋" w:eastAsia="仿宋" w:cs="仿宋"/>
          <w:b/>
          <w:bCs/>
          <w:kern w:val="2"/>
          <w:sz w:val="28"/>
          <w:szCs w:val="28"/>
          <w:lang w:val="en-US" w:eastAsia="zh-CN" w:bidi="ar"/>
        </w:rPr>
        <w:t>林木采伐许可证核发（委托）</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一、事项名称</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2"/>
          <w:szCs w:val="22"/>
          <w:lang w:val="en-US"/>
        </w:rPr>
      </w:pPr>
      <w:r>
        <w:rPr>
          <w:rFonts w:hint="eastAsia" w:ascii="宋体" w:hAnsi="宋体" w:eastAsia="宋体" w:cs="宋体"/>
          <w:kern w:val="0"/>
          <w:sz w:val="22"/>
          <w:szCs w:val="22"/>
          <w:lang w:val="en-US" w:eastAsia="zh-CN" w:bidi="ar"/>
        </w:rPr>
        <w:t>林木采伐许可证核发（委托）</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二、设定依据</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bidi="ar"/>
        </w:rPr>
      </w:pPr>
      <w:r>
        <w:rPr>
          <w:rFonts w:hint="eastAsia" w:ascii="宋体" w:hAnsi="宋体" w:eastAsia="宋体" w:cs="宋体"/>
          <w:kern w:val="0"/>
          <w:sz w:val="22"/>
          <w:szCs w:val="22"/>
          <w:lang w:val="en-US" w:eastAsia="zh-CN" w:bidi="ar"/>
        </w:rPr>
        <w:t xml:space="preserve">《中华人民共和国森林法》第五十七条：采伐许可证由县级以上人民政府林业主管部门核发。县级以上人民政府林业主管部门应当采取措施，方便申请人办理采伐许可证。农村居民采伐自留山和个人承包集体林地上的林木，由县级人民政府林业主管部门或者其委托的乡镇人民政府核发采伐许可证。  </w:t>
      </w:r>
    </w:p>
    <w:p>
      <w:pPr>
        <w:keepNext w:val="0"/>
        <w:keepLines w:val="0"/>
        <w:widowControl/>
        <w:suppressLineNumbers w:val="0"/>
        <w:spacing w:before="0" w:beforeAutospacing="0" w:after="0" w:afterAutospacing="0"/>
        <w:ind w:left="0" w:right="0" w:firstLine="440" w:firstLineChars="200"/>
        <w:jc w:val="left"/>
        <w:rPr>
          <w:rFonts w:hint="eastAsia" w:ascii="仿宋" w:hAnsi="仿宋" w:eastAsia="仿宋" w:cs="仿宋"/>
          <w:b/>
          <w:bCs/>
          <w:color w:val="000000"/>
          <w:kern w:val="0"/>
          <w:sz w:val="24"/>
          <w:szCs w:val="24"/>
          <w:lang w:val="en-US" w:bidi="ar"/>
        </w:rPr>
      </w:pPr>
      <w:r>
        <w:rPr>
          <w:rFonts w:hint="eastAsia" w:ascii="宋体" w:hAnsi="宋体" w:eastAsia="宋体" w:cs="宋体"/>
          <w:kern w:val="0"/>
          <w:sz w:val="22"/>
          <w:szCs w:val="22"/>
          <w:lang w:val="en-US" w:eastAsia="zh-CN" w:bidi="ar"/>
        </w:rPr>
        <w:t xml:space="preserve"> </w:t>
      </w:r>
      <w:r>
        <w:rPr>
          <w:rFonts w:hint="eastAsia" w:ascii="仿宋" w:hAnsi="仿宋" w:eastAsia="仿宋" w:cs="仿宋"/>
          <w:b/>
          <w:bCs/>
          <w:color w:val="000000"/>
          <w:kern w:val="0"/>
          <w:sz w:val="24"/>
          <w:szCs w:val="24"/>
          <w:lang w:val="en-US" w:eastAsia="zh-CN" w:bidi="ar"/>
        </w:rPr>
        <w:t>三、申请条件</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kern w:val="0"/>
          <w:sz w:val="22"/>
          <w:szCs w:val="22"/>
          <w:lang w:val="en-US" w:bidi="ar"/>
        </w:rPr>
      </w:pPr>
      <w:r>
        <w:rPr>
          <w:rFonts w:hint="eastAsia" w:ascii="宋体" w:hAnsi="宋体" w:eastAsia="宋体" w:cs="宋体"/>
          <w:color w:val="000000"/>
          <w:kern w:val="0"/>
          <w:sz w:val="22"/>
          <w:szCs w:val="22"/>
          <w:lang w:val="en-US" w:eastAsia="zh-CN" w:bidi="ar"/>
        </w:rPr>
        <w:t xml:space="preserve">1、有合理合法的林木采伐申请理由； </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kern w:val="0"/>
          <w:sz w:val="22"/>
          <w:szCs w:val="22"/>
          <w:lang w:val="en-US" w:bidi="ar"/>
        </w:rPr>
      </w:pPr>
      <w:r>
        <w:rPr>
          <w:rFonts w:hint="eastAsia" w:ascii="宋体" w:hAnsi="宋体" w:eastAsia="宋体" w:cs="宋体"/>
          <w:color w:val="000000"/>
          <w:kern w:val="0"/>
          <w:sz w:val="22"/>
          <w:szCs w:val="22"/>
          <w:lang w:val="en-US" w:eastAsia="zh-CN" w:bidi="ar"/>
        </w:rPr>
        <w:t xml:space="preserve">2、林木权属清晰明确； </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kern w:val="0"/>
          <w:sz w:val="22"/>
          <w:szCs w:val="22"/>
          <w:lang w:val="en-US" w:bidi="ar"/>
        </w:rPr>
      </w:pPr>
      <w:r>
        <w:rPr>
          <w:rFonts w:hint="eastAsia" w:ascii="宋体" w:hAnsi="宋体" w:eastAsia="宋体" w:cs="宋体"/>
          <w:color w:val="000000"/>
          <w:kern w:val="0"/>
          <w:sz w:val="22"/>
          <w:szCs w:val="22"/>
          <w:lang w:val="en-US" w:eastAsia="zh-CN" w:bidi="ar"/>
        </w:rPr>
        <w:t xml:space="preserve">3、有森林、林木采伐更新作业设计书，或林木采伐更新简易作业设计书必须由具有资质的相关人员设计； </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kern w:val="0"/>
          <w:sz w:val="22"/>
          <w:szCs w:val="22"/>
          <w:lang w:val="en-US" w:bidi="ar"/>
        </w:rPr>
      </w:pPr>
      <w:r>
        <w:rPr>
          <w:rFonts w:hint="eastAsia" w:ascii="宋体" w:hAnsi="宋体" w:eastAsia="宋体" w:cs="宋体"/>
          <w:color w:val="000000"/>
          <w:kern w:val="0"/>
          <w:sz w:val="22"/>
          <w:szCs w:val="22"/>
          <w:lang w:val="en-US" w:eastAsia="zh-CN" w:bidi="ar"/>
        </w:rPr>
        <w:t xml:space="preserve">4、有该采伐限额指标； </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kern w:val="0"/>
          <w:sz w:val="22"/>
          <w:szCs w:val="22"/>
          <w:lang w:val="en-US" w:bidi="ar"/>
        </w:rPr>
      </w:pPr>
      <w:r>
        <w:rPr>
          <w:rFonts w:hint="eastAsia" w:ascii="宋体" w:hAnsi="宋体" w:eastAsia="宋体" w:cs="宋体"/>
          <w:color w:val="000000"/>
          <w:kern w:val="0"/>
          <w:sz w:val="22"/>
          <w:szCs w:val="22"/>
          <w:lang w:val="en-US" w:eastAsia="zh-CN" w:bidi="ar"/>
        </w:rPr>
        <w:t>5、由所在地林业主管部门出具的上年度迹地更新造林证明；</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kern w:val="0"/>
          <w:sz w:val="22"/>
          <w:szCs w:val="22"/>
          <w:lang w:val="en-US" w:bidi="ar"/>
        </w:rPr>
      </w:pPr>
      <w:r>
        <w:rPr>
          <w:rFonts w:hint="eastAsia" w:ascii="宋体" w:hAnsi="宋体" w:eastAsia="宋体" w:cs="宋体"/>
          <w:color w:val="000000"/>
          <w:kern w:val="0"/>
          <w:sz w:val="22"/>
          <w:szCs w:val="22"/>
          <w:lang w:val="en-US" w:eastAsia="zh-CN" w:bidi="ar"/>
        </w:rPr>
        <w:t>6、根据《森林法》、《森林法实施条例》、《江西省实施森林法办法》、《江西省林业局关于进一步明确森林、林木采伐（挖）管理有关事项的通知》应向省级林业主管部门申请审批的林木采伐申请事项；</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kern w:val="0"/>
          <w:sz w:val="22"/>
          <w:szCs w:val="22"/>
          <w:lang w:val="en-US" w:bidi="ar"/>
        </w:rPr>
      </w:pPr>
      <w:r>
        <w:rPr>
          <w:rFonts w:hint="eastAsia" w:ascii="宋体" w:hAnsi="宋体" w:eastAsia="宋体" w:cs="宋体"/>
          <w:color w:val="000000"/>
          <w:kern w:val="0"/>
          <w:sz w:val="22"/>
          <w:szCs w:val="22"/>
          <w:lang w:val="en-US" w:eastAsia="zh-CN" w:bidi="ar"/>
        </w:rPr>
        <w:t>7、需逐级上报，经县、市林业主管部门同意盖章（(水利用地需经省、市、县水利部门同意）</w:t>
      </w:r>
    </w:p>
    <w:p>
      <w:pPr>
        <w:keepNext w:val="0"/>
        <w:keepLines w:val="0"/>
        <w:widowControl/>
        <w:suppressLineNumbers w:val="0"/>
        <w:spacing w:before="0" w:beforeAutospacing="0" w:after="0" w:afterAutospacing="0"/>
        <w:ind w:left="0" w:right="0" w:firstLine="241" w:firstLineChars="100"/>
        <w:jc w:val="left"/>
        <w:rPr>
          <w:rFonts w:hint="eastAsia" w:ascii="仿宋" w:hAnsi="仿宋" w:eastAsia="仿宋" w:cs="仿宋"/>
          <w:b/>
          <w:bCs/>
          <w:color w:val="000000"/>
          <w:kern w:val="0"/>
          <w:sz w:val="24"/>
          <w:szCs w:val="24"/>
          <w:lang w:val="en-US" w:bidi="ar"/>
        </w:rPr>
      </w:pPr>
      <w:r>
        <w:rPr>
          <w:rFonts w:hint="eastAsia" w:ascii="仿宋" w:hAnsi="仿宋" w:eastAsia="仿宋" w:cs="仿宋"/>
          <w:b/>
          <w:bCs/>
          <w:color w:val="000000"/>
          <w:kern w:val="0"/>
          <w:sz w:val="24"/>
          <w:szCs w:val="24"/>
          <w:lang w:val="en-US" w:eastAsia="zh-CN" w:bidi="ar"/>
        </w:rPr>
        <w:t>四、所需材料：</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1.江西省采伐松木处理承诺书（复印件四份）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2.江苏省采伐松木申请表（复印件四份）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3.江苏省生态公益林现场查验表（复印件四份）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4.身份证或机构代码证（复印件四份））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5.公示结果证明（复印件四份）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6.迹地更新造林证明（复印件四份）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7.公益林等级证明（复印件四份）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8.林权证明（复印件四份）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9.江西省森林、林木采伐更新作业设计书（复印件四份）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10.申请书（复印件四份）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宋体" w:cs="微软雅黑"/>
          <w:color w:val="666666"/>
          <w:sz w:val="21"/>
          <w:szCs w:val="21"/>
          <w:shd w:val="clear" w:fill="FFFFFF"/>
          <w:lang w:val="en-US"/>
        </w:rPr>
      </w:pPr>
      <w:r>
        <w:rPr>
          <w:rFonts w:hint="eastAsia" w:ascii="仿宋" w:hAnsi="仿宋" w:eastAsia="仿宋" w:cs="仿宋"/>
          <w:b/>
          <w:bCs/>
          <w:color w:val="000000"/>
          <w:kern w:val="0"/>
          <w:sz w:val="24"/>
          <w:szCs w:val="24"/>
          <w:lang w:val="en-US" w:eastAsia="zh-CN" w:bidi="ar"/>
        </w:rPr>
        <w:t>1.申请：</w:t>
      </w:r>
      <w:r>
        <w:rPr>
          <w:rFonts w:hint="eastAsia" w:ascii="宋体" w:hAnsi="宋体" w:eastAsia="宋体" w:cs="宋体"/>
          <w:color w:val="000000"/>
          <w:kern w:val="2"/>
          <w:sz w:val="22"/>
          <w:szCs w:val="22"/>
          <w:shd w:val="clear" w:fill="FFFFFF"/>
          <w:lang w:val="en-US" w:eastAsia="zh-CN" w:bidi="ar"/>
        </w:rPr>
        <w:t>窗口提交，材料不齐全或者不符合法定形式的，当场返回材料</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2.</w:t>
      </w:r>
      <w:r>
        <w:rPr>
          <w:rFonts w:hint="eastAsia" w:ascii="仿宋" w:hAnsi="仿宋" w:eastAsia="仿宋" w:cs="仿宋"/>
          <w:b/>
          <w:bCs/>
          <w:color w:val="000000"/>
          <w:kern w:val="2"/>
          <w:sz w:val="24"/>
          <w:szCs w:val="24"/>
          <w:lang w:val="en-US" w:eastAsia="zh-CN" w:bidi="ar"/>
        </w:rPr>
        <w:t>受理：</w:t>
      </w:r>
      <w:r>
        <w:rPr>
          <w:rFonts w:hint="eastAsia" w:ascii="宋体" w:hAnsi="宋体" w:eastAsia="宋体" w:cs="宋体"/>
          <w:color w:val="333333"/>
          <w:kern w:val="2"/>
          <w:sz w:val="22"/>
          <w:szCs w:val="22"/>
          <w:shd w:val="clear" w:fill="FFFFFF"/>
          <w:lang w:val="en-US" w:eastAsia="zh-CN" w:bidi="ar"/>
        </w:rPr>
        <w:t>发证机关受理经营许可证申请后，应当组织对申请人提交的文件、资料进行审查，指派2名以上工作人员对申请人的经营场所、储存设施进行现场核查作出是否准予许可的决定。</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微软雅黑" w:cs="微软雅黑"/>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3.</w:t>
      </w:r>
      <w:r>
        <w:rPr>
          <w:rFonts w:hint="eastAsia" w:ascii="仿宋" w:hAnsi="仿宋" w:eastAsia="仿宋" w:cs="仿宋"/>
          <w:b/>
          <w:bCs/>
          <w:color w:val="000000"/>
          <w:kern w:val="2"/>
          <w:sz w:val="24"/>
          <w:szCs w:val="24"/>
          <w:lang w:val="en-US" w:eastAsia="zh-CN" w:bidi="ar"/>
        </w:rPr>
        <w:t>审查：</w:t>
      </w:r>
      <w:r>
        <w:rPr>
          <w:rFonts w:hint="eastAsia" w:ascii="宋体" w:hAnsi="宋体" w:eastAsia="宋体" w:cs="宋体"/>
          <w:color w:val="333333"/>
          <w:kern w:val="2"/>
          <w:sz w:val="22"/>
          <w:szCs w:val="22"/>
          <w:shd w:val="clear" w:fill="FFFFFF"/>
          <w:lang w:val="en-US" w:eastAsia="zh-CN" w:bidi="ar"/>
        </w:rPr>
        <w:t>发证机关受理经营许可证申请后，应当组织对申请人提交的文件、资料进行审查，指派2名以上工作人员对申请人的经营场所、储存设施进行现场核查作出是否准予许可的决定。</w:t>
      </w:r>
      <w:r>
        <w:rPr>
          <w:rFonts w:hint="eastAsia" w:ascii="宋体" w:hAnsi="宋体" w:eastAsia="宋体" w:cs="宋体"/>
          <w:color w:val="000000"/>
          <w:kern w:val="2"/>
          <w:sz w:val="22"/>
          <w:szCs w:val="22"/>
          <w:shd w:val="clear" w:fill="FFFFFF"/>
          <w:lang w:val="en-US" w:eastAsia="zh-CN" w:bidi="ar"/>
        </w:rPr>
        <w:t>。</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4.办结：</w:t>
      </w:r>
      <w:r>
        <w:rPr>
          <w:rFonts w:hint="eastAsia" w:ascii="宋体" w:hAnsi="宋体" w:eastAsia="宋体" w:cs="宋体"/>
          <w:color w:val="333333"/>
          <w:kern w:val="2"/>
          <w:sz w:val="22"/>
          <w:szCs w:val="22"/>
          <w:shd w:val="clear" w:fill="FFFFFF"/>
          <w:lang w:val="en-US" w:eastAsia="zh-CN" w:bidi="ar"/>
        </w:rPr>
        <w:t>发证机关受理经营许可证申请后，应当组织对申请人提交的文件、资料进行审查，指派2名以上工作人员对申请人的经营场所、储存设施进行现场核查作出是否准予许可的决定。</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六、办理时间</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法定工作日    冬季上午8:30-12:00  下午14:30-5:30</w:t>
      </w:r>
    </w:p>
    <w:p>
      <w:pPr>
        <w:keepNext w:val="0"/>
        <w:keepLines w:val="0"/>
        <w:widowControl/>
        <w:suppressLineNumbers w:val="0"/>
        <w:spacing w:before="0" w:beforeAutospacing="0" w:after="0" w:afterAutospacing="0"/>
        <w:ind w:left="0" w:right="0" w:firstLine="1980" w:firstLineChars="9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夏季上午8:30-12:00  下午14:30-5:30</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七、办理期限</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八、办理地点</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九、联系电话 5392296</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4"/>
          <w:szCs w:val="24"/>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农民集体所有的土地由本集体经济组织以外的单位或者个人承包经营审批</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2"/>
          <w:szCs w:val="22"/>
          <w:lang w:val="en-US"/>
        </w:rPr>
      </w:pPr>
      <w:r>
        <w:rPr>
          <w:rFonts w:hint="eastAsia" w:ascii="宋体" w:hAnsi="宋体" w:eastAsia="宋体" w:cs="宋体"/>
          <w:kern w:val="0"/>
          <w:sz w:val="22"/>
          <w:szCs w:val="22"/>
          <w:lang w:val="en-US" w:eastAsia="zh-CN" w:bidi="ar"/>
        </w:rPr>
        <w:t>农民集体所有的土地由本集体经济组织以外的单位或者个人承包经营审批</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二、设定依据</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eastAsia="zh-CN" w:bidi="ar"/>
        </w:rPr>
      </w:pPr>
      <w:r>
        <w:rPr>
          <w:rFonts w:hint="eastAsia" w:ascii="宋体" w:hAnsi="宋体" w:eastAsia="宋体" w:cs="宋体"/>
          <w:kern w:val="0"/>
          <w:sz w:val="22"/>
          <w:szCs w:val="22"/>
          <w:lang w:val="en-US" w:eastAsia="zh-CN" w:bidi="ar"/>
        </w:rPr>
        <w:t>1.《中华人民共和国农村土地承包法》第五十二条：发包方将农村土地发包给本集体经济组织以外的单位或者个人承包，应当事先经本集体经济组织成员的村民会议三分之二以上成员或者三分之二以上村民代表的同意，并报乡（镇）人民政府批准。由本集体经济组织以外的单位或者个人承包的，应当对承包方的资信情况和经营能力进行审查后，再签订承包合同。</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eastAsia="zh-CN" w:bidi="ar"/>
        </w:rPr>
      </w:pPr>
      <w:r>
        <w:rPr>
          <w:rFonts w:hint="eastAsia" w:ascii="宋体" w:hAnsi="宋体" w:eastAsia="宋体" w:cs="宋体"/>
          <w:kern w:val="0"/>
          <w:sz w:val="22"/>
          <w:szCs w:val="22"/>
          <w:lang w:val="en-US" w:eastAsia="zh-CN" w:bidi="ar"/>
        </w:rPr>
        <w:t xml:space="preserve">    2.《中华人民共和国草原法》第十三条第三款：集体所有的草原或者依法确定给集体经济组织使用的国家所有的草原由本集体经济组织以外的单位或者个人承包经营的，必须经本集体经济组织成员的村（牧）民会议三分之二以上成员或者三分之二以上村（牧）民代表的同意，并报乡（镇）人民政府批准。</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bidi="ar"/>
        </w:rPr>
      </w:pPr>
      <w:r>
        <w:rPr>
          <w:rFonts w:hint="eastAsia" w:ascii="宋体" w:hAnsi="宋体" w:eastAsia="宋体" w:cs="宋体"/>
          <w:kern w:val="0"/>
          <w:sz w:val="22"/>
          <w:szCs w:val="22"/>
          <w:lang w:val="en-US" w:eastAsia="zh-CN" w:bidi="ar"/>
        </w:rPr>
        <w:t xml:space="preserve">    3.《江西省实施&lt;中华人民共和国农村土地承包法&gt;办法》第五十三条：辖有农村土地的城市居民委员会、国有垦殖场、国有林场、国有园艺场发包土地的，参照本办法执行。辖有村的街道办事处，履行乡(镇)人民政府按照本办法规定的管理农村土地承包经营及承包经营合同的职责。  </w:t>
      </w:r>
    </w:p>
    <w:p>
      <w:pPr>
        <w:keepNext w:val="0"/>
        <w:keepLines w:val="0"/>
        <w:widowControl/>
        <w:suppressLineNumbers w:val="0"/>
        <w:spacing w:before="0" w:beforeAutospacing="0" w:after="0" w:afterAutospacing="0"/>
        <w:ind w:left="0" w:right="0" w:firstLine="440" w:firstLineChars="200"/>
        <w:jc w:val="left"/>
        <w:rPr>
          <w:rFonts w:hint="eastAsia" w:ascii="仿宋" w:hAnsi="仿宋" w:eastAsia="仿宋" w:cs="仿宋"/>
          <w:b/>
          <w:bCs/>
          <w:color w:val="000000"/>
          <w:kern w:val="0"/>
          <w:sz w:val="24"/>
          <w:szCs w:val="24"/>
          <w:lang w:val="en-US" w:bidi="ar"/>
        </w:rPr>
      </w:pPr>
      <w:r>
        <w:rPr>
          <w:rFonts w:hint="eastAsia" w:ascii="宋体" w:hAnsi="宋体" w:eastAsia="宋体" w:cs="宋体"/>
          <w:kern w:val="0"/>
          <w:sz w:val="22"/>
          <w:szCs w:val="22"/>
          <w:lang w:val="en-US" w:eastAsia="zh-CN" w:bidi="ar"/>
        </w:rPr>
        <w:t xml:space="preserve"> </w:t>
      </w:r>
      <w:r>
        <w:rPr>
          <w:rFonts w:hint="eastAsia" w:ascii="仿宋" w:hAnsi="仿宋" w:eastAsia="仿宋" w:cs="仿宋"/>
          <w:b/>
          <w:bCs/>
          <w:color w:val="000000"/>
          <w:kern w:val="0"/>
          <w:sz w:val="24"/>
          <w:szCs w:val="24"/>
          <w:lang w:val="en-US" w:eastAsia="zh-CN" w:bidi="ar"/>
        </w:rPr>
        <w:t>三、申请条件</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村组织召开本集体经济组织成员村民会议，经本集体经济组织成员的村民会议三1.分之二以上成员或者三分之二以上村民代表的同意作出予以许可或不予许可。2.予以许可后不少于 5 个工作日的公示，公示无异议或异议不成立的，村委会将相关材料交乡镇相关部门审核。</w:t>
      </w:r>
    </w:p>
    <w:p>
      <w:pPr>
        <w:keepNext w:val="0"/>
        <w:keepLines w:val="0"/>
        <w:widowControl/>
        <w:suppressLineNumbers w:val="0"/>
        <w:spacing w:before="0" w:beforeAutospacing="0" w:after="0" w:afterAutospacing="0"/>
        <w:ind w:left="0" w:right="0" w:firstLine="241" w:firstLineChars="100"/>
        <w:jc w:val="left"/>
        <w:rPr>
          <w:rFonts w:hint="eastAsia" w:ascii="仿宋" w:hAnsi="仿宋" w:eastAsia="仿宋" w:cs="仿宋"/>
          <w:b/>
          <w:bCs/>
          <w:color w:val="000000"/>
          <w:kern w:val="0"/>
          <w:sz w:val="24"/>
          <w:szCs w:val="24"/>
          <w:lang w:val="en-US" w:bidi="ar"/>
        </w:rPr>
      </w:pPr>
      <w:r>
        <w:rPr>
          <w:rFonts w:hint="eastAsia" w:ascii="仿宋" w:hAnsi="仿宋" w:eastAsia="仿宋" w:cs="仿宋"/>
          <w:b/>
          <w:bCs/>
          <w:color w:val="000000"/>
          <w:kern w:val="0"/>
          <w:sz w:val="24"/>
          <w:szCs w:val="24"/>
          <w:lang w:val="en-US" w:eastAsia="zh-CN" w:bidi="ar"/>
        </w:rPr>
        <w:t>四、所需材料：</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1.承包方案（复印件一份）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2.营业执照（复印件一份）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3.会议记录（复印件一份）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4.身 份 证（复印件一份）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宋体" w:cs="微软雅黑"/>
          <w:color w:val="666666"/>
          <w:sz w:val="21"/>
          <w:szCs w:val="21"/>
          <w:shd w:val="clear" w:fill="FFFFFF"/>
          <w:lang w:val="en-US"/>
        </w:rPr>
      </w:pPr>
      <w:r>
        <w:rPr>
          <w:rFonts w:hint="eastAsia" w:ascii="仿宋" w:hAnsi="仿宋" w:eastAsia="仿宋" w:cs="仿宋"/>
          <w:b/>
          <w:bCs/>
          <w:color w:val="000000"/>
          <w:kern w:val="0"/>
          <w:sz w:val="24"/>
          <w:szCs w:val="24"/>
          <w:lang w:val="en-US" w:eastAsia="zh-CN" w:bidi="ar"/>
        </w:rPr>
        <w:t>1.申请：</w:t>
      </w:r>
      <w:r>
        <w:rPr>
          <w:rFonts w:hint="eastAsia" w:ascii="宋体" w:hAnsi="宋体" w:eastAsia="宋体" w:cs="宋体"/>
          <w:color w:val="000000"/>
          <w:kern w:val="2"/>
          <w:sz w:val="22"/>
          <w:szCs w:val="22"/>
          <w:shd w:val="clear" w:fill="FFFFFF"/>
          <w:lang w:val="en-US" w:eastAsia="zh-CN" w:bidi="ar"/>
        </w:rPr>
        <w:t>窗口提交，材料不齐全或者不符合法定形式的，当场返回材料，发放一次性《补正告知》。</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2.</w:t>
      </w:r>
      <w:r>
        <w:rPr>
          <w:rFonts w:hint="eastAsia" w:ascii="仿宋" w:hAnsi="仿宋" w:eastAsia="仿宋" w:cs="仿宋"/>
          <w:b/>
          <w:bCs/>
          <w:color w:val="000000"/>
          <w:kern w:val="2"/>
          <w:sz w:val="24"/>
          <w:szCs w:val="24"/>
          <w:lang w:val="en-US" w:eastAsia="zh-CN" w:bidi="ar"/>
        </w:rPr>
        <w:t>受理：</w:t>
      </w:r>
      <w:r>
        <w:rPr>
          <w:rFonts w:hint="eastAsia" w:ascii="宋体" w:hAnsi="宋体" w:eastAsia="宋体" w:cs="宋体"/>
          <w:color w:val="000000"/>
          <w:kern w:val="2"/>
          <w:sz w:val="22"/>
          <w:szCs w:val="22"/>
          <w:shd w:val="clear" w:fill="FFFFFF"/>
          <w:lang w:val="en-US" w:eastAsia="zh-CN" w:bidi="ar"/>
        </w:rPr>
        <w:t>发包方将农村土地发包给本集体经济组织以外的单位或者个人承包。农村土地指农民集体所有和国家所有依法由农民集体使用的耕地、林地、草地，以及其他依法用于农业的土地。</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微软雅黑" w:cs="微软雅黑"/>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3.</w:t>
      </w:r>
      <w:r>
        <w:rPr>
          <w:rFonts w:hint="eastAsia" w:ascii="仿宋" w:hAnsi="仿宋" w:eastAsia="仿宋" w:cs="仿宋"/>
          <w:b/>
          <w:bCs/>
          <w:color w:val="000000"/>
          <w:kern w:val="2"/>
          <w:sz w:val="24"/>
          <w:szCs w:val="24"/>
          <w:lang w:val="en-US" w:eastAsia="zh-CN" w:bidi="ar"/>
        </w:rPr>
        <w:t>审查：</w:t>
      </w:r>
      <w:r>
        <w:rPr>
          <w:rFonts w:hint="eastAsia" w:ascii="宋体" w:hAnsi="宋体" w:eastAsia="宋体" w:cs="宋体"/>
          <w:color w:val="000000"/>
          <w:kern w:val="2"/>
          <w:sz w:val="22"/>
          <w:szCs w:val="22"/>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4.现场</w:t>
      </w:r>
      <w:r>
        <w:rPr>
          <w:rFonts w:hint="eastAsia" w:ascii="仿宋" w:hAnsi="仿宋" w:eastAsia="仿宋" w:cs="仿宋"/>
          <w:b/>
          <w:bCs/>
          <w:color w:val="000000"/>
          <w:kern w:val="2"/>
          <w:sz w:val="24"/>
          <w:szCs w:val="24"/>
          <w:lang w:val="en-US" w:eastAsia="zh-CN" w:bidi="ar"/>
        </w:rPr>
        <w:t>核查：</w:t>
      </w:r>
      <w:r>
        <w:rPr>
          <w:rFonts w:hint="eastAsia" w:ascii="宋体" w:hAnsi="宋体" w:eastAsia="宋体" w:cs="宋体"/>
          <w:color w:val="000000"/>
          <w:kern w:val="2"/>
          <w:sz w:val="22"/>
          <w:szCs w:val="22"/>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5.审批</w:t>
      </w:r>
      <w:r>
        <w:rPr>
          <w:rFonts w:hint="eastAsia" w:ascii="宋体" w:hAnsi="宋体" w:eastAsia="宋体" w:cs="宋体"/>
          <w:color w:val="000000"/>
          <w:kern w:val="2"/>
          <w:sz w:val="22"/>
          <w:szCs w:val="22"/>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6.决定：</w:t>
      </w:r>
      <w:r>
        <w:rPr>
          <w:rFonts w:hint="eastAsia" w:ascii="宋体" w:hAnsi="宋体" w:eastAsia="宋体" w:cs="宋体"/>
          <w:color w:val="000000"/>
          <w:kern w:val="2"/>
          <w:sz w:val="22"/>
          <w:szCs w:val="22"/>
          <w:shd w:val="clear" w:fill="FFFFFF"/>
          <w:lang w:val="en-US" w:eastAsia="zh-CN" w:bidi="ar"/>
        </w:rPr>
        <w:t>对符合办理条件的申请，在承诺办结时限内作出予以许可的决定并向县农业农村部门进行备案，不符合办理条件的，作出不予行政许可的决定，发《不予许可通知书》，说明理由，并告知依法申请复议、提起行政诉讼的权利。</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六、送达方式</w:t>
      </w:r>
    </w:p>
    <w:p>
      <w:pPr>
        <w:keepNext w:val="0"/>
        <w:keepLines w:val="0"/>
        <w:widowControl/>
        <w:suppressLineNumbers w:val="0"/>
        <w:spacing w:before="0" w:beforeAutospacing="0" w:after="0" w:afterAutospacing="0"/>
        <w:ind w:left="0" w:right="0" w:firstLine="880" w:firstLineChars="4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自取或邮寄</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七、办理时间</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法定工作日    冬季上午8:30-12:00  下午14:30-5:30</w:t>
      </w:r>
    </w:p>
    <w:p>
      <w:pPr>
        <w:keepNext w:val="0"/>
        <w:keepLines w:val="0"/>
        <w:widowControl/>
        <w:suppressLineNumbers w:val="0"/>
        <w:spacing w:before="0" w:beforeAutospacing="0" w:after="0" w:afterAutospacing="0"/>
        <w:ind w:left="0" w:right="0" w:firstLine="1980" w:firstLineChars="9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夏季上午8:30-12:00  下午14:30-5:30</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八、办理期限</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九、办理地点</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420" w:right="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十、联系电话 5392296</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4"/>
          <w:szCs w:val="24"/>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4"/>
          <w:szCs w:val="24"/>
          <w:shd w:val="clear" w:fill="FFFFFF"/>
          <w:lang w:val="en-US"/>
        </w:rPr>
      </w:pPr>
    </w:p>
    <w:p>
      <w:pPr>
        <w:keepNext w:val="0"/>
        <w:keepLines w:val="0"/>
        <w:widowControl/>
        <w:suppressLineNumbers w:val="0"/>
        <w:spacing w:before="0" w:beforeAutospacing="0" w:after="0" w:afterAutospacing="0"/>
        <w:ind w:left="0" w:right="0" w:firstLine="281" w:firstLineChars="100"/>
        <w:jc w:val="center"/>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自然灾害资金和物资救助</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sz w:val="24"/>
          <w:szCs w:val="24"/>
          <w:lang w:val="en-US"/>
        </w:rPr>
      </w:pPr>
      <w:r>
        <w:rPr>
          <w:rFonts w:hint="eastAsia" w:ascii="仿宋" w:hAnsi="仿宋" w:eastAsia="仿宋" w:cs="仿宋"/>
          <w:b/>
          <w:bCs/>
          <w:kern w:val="2"/>
          <w:sz w:val="28"/>
          <w:szCs w:val="28"/>
          <w:lang w:val="en-US" w:eastAsia="zh-CN" w:bidi="ar"/>
        </w:rPr>
        <w:t xml:space="preserve">  </w:t>
      </w:r>
      <w:r>
        <w:rPr>
          <w:rFonts w:hint="eastAsia" w:ascii="仿宋" w:hAnsi="仿宋" w:eastAsia="仿宋" w:cs="仿宋"/>
          <w:b/>
          <w:bCs/>
          <w:color w:val="000000"/>
          <w:kern w:val="2"/>
          <w:sz w:val="24"/>
          <w:szCs w:val="24"/>
          <w:lang w:val="en-US" w:eastAsia="zh-CN" w:bidi="ar"/>
        </w:rPr>
        <w:t>一、事项名称</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lang w:val="en-US"/>
        </w:rPr>
      </w:pPr>
      <w:r>
        <w:rPr>
          <w:rFonts w:hint="eastAsia" w:ascii="宋体" w:hAnsi="宋体" w:eastAsia="宋体" w:cs="宋体"/>
          <w:color w:val="000000"/>
          <w:kern w:val="2"/>
          <w:sz w:val="22"/>
          <w:szCs w:val="22"/>
          <w:lang w:val="en-US" w:eastAsia="zh-CN" w:bidi="ar"/>
        </w:rPr>
        <w:t>自然灾害资金和物资救助</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二、设定依据</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bidi="ar"/>
        </w:rPr>
      </w:pPr>
      <w:r>
        <w:rPr>
          <w:rFonts w:hint="eastAsia" w:ascii="宋体" w:hAnsi="宋体" w:eastAsia="宋体" w:cs="宋体"/>
          <w:kern w:val="0"/>
          <w:sz w:val="22"/>
          <w:szCs w:val="22"/>
          <w:lang w:val="en-US" w:eastAsia="zh-CN" w:bidi="ar"/>
        </w:rPr>
        <w:t>1.《自然灾害救助条例》（国务院令第577号公布，第709号修正）第十四条：自然灾害发生并达到自然灾害救助应急预案启动条件的，县级以上人民政府或者人民政府的自然灾害救助应急综合协调机构应当及时启动自然灾害救助应急响应，采取下列一项或者多项措施：……（三）紧急调拨、运输自然灾害救助应急资金和物资，及时向受灾人员提供食品、饮用水、衣被、取暖、临时住所、医疗防疫等应急救助，保障受灾人员基本生活；……第十九条第三款：受灾地区人民政府应急管理等部门应当向经审核确认的居民住房恢复重建补助对象发放补助资金和物资……第二十一条第一款：自然灾害发生后的当年冬季、次年春季，受灾地区人民政府应当为生活困难的受灾人员提供基本生活救助。</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bidi="ar"/>
        </w:rPr>
      </w:pPr>
      <w:r>
        <w:rPr>
          <w:rFonts w:hint="eastAsia" w:ascii="宋体" w:hAnsi="宋体" w:eastAsia="宋体" w:cs="宋体"/>
          <w:kern w:val="0"/>
          <w:sz w:val="22"/>
          <w:szCs w:val="22"/>
          <w:lang w:val="en-US" w:eastAsia="zh-CN" w:bidi="ar"/>
        </w:rPr>
        <w:t xml:space="preserve">2.《江西省实施＜自然灾害救助条例＞办法》第三条第四款：乡镇人民政府、街道办事处负责本行政区域自然灾害救助的具体实施工作。   </w:t>
      </w:r>
    </w:p>
    <w:p>
      <w:pPr>
        <w:keepNext w:val="0"/>
        <w:keepLines w:val="0"/>
        <w:widowControl/>
        <w:suppressLineNumbers w:val="0"/>
        <w:spacing w:before="0" w:beforeAutospacing="0" w:after="0" w:afterAutospacing="0"/>
        <w:ind w:left="0" w:right="0" w:firstLine="440" w:firstLineChars="200"/>
        <w:jc w:val="left"/>
        <w:rPr>
          <w:rFonts w:hint="eastAsia" w:ascii="仿宋" w:hAnsi="仿宋" w:eastAsia="仿宋" w:cs="仿宋"/>
          <w:b/>
          <w:bCs/>
          <w:color w:val="000000"/>
          <w:kern w:val="0"/>
          <w:sz w:val="24"/>
          <w:szCs w:val="24"/>
          <w:lang w:val="en-US" w:bidi="ar"/>
        </w:rPr>
      </w:pPr>
      <w:r>
        <w:rPr>
          <w:rFonts w:hint="eastAsia" w:ascii="宋体" w:hAnsi="宋体" w:eastAsia="宋体" w:cs="宋体"/>
          <w:kern w:val="0"/>
          <w:sz w:val="22"/>
          <w:szCs w:val="22"/>
          <w:lang w:val="en-US" w:eastAsia="zh-CN" w:bidi="ar"/>
        </w:rPr>
        <w:t xml:space="preserve"> </w:t>
      </w:r>
      <w:r>
        <w:rPr>
          <w:rFonts w:hint="eastAsia" w:ascii="仿宋" w:hAnsi="仿宋" w:eastAsia="仿宋" w:cs="仿宋"/>
          <w:b/>
          <w:bCs/>
          <w:color w:val="000000"/>
          <w:kern w:val="0"/>
          <w:sz w:val="24"/>
          <w:szCs w:val="24"/>
          <w:lang w:val="en-US" w:eastAsia="zh-CN" w:bidi="ar"/>
        </w:rPr>
        <w:t>三、申请条件</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准予受理的条件：符合因自然灾害灾导致无力克服衣、食、住、学、医等生活困难的人员。</w:t>
      </w:r>
    </w:p>
    <w:p>
      <w:pPr>
        <w:keepNext w:val="0"/>
        <w:keepLines w:val="0"/>
        <w:widowControl/>
        <w:suppressLineNumbers w:val="0"/>
        <w:spacing w:before="0" w:beforeAutospacing="0" w:after="0" w:afterAutospacing="0"/>
        <w:ind w:left="0" w:right="0" w:firstLine="241" w:firstLineChars="100"/>
        <w:jc w:val="left"/>
        <w:rPr>
          <w:rFonts w:hint="eastAsia" w:ascii="仿宋" w:hAnsi="仿宋" w:eastAsia="仿宋" w:cs="仿宋"/>
          <w:b/>
          <w:bCs/>
          <w:color w:val="000000"/>
          <w:kern w:val="0"/>
          <w:sz w:val="24"/>
          <w:szCs w:val="24"/>
          <w:lang w:val="en-US" w:bidi="ar"/>
        </w:rPr>
      </w:pPr>
      <w:r>
        <w:rPr>
          <w:rFonts w:hint="eastAsia" w:ascii="仿宋" w:hAnsi="仿宋" w:eastAsia="仿宋" w:cs="仿宋"/>
          <w:b/>
          <w:bCs/>
          <w:color w:val="000000"/>
          <w:kern w:val="0"/>
          <w:sz w:val="24"/>
          <w:szCs w:val="24"/>
          <w:lang w:val="en-US" w:eastAsia="zh-CN" w:bidi="ar"/>
        </w:rPr>
        <w:t>四、所需材料：</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自然灾害救助申报表（复印件两份）</w:t>
      </w:r>
    </w:p>
    <w:p>
      <w:pPr>
        <w:keepNext w:val="0"/>
        <w:keepLines w:val="0"/>
        <w:widowControl/>
        <w:suppressLineNumbers w:val="0"/>
        <w:spacing w:before="0" w:beforeAutospacing="0" w:after="0" w:afterAutospacing="0"/>
        <w:ind w:left="0" w:right="0" w:firstLine="241" w:firstLineChars="1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0"/>
          <w:sz w:val="24"/>
          <w:szCs w:val="24"/>
          <w:lang w:val="en-US" w:eastAsia="zh-CN" w:bidi="ar"/>
        </w:rPr>
        <w:t>1.申请：</w:t>
      </w:r>
      <w:r>
        <w:rPr>
          <w:rFonts w:hint="eastAsia" w:ascii="宋体" w:hAnsi="宋体" w:eastAsia="宋体" w:cs="宋体"/>
          <w:color w:val="000000"/>
          <w:kern w:val="2"/>
          <w:sz w:val="22"/>
          <w:szCs w:val="22"/>
          <w:shd w:val="clear" w:fill="FFFFFF"/>
          <w:lang w:val="en-US" w:eastAsia="zh-CN" w:bidi="ar"/>
        </w:rPr>
        <w:t>窗口提交，本人提出书面申请提交户籍、受灾损失和证明等申报材料。</w:t>
      </w:r>
    </w:p>
    <w:p>
      <w:pPr>
        <w:keepNext w:val="0"/>
        <w:keepLines w:val="0"/>
        <w:widowControl/>
        <w:suppressLineNumbers w:val="0"/>
        <w:spacing w:before="0" w:beforeAutospacing="0" w:after="0" w:afterAutospacing="0"/>
        <w:ind w:left="0" w:right="0" w:firstLine="1540" w:firstLineChars="7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备注：本人申访有困难的，可以委托村( 居)民委员会或者他人代为提出申请</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2.</w:t>
      </w:r>
      <w:r>
        <w:rPr>
          <w:rFonts w:hint="eastAsia" w:ascii="仿宋" w:hAnsi="仿宋" w:eastAsia="仿宋" w:cs="仿宋"/>
          <w:b/>
          <w:bCs/>
          <w:color w:val="000000"/>
          <w:kern w:val="2"/>
          <w:sz w:val="24"/>
          <w:szCs w:val="24"/>
          <w:lang w:val="en-US" w:eastAsia="zh-CN" w:bidi="ar"/>
        </w:rPr>
        <w:t>受理：</w:t>
      </w:r>
      <w:r>
        <w:rPr>
          <w:rFonts w:hint="eastAsia" w:ascii="宋体" w:hAnsi="宋体" w:eastAsia="宋体" w:cs="宋体"/>
          <w:color w:val="000000"/>
          <w:kern w:val="2"/>
          <w:sz w:val="22"/>
          <w:szCs w:val="22"/>
          <w:shd w:val="clear" w:fill="FFFFFF"/>
          <w:lang w:val="en-US" w:eastAsia="zh-CN" w:bidi="ar"/>
        </w:rPr>
        <w:t>镇(街道]受理，录入国家自然灾喜灾情系统，经愤查、民主评议、公示后提出审核意见</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3.现场</w:t>
      </w:r>
      <w:r>
        <w:rPr>
          <w:rFonts w:hint="eastAsia" w:ascii="仿宋" w:hAnsi="仿宋" w:eastAsia="仿宋" w:cs="仿宋"/>
          <w:b/>
          <w:bCs/>
          <w:color w:val="000000"/>
          <w:kern w:val="2"/>
          <w:sz w:val="24"/>
          <w:szCs w:val="24"/>
          <w:lang w:val="en-US" w:eastAsia="zh-CN" w:bidi="ar"/>
        </w:rPr>
        <w:t>核查：</w:t>
      </w:r>
      <w:r>
        <w:rPr>
          <w:rFonts w:hint="eastAsia" w:ascii="宋体" w:hAnsi="宋体" w:eastAsia="宋体" w:cs="宋体"/>
          <w:color w:val="000000"/>
          <w:kern w:val="2"/>
          <w:sz w:val="22"/>
          <w:szCs w:val="22"/>
          <w:shd w:val="clear" w:fill="FFFFFF"/>
          <w:lang w:val="en-US" w:eastAsia="zh-CN" w:bidi="ar"/>
        </w:rPr>
        <w:t>组织入户查灾调查评估。</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4.审批</w:t>
      </w:r>
      <w:r>
        <w:rPr>
          <w:rFonts w:hint="eastAsia" w:ascii="宋体" w:hAnsi="宋体" w:eastAsia="宋体" w:cs="宋体"/>
          <w:color w:val="000000"/>
          <w:kern w:val="2"/>
          <w:sz w:val="22"/>
          <w:szCs w:val="22"/>
          <w:shd w:val="clear" w:fill="FFFFFF"/>
          <w:lang w:val="en-US" w:eastAsia="zh-CN" w:bidi="ar"/>
        </w:rPr>
        <w:t>：区应急部门进行审批。</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5.决定：</w:t>
      </w:r>
      <w:r>
        <w:rPr>
          <w:rFonts w:hint="eastAsia" w:ascii="宋体" w:hAnsi="宋体" w:eastAsia="宋体" w:cs="宋体"/>
          <w:color w:val="000000"/>
          <w:kern w:val="2"/>
          <w:sz w:val="22"/>
          <w:szCs w:val="22"/>
          <w:shd w:val="clear" w:fill="FFFFFF"/>
          <w:lang w:val="en-US" w:eastAsia="zh-CN" w:bidi="ar"/>
        </w:rPr>
        <w:t>批准后适时发放其本生活保障生活物品。</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六、送达方式</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现场领取</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七、办理时间</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法定工作日    冬季上午8:30-12:00  下午14:30-5:30</w:t>
      </w:r>
    </w:p>
    <w:p>
      <w:pPr>
        <w:keepNext w:val="0"/>
        <w:keepLines w:val="0"/>
        <w:widowControl/>
        <w:suppressLineNumbers w:val="0"/>
        <w:spacing w:before="0" w:beforeAutospacing="0" w:after="0" w:afterAutospacing="0"/>
        <w:ind w:left="0" w:right="0" w:firstLine="1980" w:firstLineChars="9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夏季上午8:30-12:00  下午14:30-5:30</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八、办理期限</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法定办结时限：10个工作日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九、办理地点</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420" w:right="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十、联系电话 5392296</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4"/>
          <w:szCs w:val="24"/>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森林病虫害防治费用的适当扶持或补助</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2"/>
          <w:szCs w:val="22"/>
          <w:lang w:val="en-US"/>
        </w:rPr>
      </w:pPr>
      <w:r>
        <w:rPr>
          <w:rFonts w:hint="eastAsia" w:ascii="宋体" w:hAnsi="宋体" w:eastAsia="宋体" w:cs="宋体"/>
          <w:kern w:val="0"/>
          <w:sz w:val="22"/>
          <w:szCs w:val="22"/>
          <w:lang w:val="en-US" w:eastAsia="zh-CN" w:bidi="ar"/>
        </w:rPr>
        <w:t>森林病虫害防治费用的适当扶持或补助</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二、设定依据</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bidi="ar"/>
        </w:rPr>
      </w:pPr>
      <w:r>
        <w:rPr>
          <w:rFonts w:hint="eastAsia" w:ascii="宋体" w:hAnsi="宋体" w:eastAsia="宋体" w:cs="宋体"/>
          <w:kern w:val="0"/>
          <w:sz w:val="22"/>
          <w:szCs w:val="22"/>
          <w:lang w:val="en-US" w:eastAsia="zh-CN" w:bidi="ar"/>
        </w:rPr>
        <w:t xml:space="preserve">《森林病虫害防治条例》（国务院令第46号）第十九条：森林病虫害防治费用，全民所有的森林和林木，依照国家有关规定，分别从育林基金、木竹销售收入、多种经营收入和事业费中解决；集体和个人所有的森林和林木，由经营者负担，地方各级人民政府可以给予适当扶持。对暂时没有经济收入的森林、林木和长期没有经济收入的防护林、水源林、特种用途林的森林经营单位和个人，其所需的森林病虫害防治费用由地方各级人民政府给予适当扶持。发生大面积暴发性或者危险性病虫害，森林经营单位或者个人确实无力负担全部防治费用的，各级人民政府应当给予补助。 </w:t>
      </w:r>
    </w:p>
    <w:p>
      <w:pPr>
        <w:keepNext w:val="0"/>
        <w:keepLines w:val="0"/>
        <w:widowControl/>
        <w:suppressLineNumbers w:val="0"/>
        <w:spacing w:before="0" w:beforeAutospacing="0" w:after="0" w:afterAutospacing="0"/>
        <w:ind w:left="0" w:right="0" w:firstLine="241" w:firstLineChars="100"/>
        <w:jc w:val="left"/>
        <w:rPr>
          <w:rFonts w:hint="eastAsia" w:ascii="仿宋" w:hAnsi="仿宋" w:eastAsia="仿宋" w:cs="仿宋"/>
          <w:b/>
          <w:bCs/>
          <w:color w:val="000000"/>
          <w:kern w:val="0"/>
          <w:sz w:val="24"/>
          <w:szCs w:val="24"/>
          <w:lang w:val="en-US" w:bidi="ar"/>
        </w:rPr>
      </w:pPr>
      <w:r>
        <w:rPr>
          <w:rFonts w:hint="eastAsia" w:ascii="仿宋" w:hAnsi="仿宋" w:eastAsia="仿宋" w:cs="仿宋"/>
          <w:b/>
          <w:bCs/>
          <w:color w:val="000000"/>
          <w:kern w:val="0"/>
          <w:sz w:val="24"/>
          <w:szCs w:val="24"/>
          <w:lang w:val="en-US" w:eastAsia="zh-CN" w:bidi="ar"/>
        </w:rPr>
        <w:t>三、申请条件</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符合救助条件</w:t>
      </w:r>
    </w:p>
    <w:p>
      <w:pPr>
        <w:keepNext w:val="0"/>
        <w:keepLines w:val="0"/>
        <w:widowControl/>
        <w:suppressLineNumbers w:val="0"/>
        <w:spacing w:before="0" w:beforeAutospacing="0" w:after="0" w:afterAutospacing="0"/>
        <w:ind w:left="0" w:right="0" w:firstLine="241" w:firstLineChars="100"/>
        <w:jc w:val="left"/>
        <w:rPr>
          <w:rFonts w:hint="eastAsia" w:ascii="仿宋" w:hAnsi="仿宋" w:eastAsia="仿宋" w:cs="仿宋"/>
          <w:b/>
          <w:bCs/>
          <w:color w:val="000000"/>
          <w:kern w:val="0"/>
          <w:sz w:val="24"/>
          <w:szCs w:val="24"/>
          <w:lang w:val="en-US" w:bidi="ar"/>
        </w:rPr>
      </w:pPr>
      <w:r>
        <w:rPr>
          <w:rFonts w:hint="eastAsia" w:ascii="仿宋" w:hAnsi="仿宋" w:eastAsia="仿宋" w:cs="仿宋"/>
          <w:b/>
          <w:bCs/>
          <w:color w:val="000000"/>
          <w:kern w:val="0"/>
          <w:sz w:val="24"/>
          <w:szCs w:val="24"/>
          <w:lang w:val="en-US" w:eastAsia="zh-CN" w:bidi="ar"/>
        </w:rPr>
        <w:t>四、所需材料：</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申请书（复印件一份）</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0"/>
          <w:sz w:val="24"/>
          <w:szCs w:val="24"/>
          <w:lang w:val="en-US" w:eastAsia="zh-CN" w:bidi="ar"/>
        </w:rPr>
        <w:t>1.申请：</w:t>
      </w:r>
      <w:r>
        <w:rPr>
          <w:rFonts w:hint="eastAsia" w:ascii="宋体" w:hAnsi="宋体" w:eastAsia="宋体" w:cs="宋体"/>
          <w:color w:val="000000"/>
          <w:kern w:val="2"/>
          <w:sz w:val="22"/>
          <w:szCs w:val="22"/>
          <w:shd w:val="clear" w:fill="FFFFFF"/>
          <w:lang w:val="en-US" w:eastAsia="zh-CN" w:bidi="ar"/>
        </w:rPr>
        <w:t>窗口提交</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2.</w:t>
      </w:r>
      <w:r>
        <w:rPr>
          <w:rFonts w:hint="eastAsia" w:ascii="仿宋" w:hAnsi="仿宋" w:eastAsia="仿宋" w:cs="仿宋"/>
          <w:b/>
          <w:bCs/>
          <w:color w:val="000000"/>
          <w:kern w:val="2"/>
          <w:sz w:val="24"/>
          <w:szCs w:val="24"/>
          <w:lang w:val="en-US" w:eastAsia="zh-CN" w:bidi="ar"/>
        </w:rPr>
        <w:t>受理：</w:t>
      </w:r>
      <w:r>
        <w:rPr>
          <w:rFonts w:hint="eastAsia" w:ascii="宋体" w:hAnsi="宋体" w:eastAsia="宋体" w:cs="宋体"/>
          <w:color w:val="000000"/>
          <w:kern w:val="2"/>
          <w:sz w:val="22"/>
          <w:szCs w:val="22"/>
          <w:shd w:val="clear" w:fill="FFFFFF"/>
          <w:lang w:val="en-US" w:eastAsia="zh-CN" w:bidi="ar"/>
        </w:rPr>
        <w:t>符合批准条件、材料齐全且符合法定形式的，当场予以受理。</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微软雅黑" w:cs="微软雅黑"/>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3.</w:t>
      </w:r>
      <w:r>
        <w:rPr>
          <w:rFonts w:hint="eastAsia" w:ascii="仿宋" w:hAnsi="仿宋" w:eastAsia="仿宋" w:cs="仿宋"/>
          <w:b/>
          <w:bCs/>
          <w:color w:val="000000"/>
          <w:kern w:val="2"/>
          <w:sz w:val="24"/>
          <w:szCs w:val="24"/>
          <w:lang w:val="en-US" w:eastAsia="zh-CN" w:bidi="ar"/>
        </w:rPr>
        <w:t>审查：</w:t>
      </w:r>
      <w:r>
        <w:rPr>
          <w:rFonts w:hint="eastAsia" w:ascii="宋体" w:hAnsi="宋体" w:eastAsia="宋体" w:cs="宋体"/>
          <w:color w:val="000000"/>
          <w:kern w:val="2"/>
          <w:sz w:val="22"/>
          <w:szCs w:val="22"/>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4.现场</w:t>
      </w:r>
      <w:r>
        <w:rPr>
          <w:rFonts w:hint="eastAsia" w:ascii="仿宋" w:hAnsi="仿宋" w:eastAsia="仿宋" w:cs="仿宋"/>
          <w:b/>
          <w:bCs/>
          <w:color w:val="000000"/>
          <w:kern w:val="2"/>
          <w:sz w:val="24"/>
          <w:szCs w:val="24"/>
          <w:lang w:val="en-US" w:eastAsia="zh-CN" w:bidi="ar"/>
        </w:rPr>
        <w:t>核查：</w:t>
      </w:r>
      <w:r>
        <w:rPr>
          <w:rFonts w:hint="eastAsia" w:ascii="宋体" w:hAnsi="宋体" w:eastAsia="宋体" w:cs="宋体"/>
          <w:color w:val="000000"/>
          <w:kern w:val="2"/>
          <w:sz w:val="22"/>
          <w:szCs w:val="22"/>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5.审批</w:t>
      </w:r>
      <w:r>
        <w:rPr>
          <w:rFonts w:hint="eastAsia" w:ascii="宋体" w:hAnsi="宋体" w:eastAsia="宋体" w:cs="宋体"/>
          <w:color w:val="000000"/>
          <w:kern w:val="2"/>
          <w:sz w:val="22"/>
          <w:szCs w:val="22"/>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6.决定：</w:t>
      </w:r>
      <w:r>
        <w:rPr>
          <w:rFonts w:hint="eastAsia" w:ascii="宋体" w:hAnsi="宋体" w:eastAsia="宋体" w:cs="宋体"/>
          <w:color w:val="000000"/>
          <w:kern w:val="2"/>
          <w:sz w:val="22"/>
          <w:szCs w:val="22"/>
          <w:shd w:val="clear" w:fill="FFFFFF"/>
          <w:lang w:val="en-US" w:eastAsia="zh-CN" w:bidi="ar"/>
        </w:rPr>
        <w:t>对符合办理条件的申请，在承诺办结时限内作出予以许可的决定并向县农业农村部门进行备案，不符合办理条件的，作出不予行政许可的决定，发《不予许可通知书》，说明理由，并告知依法申请复议、提起行政诉讼的权利。</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六、送达方式</w:t>
      </w:r>
    </w:p>
    <w:p>
      <w:pPr>
        <w:keepNext w:val="0"/>
        <w:keepLines w:val="0"/>
        <w:widowControl/>
        <w:suppressLineNumbers w:val="0"/>
        <w:spacing w:before="0" w:beforeAutospacing="0" w:after="0" w:afterAutospacing="0"/>
        <w:ind w:left="0" w:right="0" w:firstLine="880" w:firstLineChars="4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自取或邮寄</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七、办理时间</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法定工作日    冬季上午8:30-12:00  下午14:30-5:30</w:t>
      </w:r>
    </w:p>
    <w:p>
      <w:pPr>
        <w:keepNext w:val="0"/>
        <w:keepLines w:val="0"/>
        <w:widowControl/>
        <w:suppressLineNumbers w:val="0"/>
        <w:spacing w:before="0" w:beforeAutospacing="0" w:after="0" w:afterAutospacing="0"/>
        <w:ind w:left="0" w:right="0" w:firstLine="1980" w:firstLineChars="9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夏季上午8:30-12:00  下午14:30-5:30</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八、办理期限</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九、办理地点</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420" w:right="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十、联系电话 5392296</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4"/>
          <w:szCs w:val="24"/>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农村幼儿园举办、停办登记注册</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2"/>
          <w:szCs w:val="22"/>
          <w:lang w:val="en-US"/>
        </w:rPr>
      </w:pPr>
      <w:r>
        <w:rPr>
          <w:rFonts w:hint="eastAsia" w:ascii="宋体" w:hAnsi="宋体" w:eastAsia="宋体" w:cs="宋体"/>
          <w:kern w:val="0"/>
          <w:sz w:val="22"/>
          <w:szCs w:val="22"/>
          <w:lang w:val="en-US" w:eastAsia="zh-CN" w:bidi="ar"/>
        </w:rPr>
        <w:t>农村幼儿园举办、停办登记注册</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二、设定依据</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kern w:val="0"/>
          <w:sz w:val="22"/>
          <w:szCs w:val="22"/>
          <w:lang w:val="en-US" w:bidi="ar"/>
        </w:rPr>
      </w:pPr>
      <w:r>
        <w:rPr>
          <w:rFonts w:hint="eastAsia" w:ascii="宋体" w:hAnsi="宋体" w:eastAsia="宋体" w:cs="宋体"/>
          <w:kern w:val="0"/>
          <w:sz w:val="22"/>
          <w:szCs w:val="22"/>
          <w:lang w:val="en-US" w:eastAsia="zh-CN" w:bidi="ar"/>
        </w:rPr>
        <w:t>《幼儿园管理条例》（国家教育委员会令第4号）第十一条：国家实行幼儿园登记注册制度，未经登记注册，任何单位和个人不得举办幼儿园。第十二条第二款：农村幼儿园的举办、停办，由所在乡、镇人民政府登记注册，并报县人民政府教育行政部门备案。</w:t>
      </w:r>
    </w:p>
    <w:p>
      <w:pPr>
        <w:keepNext w:val="0"/>
        <w:keepLines w:val="0"/>
        <w:widowControl/>
        <w:suppressLineNumbers w:val="0"/>
        <w:spacing w:before="0" w:beforeAutospacing="0" w:after="0" w:afterAutospacing="0"/>
        <w:ind w:left="0" w:right="0" w:firstLine="241" w:firstLineChars="100"/>
        <w:jc w:val="left"/>
        <w:rPr>
          <w:rFonts w:hint="eastAsia" w:ascii="仿宋" w:hAnsi="仿宋" w:eastAsia="仿宋" w:cs="仿宋"/>
          <w:b/>
          <w:bCs/>
          <w:color w:val="000000"/>
          <w:kern w:val="0"/>
          <w:sz w:val="24"/>
          <w:szCs w:val="24"/>
          <w:lang w:val="en-US" w:bidi="ar"/>
        </w:rPr>
      </w:pPr>
      <w:r>
        <w:rPr>
          <w:rFonts w:hint="eastAsia" w:ascii="仿宋" w:hAnsi="仿宋" w:eastAsia="仿宋" w:cs="仿宋"/>
          <w:b/>
          <w:bCs/>
          <w:color w:val="000000"/>
          <w:kern w:val="0"/>
          <w:sz w:val="24"/>
          <w:szCs w:val="24"/>
          <w:lang w:val="en-US" w:eastAsia="zh-CN" w:bidi="ar"/>
        </w:rPr>
        <w:t>三、申请条件</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农村幼儿园的举办、停办，由所在乡、镇人民政府登记注册，并报县人民政府教育行政部门备案。</w:t>
      </w:r>
    </w:p>
    <w:p>
      <w:pPr>
        <w:keepNext w:val="0"/>
        <w:keepLines w:val="0"/>
        <w:widowControl/>
        <w:suppressLineNumbers w:val="0"/>
        <w:spacing w:before="0" w:beforeAutospacing="0" w:after="0" w:afterAutospacing="0"/>
        <w:ind w:left="0" w:right="0" w:firstLine="241" w:firstLineChars="100"/>
        <w:jc w:val="left"/>
        <w:rPr>
          <w:rFonts w:hint="eastAsia" w:ascii="仿宋" w:hAnsi="仿宋" w:eastAsia="仿宋" w:cs="仿宋"/>
          <w:b/>
          <w:bCs/>
          <w:color w:val="000000"/>
          <w:kern w:val="0"/>
          <w:sz w:val="24"/>
          <w:szCs w:val="24"/>
          <w:lang w:val="en-US" w:bidi="ar"/>
        </w:rPr>
      </w:pPr>
      <w:r>
        <w:rPr>
          <w:rFonts w:hint="eastAsia" w:ascii="仿宋" w:hAnsi="仿宋" w:eastAsia="仿宋" w:cs="仿宋"/>
          <w:b/>
          <w:bCs/>
          <w:color w:val="000000"/>
          <w:kern w:val="0"/>
          <w:sz w:val="24"/>
          <w:szCs w:val="24"/>
          <w:lang w:val="en-US" w:eastAsia="zh-CN" w:bidi="ar"/>
        </w:rPr>
        <w:t>四、所需材料：</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kern w:val="0"/>
          <w:sz w:val="22"/>
          <w:szCs w:val="22"/>
          <w:lang w:val="en-US" w:bidi="ar"/>
        </w:rPr>
      </w:pPr>
      <w:r>
        <w:rPr>
          <w:rFonts w:hint="eastAsia" w:ascii="宋体" w:hAnsi="宋体" w:eastAsia="宋体" w:cs="宋体"/>
          <w:color w:val="000000"/>
          <w:kern w:val="0"/>
          <w:sz w:val="22"/>
          <w:szCs w:val="22"/>
          <w:lang w:val="en-US" w:eastAsia="zh-CN" w:bidi="ar"/>
        </w:rPr>
        <w:t>1.申请书</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kern w:val="0"/>
          <w:sz w:val="22"/>
          <w:szCs w:val="22"/>
          <w:lang w:val="en-US" w:bidi="ar"/>
        </w:rPr>
      </w:pPr>
      <w:r>
        <w:rPr>
          <w:rFonts w:hint="eastAsia" w:ascii="宋体" w:hAnsi="宋体" w:eastAsia="宋体" w:cs="宋体"/>
          <w:color w:val="000000"/>
          <w:kern w:val="0"/>
          <w:sz w:val="22"/>
          <w:szCs w:val="22"/>
          <w:lang w:val="en-US" w:eastAsia="zh-CN" w:bidi="ar"/>
        </w:rPr>
        <w:t>2.拟任法定代表人的身份证明</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kern w:val="0"/>
          <w:sz w:val="22"/>
          <w:szCs w:val="22"/>
          <w:lang w:val="en-US" w:bidi="ar"/>
        </w:rPr>
      </w:pPr>
      <w:r>
        <w:rPr>
          <w:rFonts w:hint="eastAsia" w:ascii="宋体" w:hAnsi="宋体" w:eastAsia="宋体" w:cs="宋体"/>
          <w:color w:val="000000"/>
          <w:kern w:val="0"/>
          <w:sz w:val="22"/>
          <w:szCs w:val="22"/>
          <w:lang w:val="en-US" w:eastAsia="zh-CN" w:bidi="ar"/>
        </w:rPr>
        <w:t>3.学校章程办学许可证.</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0"/>
          <w:sz w:val="24"/>
          <w:szCs w:val="24"/>
          <w:lang w:val="en-US" w:eastAsia="zh-CN" w:bidi="ar"/>
        </w:rPr>
        <w:t>1.申请：</w:t>
      </w:r>
      <w:r>
        <w:rPr>
          <w:rFonts w:hint="eastAsia" w:ascii="宋体" w:hAnsi="宋体" w:eastAsia="宋体" w:cs="宋体"/>
          <w:color w:val="000000"/>
          <w:kern w:val="2"/>
          <w:sz w:val="22"/>
          <w:szCs w:val="22"/>
          <w:shd w:val="clear" w:fill="FFFFFF"/>
          <w:lang w:val="en-US" w:eastAsia="zh-CN" w:bidi="ar"/>
        </w:rPr>
        <w:t>窗口提交</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2.</w:t>
      </w:r>
      <w:r>
        <w:rPr>
          <w:rFonts w:hint="eastAsia" w:ascii="仿宋" w:hAnsi="仿宋" w:eastAsia="仿宋" w:cs="仿宋"/>
          <w:b/>
          <w:bCs/>
          <w:color w:val="000000"/>
          <w:kern w:val="2"/>
          <w:sz w:val="24"/>
          <w:szCs w:val="24"/>
          <w:lang w:val="en-US" w:eastAsia="zh-CN" w:bidi="ar"/>
        </w:rPr>
        <w:t>受理：</w:t>
      </w:r>
      <w:r>
        <w:rPr>
          <w:rFonts w:hint="eastAsia" w:ascii="宋体" w:hAnsi="宋体" w:eastAsia="宋体" w:cs="宋体"/>
          <w:color w:val="000000"/>
          <w:kern w:val="2"/>
          <w:sz w:val="22"/>
          <w:szCs w:val="22"/>
          <w:shd w:val="clear" w:fill="FFFFFF"/>
          <w:lang w:val="en-US" w:eastAsia="zh-CN" w:bidi="ar"/>
        </w:rPr>
        <w:t>符合批准条件、材料齐全且符合法定形式的，所在乡镇人民政府登记注册。</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3.办结：</w:t>
      </w:r>
      <w:r>
        <w:rPr>
          <w:rFonts w:hint="eastAsia" w:ascii="宋体" w:hAnsi="宋体" w:eastAsia="宋体" w:cs="宋体"/>
          <w:color w:val="000000"/>
          <w:kern w:val="2"/>
          <w:sz w:val="22"/>
          <w:szCs w:val="22"/>
          <w:shd w:val="clear" w:fill="FFFFFF"/>
          <w:lang w:val="en-US" w:eastAsia="zh-CN" w:bidi="ar"/>
        </w:rPr>
        <w:t>区教育局备案。</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六、送达方式</w:t>
      </w:r>
    </w:p>
    <w:p>
      <w:pPr>
        <w:keepNext w:val="0"/>
        <w:keepLines w:val="0"/>
        <w:widowControl/>
        <w:suppressLineNumbers w:val="0"/>
        <w:spacing w:before="0" w:beforeAutospacing="0" w:after="0" w:afterAutospacing="0"/>
        <w:ind w:left="0" w:right="0" w:firstLine="880" w:firstLineChars="4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无</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七、办理时间</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法定工作日    冬季上午8:30-12:00  下午14:30-5:30</w:t>
      </w:r>
    </w:p>
    <w:p>
      <w:pPr>
        <w:keepNext w:val="0"/>
        <w:keepLines w:val="0"/>
        <w:widowControl/>
        <w:suppressLineNumbers w:val="0"/>
        <w:spacing w:before="0" w:beforeAutospacing="0" w:after="0" w:afterAutospacing="0"/>
        <w:ind w:left="0" w:right="0" w:firstLine="1980" w:firstLineChars="9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夏季上午8:30-12:00  下午14:30-5:30</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八、办理期限</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法定办结时限：30个工作日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九、办理地点</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420" w:right="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十、联系电话 5392296</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4"/>
          <w:szCs w:val="24"/>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firstLine="562" w:firstLineChars="200"/>
        <w:jc w:val="center"/>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蓄滞洪区运用补偿金确定</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2"/>
          <w:szCs w:val="22"/>
          <w:lang w:val="en-US"/>
        </w:rPr>
      </w:pPr>
      <w:r>
        <w:rPr>
          <w:rFonts w:hint="eastAsia" w:ascii="宋体" w:hAnsi="宋体" w:eastAsia="宋体" w:cs="宋体"/>
          <w:kern w:val="0"/>
          <w:sz w:val="22"/>
          <w:szCs w:val="22"/>
          <w:lang w:val="en-US" w:eastAsia="zh-CN" w:bidi="ar"/>
        </w:rPr>
        <w:t>蓄滞洪区运用补偿金确定</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二、设定依据</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bidi="ar"/>
        </w:rPr>
      </w:pPr>
      <w:r>
        <w:rPr>
          <w:rFonts w:hint="eastAsia" w:ascii="宋体" w:hAnsi="宋体" w:eastAsia="宋体" w:cs="宋体"/>
          <w:kern w:val="0"/>
          <w:sz w:val="22"/>
          <w:szCs w:val="22"/>
          <w:lang w:val="en-US" w:eastAsia="zh-CN" w:bidi="ar"/>
        </w:rPr>
        <w:t>《蓄滞洪区运用补偿暂行办法》（国务院令第286号）第十九条：蓄滞洪区所在地的县级人民政府在补偿资金拨付到位后，应当及时制定具体补偿方案，由乡（镇）人民政府逐户确定具体补偿金额，并由村（居）民委员会张榜公布。补偿金额公布无异议后，由乡（镇）人民政府组织发放补偿凭证，区内居民持补偿凭证、村（居）民委员会出具的证明和身份证明到县级财政主管部门指定的机构领取补偿金。</w:t>
      </w:r>
    </w:p>
    <w:p>
      <w:pPr>
        <w:keepNext w:val="0"/>
        <w:keepLines w:val="0"/>
        <w:widowControl/>
        <w:suppressLineNumbers w:val="0"/>
        <w:spacing w:before="0" w:beforeAutospacing="0" w:after="0" w:afterAutospacing="0"/>
        <w:ind w:left="0" w:right="0" w:firstLine="440" w:firstLineChars="200"/>
        <w:jc w:val="left"/>
        <w:rPr>
          <w:rFonts w:hint="eastAsia" w:ascii="仿宋" w:hAnsi="仿宋" w:eastAsia="仿宋" w:cs="仿宋"/>
          <w:b/>
          <w:bCs/>
          <w:color w:val="000000"/>
          <w:kern w:val="0"/>
          <w:sz w:val="24"/>
          <w:szCs w:val="24"/>
          <w:lang w:val="en-US" w:bidi="ar"/>
        </w:rPr>
      </w:pPr>
      <w:r>
        <w:rPr>
          <w:rFonts w:hint="eastAsia" w:ascii="宋体" w:hAnsi="宋体" w:eastAsia="宋体" w:cs="宋体"/>
          <w:kern w:val="0"/>
          <w:sz w:val="22"/>
          <w:szCs w:val="22"/>
          <w:lang w:val="en-US" w:eastAsia="zh-CN" w:bidi="ar"/>
        </w:rPr>
        <w:t xml:space="preserve"> </w:t>
      </w:r>
      <w:r>
        <w:rPr>
          <w:rFonts w:hint="eastAsia" w:ascii="仿宋" w:hAnsi="仿宋" w:eastAsia="仿宋" w:cs="仿宋"/>
          <w:b/>
          <w:bCs/>
          <w:color w:val="000000"/>
          <w:kern w:val="0"/>
          <w:sz w:val="24"/>
          <w:szCs w:val="24"/>
          <w:lang w:val="en-US" w:eastAsia="zh-CN" w:bidi="ar"/>
        </w:rPr>
        <w:t>三、申请条件</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 xml:space="preserve">蓄滞洪区运用后，对区内居民遭受的下列损失给予补偿： </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1.农作物、专业养殖和经济林水毁损失；</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2.住房水毁损失；</w:t>
      </w:r>
    </w:p>
    <w:p>
      <w:pPr>
        <w:keepNext w:val="0"/>
        <w:keepLines w:val="0"/>
        <w:widowControl/>
        <w:suppressLineNumbers w:val="0"/>
        <w:spacing w:before="0" w:beforeAutospacing="0" w:after="0" w:afterAutospacing="0"/>
        <w:ind w:left="0" w:right="0" w:firstLine="220" w:firstLineChars="100"/>
        <w:jc w:val="left"/>
        <w:rPr>
          <w:rFonts w:hint="eastAsia" w:ascii="仿宋" w:hAnsi="仿宋" w:eastAsia="仿宋" w:cs="仿宋"/>
          <w:b/>
          <w:bCs/>
          <w:color w:val="000000"/>
          <w:kern w:val="0"/>
          <w:sz w:val="24"/>
          <w:szCs w:val="24"/>
          <w:lang w:val="en-US" w:bidi="ar"/>
        </w:rPr>
      </w:pPr>
      <w:r>
        <w:rPr>
          <w:rFonts w:hint="eastAsia" w:ascii="宋体" w:hAnsi="宋体" w:eastAsia="宋体" w:cs="宋体"/>
          <w:color w:val="000000"/>
          <w:kern w:val="2"/>
          <w:sz w:val="22"/>
          <w:szCs w:val="22"/>
          <w:shd w:val="clear" w:fill="FFFFFF"/>
          <w:lang w:val="en-US" w:eastAsia="zh-CN" w:bidi="ar"/>
        </w:rPr>
        <w:t>3.无法转移的家庭农业生产机械和役畜以及家庭主要耐用消费品水毁损失。</w:t>
      </w:r>
      <w:r>
        <w:rPr>
          <w:rFonts w:hint="eastAsia" w:ascii="仿宋" w:hAnsi="仿宋" w:eastAsia="仿宋" w:cs="仿宋"/>
          <w:b/>
          <w:bCs/>
          <w:color w:val="000000"/>
          <w:kern w:val="0"/>
          <w:sz w:val="24"/>
          <w:szCs w:val="24"/>
          <w:lang w:val="en-US" w:eastAsia="zh-CN" w:bidi="ar"/>
        </w:rPr>
        <w:t>四、所需材料：</w:t>
      </w:r>
    </w:p>
    <w:p>
      <w:pPr>
        <w:keepNext w:val="0"/>
        <w:keepLines w:val="0"/>
        <w:widowControl/>
        <w:suppressLineNumbers w:val="0"/>
        <w:spacing w:before="0" w:beforeAutospacing="0" w:after="0" w:afterAutospacing="0"/>
        <w:ind w:left="0" w:right="0" w:firstLine="220" w:firstLineChars="100"/>
        <w:jc w:val="left"/>
        <w:rPr>
          <w:rFonts w:hint="eastAsia" w:ascii="仿宋" w:hAnsi="仿宋" w:eastAsia="仿宋" w:cs="仿宋"/>
          <w:b/>
          <w:bCs/>
          <w:color w:val="000000"/>
          <w:kern w:val="0"/>
          <w:sz w:val="24"/>
          <w:szCs w:val="24"/>
          <w:lang w:val="en-US" w:bidi="ar"/>
        </w:rPr>
      </w:pPr>
      <w:r>
        <w:rPr>
          <w:rFonts w:hint="eastAsia" w:ascii="宋体" w:hAnsi="宋体" w:eastAsia="宋体" w:cs="宋体"/>
          <w:color w:val="000000"/>
          <w:kern w:val="2"/>
          <w:sz w:val="22"/>
          <w:szCs w:val="22"/>
          <w:shd w:val="clear" w:fill="FFFFFF"/>
          <w:lang w:val="en-US" w:eastAsia="zh-CN" w:bidi="ar"/>
        </w:rPr>
        <w:t>蓄滞洪区内居民的承包土地、住房、家庭农业生产机械和役畜以及家庭主要耐用消费品的登记情况及变更登记情况登记表（复印件一份）</w:t>
      </w:r>
    </w:p>
    <w:p>
      <w:pPr>
        <w:keepNext w:val="0"/>
        <w:keepLines w:val="0"/>
        <w:widowControl/>
        <w:suppressLineNumbers w:val="0"/>
        <w:spacing w:before="0" w:beforeAutospacing="0" w:after="0" w:afterAutospacing="0"/>
        <w:ind w:left="0" w:right="0"/>
        <w:jc w:val="left"/>
        <w:rPr>
          <w:rFonts w:hint="eastAsia" w:ascii="宋体" w:hAnsi="宋体" w:eastAsia="宋体" w:cs="宋体"/>
          <w:color w:val="000000"/>
          <w:sz w:val="22"/>
          <w:szCs w:val="22"/>
          <w:shd w:val="clear" w:fill="FFFFFF"/>
          <w:lang w:val="en-US"/>
        </w:rPr>
      </w:pP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0"/>
          <w:sz w:val="24"/>
          <w:szCs w:val="24"/>
          <w:lang w:val="en-US" w:eastAsia="zh-CN" w:bidi="ar"/>
        </w:rPr>
        <w:t>1.申请：</w:t>
      </w:r>
      <w:r>
        <w:rPr>
          <w:rFonts w:hint="eastAsia" w:ascii="宋体" w:hAnsi="宋体" w:eastAsia="宋体" w:cs="宋体"/>
          <w:color w:val="000000"/>
          <w:kern w:val="2"/>
          <w:sz w:val="22"/>
          <w:szCs w:val="22"/>
          <w:shd w:val="clear" w:fill="FFFFFF"/>
          <w:lang w:val="en-US" w:eastAsia="zh-CN" w:bidi="ar"/>
        </w:rPr>
        <w:t>窗口提交，材料不齐全或者不符合法定形式的，当场返回材料。</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2.</w:t>
      </w:r>
      <w:r>
        <w:rPr>
          <w:rFonts w:hint="eastAsia" w:ascii="仿宋" w:hAnsi="仿宋" w:eastAsia="仿宋" w:cs="仿宋"/>
          <w:b/>
          <w:bCs/>
          <w:color w:val="000000"/>
          <w:kern w:val="2"/>
          <w:sz w:val="24"/>
          <w:szCs w:val="24"/>
          <w:lang w:val="en-US" w:eastAsia="zh-CN" w:bidi="ar"/>
        </w:rPr>
        <w:t>受理：</w:t>
      </w:r>
      <w:r>
        <w:rPr>
          <w:rFonts w:hint="eastAsia" w:ascii="宋体" w:hAnsi="宋体" w:eastAsia="宋体" w:cs="宋体"/>
          <w:color w:val="000000"/>
          <w:kern w:val="2"/>
          <w:sz w:val="22"/>
          <w:szCs w:val="22"/>
          <w:shd w:val="clear" w:fill="FFFFFF"/>
          <w:lang w:val="en-US" w:eastAsia="zh-CN" w:bidi="ar"/>
        </w:rPr>
        <w:t>窗口受理。</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微软雅黑" w:cs="微软雅黑"/>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3.</w:t>
      </w:r>
      <w:r>
        <w:rPr>
          <w:rFonts w:hint="eastAsia" w:ascii="仿宋" w:hAnsi="仿宋" w:eastAsia="仿宋" w:cs="仿宋"/>
          <w:b/>
          <w:bCs/>
          <w:color w:val="000000"/>
          <w:kern w:val="2"/>
          <w:sz w:val="24"/>
          <w:szCs w:val="24"/>
          <w:lang w:val="en-US" w:eastAsia="zh-CN" w:bidi="ar"/>
        </w:rPr>
        <w:t>审查：</w:t>
      </w:r>
      <w:r>
        <w:rPr>
          <w:rFonts w:hint="eastAsia" w:ascii="宋体" w:hAnsi="宋体" w:eastAsia="宋体" w:cs="宋体"/>
          <w:color w:val="000000"/>
          <w:kern w:val="2"/>
          <w:sz w:val="22"/>
          <w:szCs w:val="22"/>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4.办结：</w:t>
      </w:r>
      <w:r>
        <w:rPr>
          <w:rFonts w:hint="eastAsia" w:ascii="宋体" w:hAnsi="宋体" w:eastAsia="宋体" w:cs="宋体"/>
          <w:kern w:val="0"/>
          <w:sz w:val="22"/>
          <w:szCs w:val="22"/>
          <w:lang w:val="en-US" w:eastAsia="zh-CN" w:bidi="ar"/>
        </w:rPr>
        <w:t>区内居民持补偿凭证、村（居）民委员会出具的证明和身份证明到县级财政主管部门指定的机构领取补偿金。</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六、送达方式</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无</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七、办理时间</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法定工作日    冬季上午8:30-12:00  下午14:30-5:30</w:t>
      </w:r>
    </w:p>
    <w:p>
      <w:pPr>
        <w:keepNext w:val="0"/>
        <w:keepLines w:val="0"/>
        <w:widowControl/>
        <w:suppressLineNumbers w:val="0"/>
        <w:spacing w:before="0" w:beforeAutospacing="0" w:after="0" w:afterAutospacing="0"/>
        <w:ind w:left="0" w:right="0" w:firstLine="1980" w:firstLineChars="9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夏季上午8:30-12:00  下午14:30-5:30</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八、办理期限</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九、办理地点</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十、联系电话 5392296</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4"/>
          <w:szCs w:val="24"/>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firstLine="562" w:firstLineChars="200"/>
        <w:jc w:val="center"/>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兵役登记</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2"/>
          <w:szCs w:val="22"/>
          <w:lang w:val="en-US"/>
        </w:rPr>
      </w:pPr>
      <w:r>
        <w:rPr>
          <w:rFonts w:hint="eastAsia" w:ascii="宋体" w:hAnsi="宋体" w:eastAsia="宋体" w:cs="宋体"/>
          <w:kern w:val="0"/>
          <w:sz w:val="22"/>
          <w:szCs w:val="22"/>
          <w:lang w:val="en-US" w:eastAsia="zh-CN" w:bidi="ar"/>
        </w:rPr>
        <w:t>兵役登记</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二、设定依据</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bidi="ar"/>
        </w:rPr>
      </w:pPr>
      <w:r>
        <w:rPr>
          <w:rFonts w:hint="eastAsia" w:ascii="宋体" w:hAnsi="宋体" w:eastAsia="宋体" w:cs="宋体"/>
          <w:kern w:val="0"/>
          <w:sz w:val="22"/>
          <w:szCs w:val="22"/>
          <w:lang w:val="en-US" w:eastAsia="zh-CN" w:bidi="ar"/>
        </w:rPr>
        <w:t xml:space="preserve">《征兵工作条例》（1985年10月24日国务院、中央军委发布，国务院、军事委员会令第316号修订）第十二条：机关、团体、企业事业单位和乡、民族乡、镇的人民政府以及街道办事处，应当根据县、市兵役机关的安排，负责组织本单位和本地区的适龄男性公民进行兵役登记，填写《兵役登记表》，依法确定应服兵役、免服兵役和不得服兵役的人员，并报县、市兵役机关批准。经兵役登记和初步审查合格的，称应征公民。  </w:t>
      </w:r>
    </w:p>
    <w:p>
      <w:pPr>
        <w:keepNext w:val="0"/>
        <w:keepLines w:val="0"/>
        <w:widowControl/>
        <w:suppressLineNumbers w:val="0"/>
        <w:spacing w:before="0" w:beforeAutospacing="0" w:after="0" w:afterAutospacing="0"/>
        <w:ind w:left="0" w:right="0" w:firstLine="440" w:firstLineChars="200"/>
        <w:jc w:val="left"/>
        <w:rPr>
          <w:rFonts w:hint="eastAsia" w:ascii="仿宋" w:hAnsi="仿宋" w:eastAsia="仿宋" w:cs="仿宋"/>
          <w:b/>
          <w:bCs/>
          <w:color w:val="000000"/>
          <w:kern w:val="0"/>
          <w:sz w:val="24"/>
          <w:szCs w:val="24"/>
          <w:lang w:val="en-US" w:bidi="ar"/>
        </w:rPr>
      </w:pPr>
      <w:r>
        <w:rPr>
          <w:rFonts w:hint="eastAsia" w:ascii="宋体" w:hAnsi="宋体" w:eastAsia="宋体" w:cs="宋体"/>
          <w:kern w:val="0"/>
          <w:sz w:val="22"/>
          <w:szCs w:val="22"/>
          <w:lang w:val="en-US" w:eastAsia="zh-CN" w:bidi="ar"/>
        </w:rPr>
        <w:t xml:space="preserve"> </w:t>
      </w:r>
      <w:r>
        <w:rPr>
          <w:rFonts w:hint="eastAsia" w:ascii="仿宋" w:hAnsi="仿宋" w:eastAsia="仿宋" w:cs="仿宋"/>
          <w:b/>
          <w:bCs/>
          <w:color w:val="000000"/>
          <w:kern w:val="0"/>
          <w:sz w:val="24"/>
          <w:szCs w:val="24"/>
          <w:lang w:val="en-US" w:eastAsia="zh-CN" w:bidi="ar"/>
        </w:rPr>
        <w:t>三、申请条件</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根据县、市兵役机关的安排</w:t>
      </w:r>
    </w:p>
    <w:p>
      <w:pPr>
        <w:keepNext w:val="0"/>
        <w:keepLines w:val="0"/>
        <w:widowControl/>
        <w:suppressLineNumbers w:val="0"/>
        <w:spacing w:before="0" w:beforeAutospacing="0" w:after="0" w:afterAutospacing="0"/>
        <w:ind w:left="0" w:right="0" w:firstLine="241" w:firstLineChars="100"/>
        <w:jc w:val="left"/>
        <w:rPr>
          <w:rFonts w:hint="eastAsia" w:ascii="仿宋" w:hAnsi="仿宋" w:eastAsia="仿宋" w:cs="仿宋"/>
          <w:b/>
          <w:bCs/>
          <w:color w:val="000000"/>
          <w:kern w:val="0"/>
          <w:sz w:val="24"/>
          <w:szCs w:val="24"/>
          <w:lang w:val="en-US" w:bidi="ar"/>
        </w:rPr>
      </w:pPr>
      <w:r>
        <w:rPr>
          <w:rFonts w:hint="eastAsia" w:ascii="仿宋" w:hAnsi="仿宋" w:eastAsia="仿宋" w:cs="仿宋"/>
          <w:b/>
          <w:bCs/>
          <w:color w:val="000000"/>
          <w:kern w:val="0"/>
          <w:sz w:val="24"/>
          <w:szCs w:val="24"/>
          <w:lang w:val="en-US" w:eastAsia="zh-CN" w:bidi="ar"/>
        </w:rPr>
        <w:t>四、所需材料：</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兵役登记表（按上级统一安排规格）</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宋体" w:cs="微软雅黑"/>
          <w:color w:val="666666"/>
          <w:sz w:val="21"/>
          <w:szCs w:val="21"/>
          <w:shd w:val="clear" w:fill="FFFFFF"/>
          <w:lang w:val="en-US"/>
        </w:rPr>
      </w:pPr>
      <w:r>
        <w:rPr>
          <w:rFonts w:hint="eastAsia" w:ascii="仿宋" w:hAnsi="仿宋" w:eastAsia="仿宋" w:cs="仿宋"/>
          <w:b/>
          <w:bCs/>
          <w:color w:val="000000"/>
          <w:kern w:val="0"/>
          <w:sz w:val="24"/>
          <w:szCs w:val="24"/>
          <w:lang w:val="en-US" w:eastAsia="zh-CN" w:bidi="ar"/>
        </w:rPr>
        <w:t>1.申请：</w:t>
      </w:r>
      <w:r>
        <w:rPr>
          <w:rFonts w:hint="eastAsia" w:ascii="宋体" w:hAnsi="宋体" w:eastAsia="宋体" w:cs="宋体"/>
          <w:color w:val="000000"/>
          <w:kern w:val="2"/>
          <w:sz w:val="22"/>
          <w:szCs w:val="22"/>
          <w:shd w:val="clear" w:fill="FFFFFF"/>
          <w:lang w:val="en-US" w:eastAsia="zh-CN" w:bidi="ar"/>
        </w:rPr>
        <w:t>填写《兵役登记表》</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2.</w:t>
      </w:r>
      <w:r>
        <w:rPr>
          <w:rFonts w:hint="eastAsia" w:ascii="仿宋" w:hAnsi="仿宋" w:eastAsia="仿宋" w:cs="仿宋"/>
          <w:b/>
          <w:bCs/>
          <w:color w:val="000000"/>
          <w:kern w:val="2"/>
          <w:sz w:val="24"/>
          <w:szCs w:val="24"/>
          <w:lang w:val="en-US" w:eastAsia="zh-CN" w:bidi="ar"/>
        </w:rPr>
        <w:t>受理：</w:t>
      </w:r>
      <w:r>
        <w:rPr>
          <w:rFonts w:hint="eastAsia" w:ascii="宋体" w:hAnsi="宋体" w:eastAsia="宋体" w:cs="宋体"/>
          <w:color w:val="000000"/>
          <w:kern w:val="2"/>
          <w:sz w:val="22"/>
          <w:szCs w:val="22"/>
          <w:shd w:val="clear" w:fill="FFFFFF"/>
          <w:lang w:val="en-US" w:eastAsia="zh-CN" w:bidi="ar"/>
        </w:rPr>
        <w:t>上级受理</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微软雅黑" w:cs="微软雅黑"/>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3.</w:t>
      </w:r>
      <w:r>
        <w:rPr>
          <w:rFonts w:hint="eastAsia" w:ascii="仿宋" w:hAnsi="仿宋" w:eastAsia="仿宋" w:cs="仿宋"/>
          <w:b/>
          <w:bCs/>
          <w:color w:val="000000"/>
          <w:kern w:val="2"/>
          <w:sz w:val="24"/>
          <w:szCs w:val="24"/>
          <w:lang w:val="en-US" w:eastAsia="zh-CN" w:bidi="ar"/>
        </w:rPr>
        <w:t>审查：</w:t>
      </w:r>
      <w:r>
        <w:rPr>
          <w:rFonts w:hint="eastAsia" w:ascii="宋体" w:hAnsi="宋体" w:eastAsia="宋体" w:cs="宋体"/>
          <w:color w:val="000000"/>
          <w:kern w:val="2"/>
          <w:sz w:val="22"/>
          <w:szCs w:val="22"/>
          <w:shd w:val="clear" w:fill="FFFFFF"/>
          <w:lang w:val="en-US" w:eastAsia="zh-CN" w:bidi="ar"/>
        </w:rPr>
        <w:t>上级兵役机关批准</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4.审核</w:t>
      </w:r>
      <w:r>
        <w:rPr>
          <w:rFonts w:hint="eastAsia" w:ascii="仿宋" w:hAnsi="仿宋" w:eastAsia="仿宋" w:cs="仿宋"/>
          <w:b/>
          <w:bCs/>
          <w:color w:val="000000"/>
          <w:kern w:val="2"/>
          <w:sz w:val="24"/>
          <w:szCs w:val="24"/>
          <w:lang w:val="en-US" w:eastAsia="zh-CN" w:bidi="ar"/>
        </w:rPr>
        <w:t>：</w:t>
      </w:r>
      <w:r>
        <w:rPr>
          <w:rFonts w:hint="eastAsia" w:ascii="宋体" w:hAnsi="宋体" w:eastAsia="宋体" w:cs="宋体"/>
          <w:color w:val="000000"/>
          <w:kern w:val="2"/>
          <w:sz w:val="22"/>
          <w:szCs w:val="22"/>
          <w:shd w:val="clear" w:fill="FFFFFF"/>
          <w:lang w:val="en-US" w:eastAsia="zh-CN" w:bidi="ar"/>
        </w:rPr>
        <w:t>上级兵役机关批准</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5.审批</w:t>
      </w:r>
      <w:r>
        <w:rPr>
          <w:rFonts w:hint="eastAsia" w:ascii="宋体" w:hAnsi="宋体" w:eastAsia="宋体" w:cs="宋体"/>
          <w:color w:val="000000"/>
          <w:kern w:val="2"/>
          <w:sz w:val="22"/>
          <w:szCs w:val="22"/>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6办理结果：</w:t>
      </w:r>
      <w:r>
        <w:rPr>
          <w:rFonts w:hint="eastAsia" w:ascii="宋体" w:hAnsi="宋体" w:eastAsia="宋体" w:cs="宋体"/>
          <w:color w:val="000000"/>
          <w:kern w:val="2"/>
          <w:sz w:val="22"/>
          <w:szCs w:val="22"/>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六、送达方式</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当面送达</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七、办理时间</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法定工作日    冬季上午8:30-12:00  下午14:30-5:30</w:t>
      </w:r>
    </w:p>
    <w:p>
      <w:pPr>
        <w:keepNext w:val="0"/>
        <w:keepLines w:val="0"/>
        <w:widowControl/>
        <w:suppressLineNumbers w:val="0"/>
        <w:spacing w:before="0" w:beforeAutospacing="0" w:after="0" w:afterAutospacing="0"/>
        <w:ind w:left="0" w:right="0" w:firstLine="1980" w:firstLineChars="9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夏季上午8:30-12:00  下午14:30-5:30</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八、办理期限</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九、办理地点</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十、联系电话 5392296</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4"/>
          <w:szCs w:val="24"/>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对已登记应征公民的走访调查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2"/>
          <w:szCs w:val="22"/>
          <w:lang w:val="en-US"/>
        </w:rPr>
      </w:pPr>
      <w:r>
        <w:rPr>
          <w:rFonts w:hint="eastAsia" w:ascii="宋体" w:hAnsi="宋体" w:eastAsia="宋体" w:cs="宋体"/>
          <w:kern w:val="0"/>
          <w:sz w:val="22"/>
          <w:szCs w:val="22"/>
          <w:lang w:val="en-US" w:eastAsia="zh-CN" w:bidi="ar"/>
        </w:rPr>
        <w:t>对已登记应征公民的走访调查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二、设定依据</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bidi="ar"/>
        </w:rPr>
      </w:pPr>
      <w:r>
        <w:rPr>
          <w:rFonts w:hint="eastAsia" w:ascii="宋体" w:hAnsi="宋体" w:eastAsia="宋体" w:cs="宋体"/>
          <w:kern w:val="0"/>
          <w:sz w:val="22"/>
          <w:szCs w:val="22"/>
          <w:lang w:val="en-US" w:eastAsia="zh-CN" w:bidi="ar"/>
        </w:rPr>
        <w:t>《征兵工作条例》（1985年10月24日国务院、中央军委发布，国务院、军事委员会令第316号修订）第二十一条：机关、团体、企业事业单位、村民(居民)委员会和乡、民族乡、镇的人民政府以及街道办事处和公安派出所，应当按照征兵政治审查工作的有关规定，根据县、市征兵办公室的安排和要求，对体格检查合格的应征公民认真进行政治审查，重点查清他们的现实表现。</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kern w:val="0"/>
          <w:sz w:val="24"/>
          <w:szCs w:val="24"/>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4"/>
          <w:szCs w:val="24"/>
          <w:lang w:val="en-US" w:eastAsia="zh-CN" w:bidi="ar"/>
        </w:rPr>
        <w:t>三、申请条件</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该事项无申请条件</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kern w:val="0"/>
          <w:sz w:val="24"/>
          <w:szCs w:val="24"/>
          <w:lang w:val="en-US" w:bidi="ar"/>
        </w:rPr>
      </w:pPr>
      <w:r>
        <w:rPr>
          <w:rFonts w:hint="eastAsia" w:ascii="仿宋" w:hAnsi="仿宋" w:eastAsia="仿宋" w:cs="仿宋"/>
          <w:b/>
          <w:bCs/>
          <w:color w:val="000000"/>
          <w:kern w:val="0"/>
          <w:sz w:val="24"/>
          <w:szCs w:val="24"/>
          <w:lang w:val="en-US" w:eastAsia="zh-CN" w:bidi="ar"/>
        </w:rPr>
        <w:t>四、所需材料：</w:t>
      </w:r>
    </w:p>
    <w:p>
      <w:pPr>
        <w:keepNext w:val="0"/>
        <w:keepLines w:val="0"/>
        <w:widowControl/>
        <w:suppressLineNumbers w:val="0"/>
        <w:spacing w:before="0" w:beforeAutospacing="0" w:after="0" w:afterAutospacing="0"/>
        <w:ind w:left="0" w:right="0" w:firstLine="660" w:firstLineChars="3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身份证（复印件一份）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p>
    <w:p>
      <w:pPr>
        <w:keepNext w:val="0"/>
        <w:keepLines w:val="0"/>
        <w:widowControl/>
        <w:numPr>
          <w:ilvl w:val="0"/>
          <w:numId w:val="3"/>
        </w:numPr>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办理流程：</w:t>
      </w:r>
    </w:p>
    <w:p>
      <w:pPr>
        <w:keepNext w:val="0"/>
        <w:keepLines w:val="0"/>
        <w:widowControl/>
        <w:suppressLineNumbers w:val="0"/>
        <w:spacing w:before="0" w:beforeAutospacing="0" w:after="0" w:afterAutospacing="0"/>
        <w:ind w:left="0" w:right="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 xml:space="preserve">     审查要点：</w:t>
      </w:r>
      <w:r>
        <w:rPr>
          <w:rFonts w:hint="eastAsia" w:ascii="宋体" w:hAnsi="宋体" w:eastAsia="宋体" w:cs="宋体"/>
          <w:color w:val="000000"/>
          <w:kern w:val="2"/>
          <w:sz w:val="22"/>
          <w:szCs w:val="22"/>
          <w:shd w:val="clear" w:fill="FFFFFF"/>
          <w:lang w:val="en-US" w:eastAsia="zh-CN" w:bidi="ar"/>
        </w:rPr>
        <w:t>机关、团体、企业事业单位、村民(居民)委员会和乡、民族乡、镇的人民政府以及街道办事处和公安派出所，应当按照征兵政治审查工作的有关规定，根据县、市征兵办公室的安排和要求，对体格检查合格的应征公民认真进行政治审查，重点查清他们的现实表现。</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六、送达方式</w:t>
      </w:r>
    </w:p>
    <w:p>
      <w:pPr>
        <w:keepNext w:val="0"/>
        <w:keepLines w:val="0"/>
        <w:widowControl/>
        <w:suppressLineNumbers w:val="0"/>
        <w:spacing w:before="0" w:beforeAutospacing="0" w:after="0" w:afterAutospacing="0"/>
        <w:ind w:left="0" w:right="0" w:firstLine="880" w:firstLineChars="4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无</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七、办理时间</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法定工作日    冬季上午8:30-12:00  下午14:30-5:30</w:t>
      </w:r>
    </w:p>
    <w:p>
      <w:pPr>
        <w:keepNext w:val="0"/>
        <w:keepLines w:val="0"/>
        <w:widowControl/>
        <w:suppressLineNumbers w:val="0"/>
        <w:spacing w:before="0" w:beforeAutospacing="0" w:after="0" w:afterAutospacing="0"/>
        <w:ind w:left="0" w:right="0" w:firstLine="1980" w:firstLineChars="9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夏季上午8:30-12:00  下午14:30-5:30</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八、办理期限</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九、办理地点</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十、联系电话 5392296</w:t>
      </w:r>
    </w:p>
    <w:p>
      <w:pPr>
        <w:keepNext w:val="0"/>
        <w:keepLines w:val="0"/>
        <w:widowControl w:val="0"/>
        <w:suppressLineNumbers w:val="0"/>
        <w:spacing w:before="0" w:beforeAutospacing="0" w:after="0" w:afterAutospacing="0"/>
        <w:ind w:left="0" w:right="0"/>
        <w:jc w:val="both"/>
        <w:rPr>
          <w:sz w:val="20"/>
          <w:szCs w:val="22"/>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4"/>
          <w:szCs w:val="24"/>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4"/>
          <w:szCs w:val="24"/>
          <w:shd w:val="clear" w:fill="FFFFFF"/>
          <w:lang w:val="en-US"/>
        </w:rPr>
      </w:pPr>
    </w:p>
    <w:p>
      <w:pPr>
        <w:keepNext w:val="0"/>
        <w:keepLines w:val="0"/>
        <w:widowControl/>
        <w:suppressLineNumbers w:val="0"/>
        <w:spacing w:before="0" w:beforeAutospacing="0" w:after="0" w:afterAutospacing="0"/>
        <w:ind w:left="0" w:right="0" w:firstLine="562" w:firstLineChars="200"/>
        <w:jc w:val="center"/>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对个人之间、个人与单位之间的土地所有权和使用权争议的处理</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2"/>
          <w:szCs w:val="22"/>
          <w:lang w:val="en-US"/>
        </w:rPr>
      </w:pPr>
      <w:r>
        <w:rPr>
          <w:rFonts w:hint="eastAsia" w:ascii="宋体" w:hAnsi="宋体" w:eastAsia="宋体" w:cs="宋体"/>
          <w:kern w:val="0"/>
          <w:sz w:val="22"/>
          <w:szCs w:val="22"/>
          <w:lang w:val="en-US" w:eastAsia="zh-CN" w:bidi="ar"/>
        </w:rPr>
        <w:t>对个人之间、个人与单位之间的土地所有权和使用权争议的处理</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二、设定依据</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bidi="ar"/>
        </w:rPr>
      </w:pPr>
      <w:r>
        <w:rPr>
          <w:rFonts w:hint="eastAsia" w:ascii="宋体" w:hAnsi="宋体" w:eastAsia="宋体" w:cs="宋体"/>
          <w:kern w:val="0"/>
          <w:sz w:val="22"/>
          <w:szCs w:val="22"/>
          <w:lang w:val="en-US" w:eastAsia="zh-CN" w:bidi="ar"/>
        </w:rPr>
        <w:t>1.《中华人民共和国土地管理法》第十四条：土地所有权和使用权争议，由当事人协商解决；协商不成的，由人民政府处理。单位之间的争议，由县级以上人民政府处理；个人之间、个人与单位之间的争议，由乡级人民政府或者县级以上人民政府处理。当事人对有关人民政府的处理决定不服的，可以自接到处理决定通知之日起三十日内，向人民法院起诉。在土地所有权和使用权争议解决前，任何一方不得改变土地利用现状。</w:t>
      </w:r>
    </w:p>
    <w:p>
      <w:pPr>
        <w:keepNext w:val="0"/>
        <w:keepLines w:val="0"/>
        <w:widowControl/>
        <w:suppressLineNumbers w:val="0"/>
        <w:spacing w:before="0" w:beforeAutospacing="0" w:after="0" w:afterAutospacing="0" w:line="400" w:lineRule="exact"/>
        <w:ind w:left="0" w:right="0" w:firstLine="440" w:firstLineChars="200"/>
        <w:jc w:val="left"/>
        <w:textAlignment w:val="center"/>
        <w:rPr>
          <w:rFonts w:hint="eastAsia" w:ascii="宋体" w:hAnsi="宋体" w:eastAsia="宋体" w:cs="宋体"/>
          <w:kern w:val="0"/>
          <w:sz w:val="22"/>
          <w:szCs w:val="22"/>
          <w:lang w:val="en-US" w:bidi="ar"/>
        </w:rPr>
      </w:pPr>
      <w:r>
        <w:rPr>
          <w:rFonts w:hint="eastAsia" w:ascii="宋体" w:hAnsi="宋体" w:eastAsia="宋体" w:cs="宋体"/>
          <w:kern w:val="0"/>
          <w:sz w:val="22"/>
          <w:szCs w:val="22"/>
          <w:lang w:val="en-US" w:eastAsia="zh-CN" w:bidi="ar"/>
        </w:rPr>
        <w:t>2.《土地权属争议调查处理办法》（国土资源部令第17号发布，第49号修正）第四条：县级以上国土资源行政主管部门负责土地权属争议案件（以下简称争议案件）的调查和调解工作；对需要依法作出处理决定的，拟定处理意见，报同级人民政府作出处理决定。县级以上国土资源行政主管部门可以指定专门机构或者人员负责办理争议案件有关事宜。第五条：个人之间、个人与单位之间、单位与单位之间发生的争议案件，由争议土地所在地的县级国土资源行政主管部门调查处理。前款规定的个人之间、个人与单位之间发生的争议案件，可以根据当事人的申请，由乡级人民政府受理和处理。第六条：设区的市、自治州国土资源行政主管部门调查处理下列争议案件：（一）跨县级行政区域的；（二）同级人民政府、上级国土资源行政主管部门交办或者有关部门转送的。第七条：省、自治区、直辖市国土资源行政主管部门调查处理下列争议案件：（一）跨设区的市、自治州行政区域的；（二）争议一方为中央国家机关或者其直属单位，且涉及土地面积较大的；（三）争议一方为军队，且涉及土地面积较大的；（四）在本行政区域内有较大影响的；（五）同级人民政府、国土资源部交办或者有关部门转送的。第九条：当事人发生土地权属争议，经协商不能解决的，可以依法向县级以上人民政府或者乡级人民政府提出处理申请，也可以依照本办法第五、六、七、八条的规定，向有关的国土资源行政主管部门提出调查处理申请。第三十三条：乡级人民政府处理土地权属争议，参照本办法执行。</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bidi="ar"/>
        </w:rPr>
      </w:pPr>
      <w:r>
        <w:rPr>
          <w:rFonts w:hint="eastAsia" w:ascii="宋体" w:hAnsi="宋体" w:eastAsia="宋体" w:cs="宋体"/>
          <w:kern w:val="0"/>
          <w:sz w:val="22"/>
          <w:szCs w:val="22"/>
          <w:lang w:val="en-US" w:eastAsia="zh-CN" w:bidi="ar"/>
        </w:rPr>
        <w:t>3.《江西省调处土地权属争议暂行规定》第八条：个人之间、个人与单位之间发生的土地权属争议，由土地所在地乡（镇）人民政府管辖；跨乡（镇）的，由县人民政府管辖。</w:t>
      </w:r>
    </w:p>
    <w:p>
      <w:pPr>
        <w:keepNext w:val="0"/>
        <w:keepLines w:val="0"/>
        <w:widowControl/>
        <w:suppressLineNumbers w:val="0"/>
        <w:spacing w:before="0" w:beforeAutospacing="0" w:after="0" w:afterAutospacing="0"/>
        <w:ind w:left="0" w:right="0" w:firstLine="440" w:firstLineChars="200"/>
        <w:jc w:val="left"/>
        <w:rPr>
          <w:rFonts w:hint="eastAsia" w:ascii="仿宋" w:hAnsi="仿宋" w:eastAsia="仿宋" w:cs="仿宋"/>
          <w:b/>
          <w:bCs/>
          <w:color w:val="000000"/>
          <w:kern w:val="0"/>
          <w:sz w:val="24"/>
          <w:szCs w:val="24"/>
          <w:lang w:val="en-US" w:bidi="ar"/>
        </w:rPr>
      </w:pPr>
      <w:r>
        <w:rPr>
          <w:rFonts w:hint="eastAsia" w:ascii="宋体" w:hAnsi="宋体" w:eastAsia="宋体" w:cs="宋体"/>
          <w:kern w:val="0"/>
          <w:sz w:val="22"/>
          <w:szCs w:val="22"/>
          <w:lang w:val="en-US" w:eastAsia="zh-CN" w:bidi="ar"/>
        </w:rPr>
        <w:t xml:space="preserve"> </w:t>
      </w:r>
      <w:r>
        <w:rPr>
          <w:rFonts w:hint="eastAsia" w:ascii="仿宋" w:hAnsi="仿宋" w:eastAsia="仿宋" w:cs="仿宋"/>
          <w:b/>
          <w:bCs/>
          <w:color w:val="000000"/>
          <w:kern w:val="0"/>
          <w:sz w:val="24"/>
          <w:szCs w:val="24"/>
          <w:lang w:val="en-US" w:eastAsia="zh-CN" w:bidi="ar"/>
        </w:rPr>
        <w:t>三、申请条件</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该事项无申请条件</w:t>
      </w:r>
    </w:p>
    <w:p>
      <w:pPr>
        <w:keepNext w:val="0"/>
        <w:keepLines w:val="0"/>
        <w:widowControl/>
        <w:suppressLineNumbers w:val="0"/>
        <w:spacing w:before="0" w:beforeAutospacing="0" w:after="0" w:afterAutospacing="0"/>
        <w:ind w:left="0" w:right="0" w:firstLine="241" w:firstLineChars="100"/>
        <w:jc w:val="left"/>
        <w:rPr>
          <w:rFonts w:hint="eastAsia" w:ascii="仿宋" w:hAnsi="仿宋" w:eastAsia="仿宋" w:cs="仿宋"/>
          <w:b/>
          <w:bCs/>
          <w:color w:val="000000"/>
          <w:kern w:val="0"/>
          <w:sz w:val="24"/>
          <w:szCs w:val="24"/>
          <w:lang w:val="en-US" w:bidi="ar"/>
        </w:rPr>
      </w:pPr>
      <w:r>
        <w:rPr>
          <w:rFonts w:hint="eastAsia" w:ascii="仿宋" w:hAnsi="仿宋" w:eastAsia="仿宋" w:cs="仿宋"/>
          <w:b/>
          <w:bCs/>
          <w:color w:val="000000"/>
          <w:kern w:val="0"/>
          <w:sz w:val="24"/>
          <w:szCs w:val="24"/>
          <w:lang w:val="en-US" w:eastAsia="zh-CN" w:bidi="ar"/>
        </w:rPr>
        <w:t>四、所需材料：</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该事项无需申报材料</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宋体" w:cs="微软雅黑"/>
          <w:color w:val="666666"/>
          <w:sz w:val="21"/>
          <w:szCs w:val="21"/>
          <w:shd w:val="clear" w:fill="FFFFFF"/>
          <w:lang w:val="en-US"/>
        </w:rPr>
      </w:pPr>
      <w:r>
        <w:rPr>
          <w:rFonts w:hint="eastAsia" w:ascii="仿宋" w:hAnsi="仿宋" w:eastAsia="仿宋" w:cs="仿宋"/>
          <w:b/>
          <w:bCs/>
          <w:color w:val="000000"/>
          <w:kern w:val="2"/>
          <w:sz w:val="24"/>
          <w:szCs w:val="24"/>
          <w:shd w:val="clear" w:fill="FFFFFF"/>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1.</w:t>
      </w:r>
      <w:r>
        <w:rPr>
          <w:rFonts w:hint="eastAsia" w:ascii="仿宋" w:hAnsi="仿宋" w:eastAsia="仿宋" w:cs="仿宋"/>
          <w:b/>
          <w:bCs/>
          <w:color w:val="000000"/>
          <w:kern w:val="2"/>
          <w:sz w:val="24"/>
          <w:szCs w:val="24"/>
          <w:lang w:val="en-US" w:eastAsia="zh-CN" w:bidi="ar"/>
        </w:rPr>
        <w:t>受理：</w:t>
      </w:r>
      <w:r>
        <w:rPr>
          <w:rFonts w:hint="eastAsia" w:ascii="宋体" w:hAnsi="宋体" w:eastAsia="宋体" w:cs="宋体"/>
          <w:color w:val="000000"/>
          <w:kern w:val="2"/>
          <w:sz w:val="22"/>
          <w:szCs w:val="22"/>
          <w:shd w:val="clear" w:fill="FFFFFF"/>
          <w:lang w:val="en-US" w:eastAsia="zh-CN" w:bidi="ar"/>
        </w:rPr>
        <w:t>乡《镇)资规所受理，调查取证，提出拟处理意见</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微软雅黑" w:cs="微软雅黑"/>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2.决定</w:t>
      </w:r>
      <w:r>
        <w:rPr>
          <w:rFonts w:hint="eastAsia" w:ascii="仿宋" w:hAnsi="仿宋" w:eastAsia="仿宋" w:cs="仿宋"/>
          <w:b/>
          <w:bCs/>
          <w:color w:val="000000"/>
          <w:kern w:val="2"/>
          <w:sz w:val="24"/>
          <w:szCs w:val="24"/>
          <w:lang w:val="en-US" w:eastAsia="zh-CN" w:bidi="ar"/>
        </w:rPr>
        <w:t>：</w:t>
      </w:r>
      <w:r>
        <w:rPr>
          <w:rFonts w:hint="eastAsia" w:ascii="宋体" w:hAnsi="宋体" w:eastAsia="宋体" w:cs="宋体"/>
          <w:color w:val="000000"/>
          <w:kern w:val="2"/>
          <w:sz w:val="22"/>
          <w:szCs w:val="22"/>
          <w:shd w:val="clear" w:fill="FFFFFF"/>
          <w:lang w:val="en-US" w:eastAsia="zh-CN" w:bidi="ar"/>
        </w:rPr>
        <w:t>乡《镇)政府决定，并制作裁决书</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3.办结：</w:t>
      </w:r>
      <w:r>
        <w:rPr>
          <w:rFonts w:hint="eastAsia" w:ascii="宋体" w:hAnsi="宋体" w:eastAsia="宋体" w:cs="宋体"/>
          <w:color w:val="000000"/>
          <w:kern w:val="2"/>
          <w:sz w:val="22"/>
          <w:szCs w:val="22"/>
          <w:shd w:val="clear" w:fill="FFFFFF"/>
          <w:lang w:val="en-US" w:eastAsia="zh-CN" w:bidi="ar"/>
        </w:rPr>
        <w:t>送达当事人</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六、送达方式</w:t>
      </w:r>
    </w:p>
    <w:p>
      <w:pPr>
        <w:keepNext w:val="0"/>
        <w:keepLines w:val="0"/>
        <w:widowControl/>
        <w:suppressLineNumbers w:val="0"/>
        <w:spacing w:before="0" w:beforeAutospacing="0" w:after="0" w:afterAutospacing="0"/>
        <w:ind w:left="0" w:right="0" w:firstLine="880" w:firstLineChars="4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送达当事人</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七、办理时间</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法定工作日    冬季上午8:30-12:00  下午14:30-5:30</w:t>
      </w:r>
    </w:p>
    <w:p>
      <w:pPr>
        <w:keepNext w:val="0"/>
        <w:keepLines w:val="0"/>
        <w:widowControl/>
        <w:suppressLineNumbers w:val="0"/>
        <w:spacing w:before="0" w:beforeAutospacing="0" w:after="0" w:afterAutospacing="0"/>
        <w:ind w:left="0" w:right="0" w:firstLine="1980" w:firstLineChars="9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夏季上午8:30-12:00  下午14:30-5:30</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八、办理期限</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九、办理地点</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十、联系电话 5392296</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4"/>
          <w:szCs w:val="24"/>
          <w:shd w:val="clear" w:fill="FFFFFF"/>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对个人之间、个人与单位之间草地所有权、使用权争议的处理</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一、事项名称</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bidi="ar"/>
        </w:rPr>
      </w:pPr>
      <w:r>
        <w:rPr>
          <w:rFonts w:hint="eastAsia" w:ascii="宋体" w:hAnsi="宋体" w:eastAsia="宋体" w:cs="宋体"/>
          <w:kern w:val="0"/>
          <w:sz w:val="22"/>
          <w:szCs w:val="22"/>
          <w:lang w:val="en-US" w:eastAsia="zh-CN" w:bidi="ar"/>
        </w:rPr>
        <w:t>对个人之间、个人与单位之间草地所有权、使用权争议的处理</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二、设定依据</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bidi="ar"/>
        </w:rPr>
      </w:pPr>
      <w:r>
        <w:rPr>
          <w:rFonts w:hint="eastAsia" w:ascii="宋体" w:hAnsi="宋体" w:eastAsia="宋体" w:cs="宋体"/>
          <w:kern w:val="0"/>
          <w:sz w:val="22"/>
          <w:szCs w:val="22"/>
          <w:lang w:val="en-US" w:eastAsia="zh-CN" w:bidi="ar"/>
        </w:rPr>
        <w:t>《中华人民共和国草原法》第十六条：草原所有权、使用权的争议，由当事人协商解决；协商不成的，由有关人民政府处理。单位之间的争议，由县级以上人民政府处理；个人之间、个人与单位之间的争议，由乡（镇）人民政府或者县级以上人民政府处理。当事人对有关人民政府的处理决定不服的，可以依法向人民法院起诉。在草原权属争议解决前，任何一方不得改变草原利用现状，不得破坏草原和草原上的设施。</w:t>
      </w:r>
    </w:p>
    <w:p>
      <w:pPr>
        <w:keepNext w:val="0"/>
        <w:keepLines w:val="0"/>
        <w:widowControl/>
        <w:suppressLineNumbers w:val="0"/>
        <w:spacing w:before="0" w:beforeAutospacing="0" w:after="0" w:afterAutospacing="0"/>
        <w:ind w:left="0" w:right="0" w:firstLine="440" w:firstLineChars="200"/>
        <w:jc w:val="left"/>
        <w:rPr>
          <w:rFonts w:hint="eastAsia" w:ascii="仿宋" w:hAnsi="仿宋" w:eastAsia="仿宋" w:cs="仿宋"/>
          <w:b/>
          <w:bCs/>
          <w:color w:val="000000"/>
          <w:kern w:val="0"/>
          <w:sz w:val="24"/>
          <w:szCs w:val="24"/>
          <w:lang w:val="en-US" w:bidi="ar"/>
        </w:rPr>
      </w:pPr>
      <w:r>
        <w:rPr>
          <w:rFonts w:hint="eastAsia" w:ascii="宋体" w:hAnsi="宋体" w:eastAsia="宋体" w:cs="宋体"/>
          <w:kern w:val="0"/>
          <w:sz w:val="22"/>
          <w:szCs w:val="22"/>
          <w:lang w:val="en-US" w:eastAsia="zh-CN" w:bidi="ar"/>
        </w:rPr>
        <w:t xml:space="preserve"> </w:t>
      </w:r>
      <w:r>
        <w:rPr>
          <w:rFonts w:hint="eastAsia" w:ascii="仿宋" w:hAnsi="仿宋" w:eastAsia="仿宋" w:cs="仿宋"/>
          <w:b/>
          <w:bCs/>
          <w:color w:val="000000"/>
          <w:kern w:val="0"/>
          <w:sz w:val="24"/>
          <w:szCs w:val="24"/>
          <w:lang w:val="en-US" w:eastAsia="zh-CN" w:bidi="ar"/>
        </w:rPr>
        <w:t>三、申请条件</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1.申请人与争议的土地有直接利害关系</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2.有明确的请求处理对象、具体的处理请求和事实根据。</w:t>
      </w:r>
    </w:p>
    <w:p>
      <w:pPr>
        <w:keepNext w:val="0"/>
        <w:keepLines w:val="0"/>
        <w:widowControl/>
        <w:suppressLineNumbers w:val="0"/>
        <w:spacing w:before="0" w:beforeAutospacing="0" w:after="0" w:afterAutospacing="0"/>
        <w:ind w:left="0" w:right="0" w:firstLine="241" w:firstLineChars="100"/>
        <w:jc w:val="left"/>
        <w:rPr>
          <w:rFonts w:hint="eastAsia" w:ascii="仿宋" w:hAnsi="仿宋" w:eastAsia="仿宋" w:cs="仿宋"/>
          <w:b/>
          <w:bCs/>
          <w:color w:val="000000"/>
          <w:kern w:val="0"/>
          <w:sz w:val="24"/>
          <w:szCs w:val="24"/>
          <w:lang w:val="en-US" w:bidi="ar"/>
        </w:rPr>
      </w:pPr>
      <w:r>
        <w:rPr>
          <w:rFonts w:hint="eastAsia" w:ascii="仿宋" w:hAnsi="仿宋" w:eastAsia="仿宋" w:cs="仿宋"/>
          <w:b/>
          <w:bCs/>
          <w:color w:val="000000"/>
          <w:kern w:val="0"/>
          <w:sz w:val="24"/>
          <w:szCs w:val="24"/>
          <w:lang w:val="en-US" w:eastAsia="zh-CN" w:bidi="ar"/>
        </w:rPr>
        <w:t>四、所需材料：</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申请书和有关证据材料（原件1份，纸质；来源：申请人自备）</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宋体" w:cs="微软雅黑"/>
          <w:color w:val="666666"/>
          <w:sz w:val="21"/>
          <w:szCs w:val="21"/>
          <w:shd w:val="clear" w:fill="FFFFFF"/>
          <w:lang w:val="en-US"/>
        </w:rPr>
      </w:pPr>
      <w:r>
        <w:rPr>
          <w:rFonts w:hint="eastAsia" w:ascii="仿宋" w:hAnsi="仿宋" w:eastAsia="仿宋" w:cs="仿宋"/>
          <w:b/>
          <w:bCs/>
          <w:color w:val="000000"/>
          <w:kern w:val="0"/>
          <w:sz w:val="24"/>
          <w:szCs w:val="24"/>
          <w:lang w:val="en-US" w:eastAsia="zh-CN" w:bidi="ar"/>
        </w:rPr>
        <w:t>1.申请：</w:t>
      </w:r>
      <w:r>
        <w:rPr>
          <w:rFonts w:hint="eastAsia" w:ascii="宋体" w:hAnsi="宋体" w:eastAsia="宋体" w:cs="宋体"/>
          <w:color w:val="000000"/>
          <w:kern w:val="2"/>
          <w:sz w:val="22"/>
          <w:szCs w:val="22"/>
          <w:shd w:val="clear" w:fill="FFFFFF"/>
          <w:lang w:val="en-US" w:eastAsia="zh-CN" w:bidi="ar"/>
        </w:rPr>
        <w:t>当事人提出局面申请，并提供 1、申请书 2、相关证据3、其他材料。</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2.</w:t>
      </w:r>
      <w:r>
        <w:rPr>
          <w:rFonts w:hint="eastAsia" w:ascii="仿宋" w:hAnsi="仿宋" w:eastAsia="仿宋" w:cs="仿宋"/>
          <w:b/>
          <w:bCs/>
          <w:color w:val="000000"/>
          <w:kern w:val="2"/>
          <w:sz w:val="24"/>
          <w:szCs w:val="24"/>
          <w:lang w:val="en-US" w:eastAsia="zh-CN" w:bidi="ar"/>
        </w:rPr>
        <w:t>受理：</w:t>
      </w:r>
      <w:r>
        <w:rPr>
          <w:rFonts w:hint="eastAsia" w:ascii="宋体" w:hAnsi="宋体" w:eastAsia="宋体" w:cs="宋体"/>
          <w:color w:val="000000"/>
          <w:kern w:val="2"/>
          <w:sz w:val="22"/>
          <w:szCs w:val="22"/>
          <w:shd w:val="clear" w:fill="FFFFFF"/>
          <w:lang w:val="en-US" w:eastAsia="zh-CN" w:bidi="ar"/>
        </w:rPr>
        <w:t>受理调查取证，提出拟处理意见</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微软雅黑" w:cs="微软雅黑"/>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3.</w:t>
      </w:r>
      <w:r>
        <w:rPr>
          <w:rFonts w:hint="eastAsia" w:ascii="仿宋" w:hAnsi="仿宋" w:eastAsia="仿宋" w:cs="仿宋"/>
          <w:b/>
          <w:bCs/>
          <w:color w:val="000000"/>
          <w:kern w:val="2"/>
          <w:sz w:val="24"/>
          <w:szCs w:val="24"/>
          <w:lang w:val="en-US" w:eastAsia="zh-CN" w:bidi="ar"/>
        </w:rPr>
        <w:t>审查：</w:t>
      </w:r>
      <w:r>
        <w:rPr>
          <w:rFonts w:hint="eastAsia" w:ascii="宋体" w:hAnsi="宋体" w:eastAsia="宋体" w:cs="宋体"/>
          <w:color w:val="000000"/>
          <w:kern w:val="2"/>
          <w:sz w:val="22"/>
          <w:szCs w:val="22"/>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4.</w:t>
      </w:r>
      <w:r>
        <w:rPr>
          <w:rFonts w:hint="eastAsia" w:ascii="仿宋" w:hAnsi="仿宋" w:eastAsia="仿宋" w:cs="仿宋"/>
          <w:b/>
          <w:bCs/>
          <w:color w:val="000000"/>
          <w:kern w:val="2"/>
          <w:sz w:val="24"/>
          <w:szCs w:val="24"/>
          <w:lang w:val="en-US" w:eastAsia="zh-CN" w:bidi="ar"/>
        </w:rPr>
        <w:t>核查：</w:t>
      </w:r>
      <w:r>
        <w:rPr>
          <w:rFonts w:hint="eastAsia" w:ascii="宋体" w:hAnsi="宋体" w:eastAsia="宋体" w:cs="宋体"/>
          <w:color w:val="000000"/>
          <w:kern w:val="2"/>
          <w:sz w:val="22"/>
          <w:szCs w:val="22"/>
          <w:shd w:val="clear" w:fill="FFFFFF"/>
          <w:lang w:val="en-US" w:eastAsia="zh-CN" w:bidi="ar"/>
        </w:rPr>
        <w:t>调查取证，提出拟处理意见</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5.审批</w:t>
      </w:r>
      <w:r>
        <w:rPr>
          <w:rFonts w:hint="eastAsia" w:ascii="宋体" w:hAnsi="宋体" w:eastAsia="宋体" w:cs="宋体"/>
          <w:color w:val="000000"/>
          <w:kern w:val="2"/>
          <w:sz w:val="22"/>
          <w:szCs w:val="22"/>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6.决定：</w:t>
      </w:r>
      <w:r>
        <w:rPr>
          <w:rFonts w:hint="eastAsia" w:ascii="宋体" w:hAnsi="宋体" w:eastAsia="宋体" w:cs="宋体"/>
          <w:color w:val="000000"/>
          <w:kern w:val="2"/>
          <w:sz w:val="22"/>
          <w:szCs w:val="22"/>
          <w:shd w:val="clear" w:fill="FFFFFF"/>
          <w:lang w:val="en-US" w:eastAsia="zh-CN" w:bidi="ar"/>
        </w:rPr>
        <w:t>乡政府决定，并制作裁决书，送达当事人</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六、送达方式</w:t>
      </w:r>
    </w:p>
    <w:p>
      <w:pPr>
        <w:keepNext w:val="0"/>
        <w:keepLines w:val="0"/>
        <w:widowControl/>
        <w:suppressLineNumbers w:val="0"/>
        <w:spacing w:before="0" w:beforeAutospacing="0" w:after="0" w:afterAutospacing="0"/>
        <w:ind w:left="0" w:right="0" w:firstLine="880" w:firstLineChars="4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送达当事人</w:t>
      </w:r>
    </w:p>
    <w:p>
      <w:pPr>
        <w:keepNext w:val="0"/>
        <w:keepLines w:val="0"/>
        <w:widowControl/>
        <w:suppressLineNumbers w:val="0"/>
        <w:spacing w:before="0" w:beforeAutospacing="0" w:after="0" w:afterAutospacing="0"/>
        <w:ind w:left="0" w:right="0" w:firstLine="964" w:firstLineChars="4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七、办理时间</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法定工作日    冬季上午8:30-12:00  下午14:30-5:30</w:t>
      </w:r>
    </w:p>
    <w:p>
      <w:pPr>
        <w:keepNext w:val="0"/>
        <w:keepLines w:val="0"/>
        <w:widowControl/>
        <w:suppressLineNumbers w:val="0"/>
        <w:spacing w:before="0" w:beforeAutospacing="0" w:after="0" w:afterAutospacing="0"/>
        <w:ind w:left="0" w:right="0" w:firstLine="1980" w:firstLineChars="9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夏季上午8:30-12:00  下午14:30-5:30</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八、办理期限</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九、办理地点</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十、联系电话 5392296</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4"/>
          <w:szCs w:val="24"/>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4"/>
          <w:szCs w:val="24"/>
          <w:shd w:val="clear" w:fill="FFFFFF"/>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对个人之间、个人与单位之间发生的林木所有权和林地使用权争议的处理</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2"/>
          <w:szCs w:val="22"/>
          <w:lang w:val="en-US"/>
        </w:rPr>
      </w:pPr>
      <w:r>
        <w:rPr>
          <w:rFonts w:hint="eastAsia" w:ascii="宋体" w:hAnsi="宋体" w:eastAsia="宋体" w:cs="宋体"/>
          <w:kern w:val="0"/>
          <w:sz w:val="22"/>
          <w:szCs w:val="22"/>
          <w:lang w:val="en-US" w:eastAsia="zh-CN" w:bidi="ar"/>
        </w:rPr>
        <w:t>对个人之间、个人与单位之间发生的林木所有权和林地使用权争议的处理</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二、设定依据</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bidi="ar"/>
        </w:rPr>
      </w:pPr>
      <w:r>
        <w:rPr>
          <w:rFonts w:hint="eastAsia" w:ascii="宋体" w:hAnsi="宋体" w:eastAsia="宋体" w:cs="宋体"/>
          <w:kern w:val="0"/>
          <w:sz w:val="22"/>
          <w:szCs w:val="22"/>
          <w:lang w:val="en-US" w:eastAsia="zh-CN" w:bidi="ar"/>
        </w:rPr>
        <w:t>1.《中华人民共和国森林法》第二十二条：单位之间发生的林木、林地所有权和使用权争议，由县级以上人民政府依法处理。个人之间、个人与单位之间发生的林木所有权和林地使用权争议，由乡镇人民政府或者县级以上人民政府依法处理。当事人对有关人民政府的处理决定不服的，可以自接到处理决定通知之日起三十日内，向人民法院起诉。在林木、林地权属争议解决前，除因森林防火、林业有害生物防治、国家重大基础设施建设等需要外，当事人任何一方不得砍伐有争议的林木或者改变林地现状。</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bidi="ar"/>
        </w:rPr>
      </w:pPr>
      <w:r>
        <w:rPr>
          <w:rFonts w:hint="eastAsia" w:ascii="宋体" w:hAnsi="宋体" w:eastAsia="宋体" w:cs="宋体"/>
          <w:kern w:val="0"/>
          <w:sz w:val="22"/>
          <w:szCs w:val="22"/>
          <w:lang w:val="en-US" w:eastAsia="zh-CN" w:bidi="ar"/>
        </w:rPr>
        <w:t>2.《江西省山林权属争议调解处理办法》第十条：公民之间、公民与全民所有制单位或集体所有制单位之间发生的山林权属争议，应先由当事人双方协商解决。协商不能达成协议的，当事人可向山林坐落地所在乡（镇）人民政府提出调处申请；跨乡（镇）的，可向县自然资源主管部门提出调处申请。</w:t>
      </w:r>
    </w:p>
    <w:p>
      <w:pPr>
        <w:keepNext w:val="0"/>
        <w:keepLines w:val="0"/>
        <w:widowControl/>
        <w:suppressLineNumbers w:val="0"/>
        <w:spacing w:before="0" w:beforeAutospacing="0" w:after="0" w:afterAutospacing="0"/>
        <w:ind w:left="0" w:right="0" w:firstLine="440" w:firstLineChars="200"/>
        <w:jc w:val="left"/>
        <w:rPr>
          <w:rFonts w:hint="eastAsia" w:ascii="仿宋" w:hAnsi="仿宋" w:eastAsia="仿宋" w:cs="仿宋"/>
          <w:b/>
          <w:bCs/>
          <w:color w:val="000000"/>
          <w:kern w:val="0"/>
          <w:sz w:val="24"/>
          <w:szCs w:val="24"/>
          <w:lang w:val="en-US" w:bidi="ar"/>
        </w:rPr>
      </w:pPr>
      <w:r>
        <w:rPr>
          <w:rFonts w:hint="eastAsia" w:ascii="宋体" w:hAnsi="宋体" w:eastAsia="宋体" w:cs="宋体"/>
          <w:kern w:val="0"/>
          <w:sz w:val="22"/>
          <w:szCs w:val="22"/>
          <w:lang w:val="en-US" w:eastAsia="zh-CN" w:bidi="ar"/>
        </w:rPr>
        <w:t xml:space="preserve"> </w:t>
      </w:r>
      <w:r>
        <w:rPr>
          <w:rFonts w:hint="eastAsia" w:ascii="仿宋" w:hAnsi="仿宋" w:eastAsia="仿宋" w:cs="仿宋"/>
          <w:b/>
          <w:bCs/>
          <w:color w:val="000000"/>
          <w:kern w:val="0"/>
          <w:sz w:val="24"/>
          <w:szCs w:val="24"/>
          <w:lang w:val="en-US" w:eastAsia="zh-CN" w:bidi="ar"/>
        </w:rPr>
        <w:t>三、申请条件</w:t>
      </w:r>
    </w:p>
    <w:p>
      <w:pPr>
        <w:keepNext w:val="0"/>
        <w:keepLines w:val="0"/>
        <w:widowControl/>
        <w:suppressLineNumbers w:val="0"/>
        <w:spacing w:before="0" w:beforeAutospacing="0" w:after="0" w:afterAutospacing="0"/>
        <w:ind w:left="0" w:right="0" w:firstLine="660" w:firstLineChars="3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争议林地与申请人有利害关系的证明；</w:t>
      </w:r>
    </w:p>
    <w:p>
      <w:pPr>
        <w:keepNext w:val="0"/>
        <w:keepLines w:val="0"/>
        <w:widowControl/>
        <w:suppressLineNumbers w:val="0"/>
        <w:spacing w:before="0" w:beforeAutospacing="0" w:after="0" w:afterAutospacing="0"/>
        <w:ind w:left="0" w:right="0" w:firstLine="241" w:firstLineChars="100"/>
        <w:jc w:val="left"/>
        <w:rPr>
          <w:rFonts w:hint="eastAsia" w:ascii="仿宋" w:hAnsi="仿宋" w:eastAsia="仿宋" w:cs="仿宋"/>
          <w:b/>
          <w:bCs/>
          <w:color w:val="000000"/>
          <w:kern w:val="0"/>
          <w:sz w:val="24"/>
          <w:szCs w:val="24"/>
          <w:lang w:val="en-US" w:bidi="ar"/>
        </w:rPr>
      </w:pPr>
      <w:r>
        <w:rPr>
          <w:rFonts w:hint="eastAsia" w:ascii="仿宋" w:hAnsi="仿宋" w:eastAsia="仿宋" w:cs="仿宋"/>
          <w:b/>
          <w:bCs/>
          <w:color w:val="000000"/>
          <w:kern w:val="0"/>
          <w:sz w:val="24"/>
          <w:szCs w:val="24"/>
          <w:lang w:val="en-US" w:eastAsia="zh-CN" w:bidi="ar"/>
        </w:rPr>
        <w:t>四、所需材料：</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申请人身份证证明材料（复印件一份）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对争议林地主张权利的权利依据（复印件一份）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《林木林地权属争议处理申请书》</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0"/>
          <w:sz w:val="24"/>
          <w:szCs w:val="24"/>
          <w:lang w:val="en-US" w:eastAsia="zh-CN" w:bidi="ar"/>
        </w:rPr>
        <w:t>1.申请：</w:t>
      </w:r>
      <w:r>
        <w:rPr>
          <w:rFonts w:hint="eastAsia" w:ascii="宋体" w:hAnsi="宋体" w:eastAsia="宋体" w:cs="宋体"/>
          <w:color w:val="000000"/>
          <w:kern w:val="2"/>
          <w:sz w:val="22"/>
          <w:szCs w:val="22"/>
          <w:shd w:val="clear" w:fill="FFFFFF"/>
          <w:lang w:val="en-US" w:eastAsia="zh-CN" w:bidi="ar"/>
        </w:rPr>
        <w:t>申请处理林权争议的，申请人应当向林权争议处理机构提交：</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（1）争议林地与申请人有利害关系的证明；</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（2）申请人身份证证明材料；</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（3）对争议林地主张权利的权利依据；</w:t>
      </w:r>
    </w:p>
    <w:p>
      <w:pPr>
        <w:keepNext w:val="0"/>
        <w:keepLines w:val="0"/>
        <w:widowControl/>
        <w:suppressLineNumbers w:val="0"/>
        <w:spacing w:before="0" w:beforeAutospacing="0" w:after="0" w:afterAutospacing="0"/>
        <w:ind w:left="0" w:right="0" w:firstLine="440" w:firstLineChars="200"/>
        <w:jc w:val="left"/>
        <w:rPr>
          <w:rFonts w:hint="eastAsia" w:ascii="微软雅黑" w:hAnsi="微软雅黑" w:eastAsia="宋体" w:cs="微软雅黑"/>
          <w:color w:val="666666"/>
          <w:sz w:val="21"/>
          <w:szCs w:val="21"/>
          <w:shd w:val="clear" w:fill="FFFFFF"/>
          <w:lang w:val="en-US"/>
        </w:rPr>
      </w:pPr>
      <w:r>
        <w:rPr>
          <w:rFonts w:hint="eastAsia" w:ascii="宋体" w:hAnsi="宋体" w:eastAsia="宋体" w:cs="宋体"/>
          <w:color w:val="000000"/>
          <w:kern w:val="2"/>
          <w:sz w:val="22"/>
          <w:szCs w:val="22"/>
          <w:shd w:val="clear" w:fill="FFFFFF"/>
          <w:lang w:val="en-US" w:eastAsia="zh-CN" w:bidi="ar"/>
        </w:rPr>
        <w:t>（4）《林木林地权属争议处理申请书》。</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2.</w:t>
      </w:r>
      <w:r>
        <w:rPr>
          <w:rFonts w:hint="eastAsia" w:ascii="仿宋" w:hAnsi="仿宋" w:eastAsia="仿宋" w:cs="仿宋"/>
          <w:b/>
          <w:bCs/>
          <w:color w:val="000000"/>
          <w:kern w:val="2"/>
          <w:sz w:val="24"/>
          <w:szCs w:val="24"/>
          <w:lang w:val="en-US" w:eastAsia="zh-CN" w:bidi="ar"/>
        </w:rPr>
        <w:t>受理：</w:t>
      </w:r>
      <w:r>
        <w:rPr>
          <w:rFonts w:hint="eastAsia" w:ascii="宋体" w:hAnsi="宋体" w:eastAsia="宋体" w:cs="宋体"/>
          <w:color w:val="000000"/>
          <w:kern w:val="2"/>
          <w:sz w:val="22"/>
          <w:szCs w:val="22"/>
          <w:shd w:val="clear" w:fill="FFFFFF"/>
          <w:lang w:val="en-US" w:eastAsia="zh-CN" w:bidi="ar"/>
        </w:rPr>
        <w:t>林权争议处理机构接到当事人申请后应当及时审查，对符合条件的依法受理；对不符合条件的，不予受理并通知申请人，告知其理由。</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3.处理结果 </w:t>
      </w:r>
      <w:r>
        <w:rPr>
          <w:rFonts w:hint="eastAsia" w:ascii="仿宋" w:hAnsi="仿宋" w:eastAsia="仿宋" w:cs="仿宋"/>
          <w:b/>
          <w:bCs/>
          <w:color w:val="000000"/>
          <w:kern w:val="2"/>
          <w:sz w:val="24"/>
          <w:szCs w:val="24"/>
          <w:lang w:val="en-US" w:eastAsia="zh-CN" w:bidi="ar"/>
        </w:rPr>
        <w:t>：</w:t>
      </w:r>
      <w:r>
        <w:rPr>
          <w:rFonts w:hint="eastAsia" w:ascii="宋体" w:hAnsi="宋体" w:eastAsia="宋体" w:cs="宋体"/>
          <w:color w:val="000000"/>
          <w:kern w:val="2"/>
          <w:sz w:val="22"/>
          <w:szCs w:val="22"/>
          <w:shd w:val="clear" w:fill="FFFFFF"/>
          <w:lang w:val="en-US" w:eastAsia="zh-CN" w:bidi="ar"/>
        </w:rPr>
        <w:t> 林权争议处理机构在接到当时人申请后，应当及时组织办理：</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（1）林权争议经林权争议处理机构调解达成协议的，当事人应当在协议书上签名或者盖章，并由调解人员署名，加盖林权争议处理机构印章，报同级人民政府或者林业行政主管部门备案。</w:t>
      </w:r>
    </w:p>
    <w:p>
      <w:pPr>
        <w:keepNext w:val="0"/>
        <w:keepLines w:val="0"/>
        <w:widowControl/>
        <w:suppressLineNumbers w:val="0"/>
        <w:spacing w:before="0" w:beforeAutospacing="0" w:after="0" w:afterAutospacing="0"/>
        <w:ind w:left="0" w:right="0" w:firstLine="440" w:firstLineChars="200"/>
        <w:jc w:val="left"/>
        <w:rPr>
          <w:rFonts w:hint="eastAsia" w:ascii="微软雅黑" w:hAnsi="微软雅黑" w:eastAsia="微软雅黑" w:cs="微软雅黑"/>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（2）林权争议经林权争议处理机构调解未达成协议的，林权争议处理机构应当制作处理意见书，报同级人民政府作出决定。</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六、救济渠道</w:t>
      </w:r>
    </w:p>
    <w:p>
      <w:pPr>
        <w:keepNext w:val="0"/>
        <w:keepLines w:val="0"/>
        <w:widowControl/>
        <w:suppressLineNumbers w:val="0"/>
        <w:spacing w:before="0" w:beforeAutospacing="0" w:after="0" w:afterAutospacing="0"/>
        <w:ind w:left="0" w:right="0" w:firstLine="880" w:firstLineChars="4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申请人对处理决定不服的，可以自接到处理决定通知之日起三十日内，向铅山县人民法院起诉。</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七、办理时间</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法定工作日    冬季上午8:30-12:00  下午14:30-5:30</w:t>
      </w:r>
    </w:p>
    <w:p>
      <w:pPr>
        <w:keepNext w:val="0"/>
        <w:keepLines w:val="0"/>
        <w:widowControl/>
        <w:suppressLineNumbers w:val="0"/>
        <w:spacing w:before="0" w:beforeAutospacing="0" w:after="0" w:afterAutospacing="0"/>
        <w:ind w:left="0" w:right="0" w:firstLine="1980" w:firstLineChars="9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夏季上午8:30-12:00  下午14:30-5:30</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八、办理期限</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法定办结时限：60个工作日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九、办理地点</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420" w:right="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十、联系电话 5392296</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4"/>
          <w:szCs w:val="24"/>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4"/>
          <w:szCs w:val="24"/>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4"/>
          <w:szCs w:val="24"/>
          <w:shd w:val="clear" w:fill="FFFFFF"/>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对乡村集体所有制企业设立的审核</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2"/>
          <w:szCs w:val="22"/>
          <w:lang w:val="en-US"/>
        </w:rPr>
      </w:pPr>
      <w:r>
        <w:rPr>
          <w:rFonts w:hint="eastAsia" w:ascii="宋体" w:hAnsi="宋体" w:eastAsia="宋体" w:cs="宋体"/>
          <w:kern w:val="0"/>
          <w:sz w:val="22"/>
          <w:szCs w:val="22"/>
          <w:lang w:val="en-US" w:eastAsia="zh-CN" w:bidi="ar"/>
        </w:rPr>
        <w:t>对乡村集体所有制企业设立的审核</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二、设定依据</w:t>
      </w:r>
    </w:p>
    <w:p>
      <w:pPr>
        <w:keepNext w:val="0"/>
        <w:keepLines w:val="0"/>
        <w:widowControl/>
        <w:suppressLineNumbers w:val="0"/>
        <w:spacing w:before="0" w:beforeAutospacing="0" w:after="0" w:afterAutospacing="0"/>
        <w:ind w:left="0" w:right="0" w:firstLine="440" w:firstLineChars="200"/>
        <w:jc w:val="left"/>
        <w:rPr>
          <w:rFonts w:hint="eastAsia" w:ascii="仿宋" w:hAnsi="仿宋" w:eastAsia="仿宋" w:cs="仿宋"/>
          <w:b/>
          <w:bCs/>
          <w:color w:val="000000"/>
          <w:kern w:val="0"/>
          <w:sz w:val="24"/>
          <w:szCs w:val="24"/>
          <w:lang w:val="en-US" w:bidi="ar"/>
        </w:rPr>
      </w:pPr>
      <w:r>
        <w:rPr>
          <w:rFonts w:hint="eastAsia" w:ascii="宋体" w:hAnsi="宋体" w:eastAsia="宋体" w:cs="宋体"/>
          <w:kern w:val="0"/>
          <w:sz w:val="22"/>
          <w:szCs w:val="22"/>
          <w:lang w:val="en-US" w:eastAsia="zh-CN" w:bidi="ar"/>
        </w:rPr>
        <w:t xml:space="preserve">《中华人民共和国乡村集体所有制企业条例》（国务院令第59号发布，第588号修正）第十四条第一款：设立企业必须依照法律、法规，经乡级人民政府审核后，报请县级人民政府乡镇企业主管部门以及法律、法规规定的有关部门批准，持有关批准文件向企业所在地工商行政管理机关办理登记，经核准领取《企业法人营业执照》或者《营业执照》后始得营业，并向税务机关办理税务登记。 </w:t>
      </w:r>
      <w:r>
        <w:rPr>
          <w:rFonts w:hint="eastAsia" w:ascii="仿宋" w:hAnsi="仿宋" w:eastAsia="仿宋" w:cs="仿宋"/>
          <w:b/>
          <w:bCs/>
          <w:color w:val="000000"/>
          <w:kern w:val="0"/>
          <w:sz w:val="24"/>
          <w:szCs w:val="24"/>
          <w:lang w:val="en-US" w:eastAsia="zh-CN" w:bidi="ar"/>
        </w:rPr>
        <w:t>三、申请条件</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 xml:space="preserve"> 设立企业应当具备下列条件:</w:t>
      </w:r>
    </w:p>
    <w:p>
      <w:pPr>
        <w:keepNext w:val="0"/>
        <w:keepLines w:val="0"/>
        <w:widowControl/>
        <w:numPr>
          <w:ilvl w:val="0"/>
          <w:numId w:val="4"/>
        </w:numPr>
        <w:suppressLineNumbers w:val="0"/>
        <w:spacing w:before="0" w:beforeAutospacing="0" w:after="0" w:afterAutospacing="0"/>
        <w:ind w:left="0" w:right="0" w:firstLine="220" w:firstLineChars="1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产品和提供的服务为社会所繁要，并符合国家法律、法规和政策规定</w:t>
      </w:r>
    </w:p>
    <w:p>
      <w:pPr>
        <w:keepNext w:val="0"/>
        <w:keepLines w:val="0"/>
        <w:widowControl/>
        <w:numPr>
          <w:ilvl w:val="0"/>
          <w:numId w:val="4"/>
        </w:numPr>
        <w:suppressLineNumbers w:val="0"/>
        <w:spacing w:before="0" w:beforeAutospacing="0" w:after="0" w:afterAutospacing="0"/>
        <w:ind w:left="0" w:right="0" w:firstLine="220" w:firstLineChars="1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有自己的名称、组织机构和生产经营场所:</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3.有确定的经营范围;</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4.有与生产经营和服务规模相适应的资金、设备、从业人员和必要的原材料条件:</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5.有必要的劳动卫生、安全生产条件和环境保护措施;</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6.符合当地乡村建设规划，合理利用土地。</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sz w:val="22"/>
          <w:szCs w:val="22"/>
          <w:shd w:val="clear" w:fill="FFFFFF"/>
          <w:lang w:val="en-US"/>
        </w:rPr>
      </w:pPr>
    </w:p>
    <w:p>
      <w:pPr>
        <w:keepNext w:val="0"/>
        <w:keepLines w:val="0"/>
        <w:widowControl/>
        <w:suppressLineNumbers w:val="0"/>
        <w:spacing w:before="0" w:beforeAutospacing="0" w:after="0" w:afterAutospacing="0"/>
        <w:ind w:left="0" w:right="0" w:firstLine="241" w:firstLineChars="100"/>
        <w:jc w:val="left"/>
        <w:rPr>
          <w:rFonts w:hint="eastAsia" w:ascii="仿宋" w:hAnsi="仿宋" w:eastAsia="仿宋" w:cs="仿宋"/>
          <w:b/>
          <w:bCs/>
          <w:color w:val="000000"/>
          <w:kern w:val="0"/>
          <w:sz w:val="24"/>
          <w:szCs w:val="24"/>
          <w:lang w:val="en-US" w:bidi="ar"/>
        </w:rPr>
      </w:pPr>
      <w:r>
        <w:rPr>
          <w:rFonts w:hint="eastAsia" w:ascii="仿宋" w:hAnsi="仿宋" w:eastAsia="仿宋" w:cs="仿宋"/>
          <w:b/>
          <w:bCs/>
          <w:color w:val="000000"/>
          <w:kern w:val="0"/>
          <w:sz w:val="24"/>
          <w:szCs w:val="24"/>
          <w:lang w:val="en-US" w:eastAsia="zh-CN" w:bidi="ar"/>
        </w:rPr>
        <w:t>四、所需材料：</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1.申请报告</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2.《企业名称预先核准通知书》</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3.企业法定代表人或负责人身份证明</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4.资金信用证明、验资证明或者资金担保</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5.生产经营场所房屋产权证明或租赁合同</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6.其他相关证明材料</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0"/>
          <w:sz w:val="24"/>
          <w:szCs w:val="24"/>
          <w:lang w:val="en-US" w:eastAsia="zh-CN" w:bidi="ar"/>
        </w:rPr>
        <w:t>1.申请：</w:t>
      </w:r>
      <w:r>
        <w:rPr>
          <w:rFonts w:hint="eastAsia" w:ascii="宋体" w:hAnsi="宋体" w:eastAsia="宋体" w:cs="宋体"/>
          <w:color w:val="000000"/>
          <w:kern w:val="2"/>
          <w:sz w:val="22"/>
          <w:szCs w:val="22"/>
          <w:shd w:val="clear" w:fill="FFFFFF"/>
          <w:lang w:val="en-US" w:eastAsia="zh-CN" w:bidi="ar"/>
        </w:rPr>
        <w:t>申请材料齐全，符合法定形式</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2.</w:t>
      </w:r>
      <w:r>
        <w:rPr>
          <w:rFonts w:hint="eastAsia" w:ascii="仿宋" w:hAnsi="仿宋" w:eastAsia="仿宋" w:cs="仿宋"/>
          <w:b/>
          <w:bCs/>
          <w:color w:val="000000"/>
          <w:kern w:val="2"/>
          <w:sz w:val="24"/>
          <w:szCs w:val="24"/>
          <w:lang w:val="en-US" w:eastAsia="zh-CN" w:bidi="ar"/>
        </w:rPr>
        <w:t>受理：</w:t>
      </w:r>
      <w:r>
        <w:rPr>
          <w:rFonts w:hint="eastAsia" w:ascii="宋体" w:hAnsi="宋体" w:eastAsia="宋体" w:cs="宋体"/>
          <w:color w:val="000000"/>
          <w:kern w:val="2"/>
          <w:sz w:val="22"/>
          <w:szCs w:val="22"/>
          <w:shd w:val="clear" w:fill="FFFFFF"/>
          <w:lang w:val="en-US" w:eastAsia="zh-CN" w:bidi="ar"/>
        </w:rPr>
        <w:t>材料不齐全或者不符合法定形式的，一次性告知申请人补正材料。申请人按照要求提交全部补正申请材料的，予以受理。</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3.</w:t>
      </w:r>
      <w:r>
        <w:rPr>
          <w:rFonts w:hint="eastAsia" w:ascii="仿宋" w:hAnsi="仿宋" w:eastAsia="仿宋" w:cs="仿宋"/>
          <w:b/>
          <w:bCs/>
          <w:color w:val="000000"/>
          <w:kern w:val="2"/>
          <w:sz w:val="24"/>
          <w:szCs w:val="24"/>
          <w:lang w:val="en-US" w:eastAsia="zh-CN" w:bidi="ar"/>
        </w:rPr>
        <w:t>审查：</w:t>
      </w:r>
      <w:r>
        <w:rPr>
          <w:rFonts w:hint="eastAsia" w:ascii="宋体" w:hAnsi="宋体" w:eastAsia="宋体" w:cs="宋体"/>
          <w:color w:val="000000"/>
          <w:kern w:val="2"/>
          <w:sz w:val="22"/>
          <w:szCs w:val="22"/>
          <w:shd w:val="clear" w:fill="FFFFFF"/>
          <w:lang w:val="en-US" w:eastAsia="zh-CN" w:bidi="ar"/>
        </w:rPr>
        <w:t>依法对申请人提交的申请材料进行审查，提出初审意见</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5.审批</w:t>
      </w:r>
      <w:r>
        <w:rPr>
          <w:rFonts w:hint="eastAsia" w:ascii="宋体" w:hAnsi="宋体" w:eastAsia="宋体" w:cs="宋体"/>
          <w:color w:val="000000"/>
          <w:kern w:val="2"/>
          <w:sz w:val="22"/>
          <w:szCs w:val="22"/>
          <w:shd w:val="clear" w:fill="FFFFFF"/>
          <w:lang w:val="en-US" w:eastAsia="zh-CN" w:bidi="ar"/>
        </w:rPr>
        <w:t>：报请县人民政府乡镇企业主管部门以及法律、法规规定的有关部门批准</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6.决定：</w:t>
      </w:r>
      <w:r>
        <w:rPr>
          <w:rFonts w:hint="eastAsia" w:ascii="宋体" w:hAnsi="宋体" w:eastAsia="宋体" w:cs="宋体"/>
          <w:color w:val="000000"/>
          <w:kern w:val="2"/>
          <w:sz w:val="22"/>
          <w:szCs w:val="22"/>
          <w:shd w:val="clear" w:fill="FFFFFF"/>
          <w:lang w:val="en-US" w:eastAsia="zh-CN" w:bidi="ar"/>
        </w:rPr>
        <w:t>对符合办理条件的申请，在承诺办结时限内作出予以许可的决定。</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六、送达方式</w:t>
      </w:r>
    </w:p>
    <w:p>
      <w:pPr>
        <w:keepNext w:val="0"/>
        <w:keepLines w:val="0"/>
        <w:widowControl/>
        <w:suppressLineNumbers w:val="0"/>
        <w:spacing w:before="0" w:beforeAutospacing="0" w:after="0" w:afterAutospacing="0"/>
        <w:ind w:left="0" w:right="0" w:firstLine="880" w:firstLineChars="4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自取或邮寄</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七、办理时间</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法定工作日    冬季上午8:30-12:00  下午14:30-5:30</w:t>
      </w:r>
    </w:p>
    <w:p>
      <w:pPr>
        <w:keepNext w:val="0"/>
        <w:keepLines w:val="0"/>
        <w:widowControl/>
        <w:suppressLineNumbers w:val="0"/>
        <w:spacing w:before="0" w:beforeAutospacing="0" w:after="0" w:afterAutospacing="0"/>
        <w:ind w:left="0" w:right="0" w:firstLine="1980" w:firstLineChars="9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夏季上午8:30-12:00  下午14:30-5:30</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八、办理期限</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九、办理地点</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十、联系电话 5392296</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4"/>
          <w:szCs w:val="24"/>
          <w:shd w:val="clear" w:fill="FFFFFF"/>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 xml:space="preserve">设置农村公益性墓地审核 </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一、事项名称</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bidi="ar"/>
        </w:rPr>
      </w:pPr>
      <w:r>
        <w:rPr>
          <w:rFonts w:hint="eastAsia" w:ascii="宋体" w:hAnsi="宋体" w:eastAsia="宋体" w:cs="宋体"/>
          <w:kern w:val="0"/>
          <w:sz w:val="22"/>
          <w:szCs w:val="22"/>
          <w:lang w:val="en-US" w:eastAsia="zh-CN" w:bidi="ar"/>
        </w:rPr>
        <w:t>设置农村公益性墓地审核</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二、设定依据</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bidi="ar"/>
        </w:rPr>
      </w:pPr>
      <w:r>
        <w:rPr>
          <w:rFonts w:hint="eastAsia" w:ascii="宋体" w:hAnsi="宋体" w:eastAsia="宋体" w:cs="宋体"/>
          <w:kern w:val="0"/>
          <w:sz w:val="22"/>
          <w:szCs w:val="22"/>
          <w:lang w:val="en-US" w:eastAsia="zh-CN" w:bidi="ar"/>
        </w:rPr>
        <w:t>1.《殡葬管理条例》（国务院令第225号发布，第628号修正）第八条第三款：农村为村民设置公益性墓地，经乡级人民政府审核同意后，报县级人民政府民政部门审批。</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bidi="ar"/>
        </w:rPr>
      </w:pPr>
      <w:r>
        <w:rPr>
          <w:rFonts w:hint="eastAsia" w:ascii="宋体" w:hAnsi="宋体" w:eastAsia="宋体" w:cs="宋体"/>
          <w:kern w:val="0"/>
          <w:sz w:val="22"/>
          <w:szCs w:val="22"/>
          <w:lang w:val="en-US" w:eastAsia="zh-CN" w:bidi="ar"/>
        </w:rPr>
        <w:t>2.《江西省殡葬管理办法》第七条第一款：兴建殡葬设施应符合城市建设规划，并按下列规定履行审批手续：（一）设置农村村民公益性墓地，经乡级人民政府审核同意后，报县级人民政府民政部门审批</w:t>
      </w:r>
    </w:p>
    <w:p>
      <w:pPr>
        <w:keepNext w:val="0"/>
        <w:keepLines w:val="0"/>
        <w:widowControl/>
        <w:suppressLineNumbers w:val="0"/>
        <w:spacing w:before="0" w:beforeAutospacing="0" w:after="0" w:afterAutospacing="0"/>
        <w:ind w:left="0" w:right="0" w:firstLine="440" w:firstLineChars="200"/>
        <w:jc w:val="left"/>
        <w:rPr>
          <w:rFonts w:hint="eastAsia" w:ascii="仿宋" w:hAnsi="仿宋" w:eastAsia="仿宋" w:cs="仿宋"/>
          <w:b/>
          <w:bCs/>
          <w:color w:val="000000"/>
          <w:kern w:val="0"/>
          <w:sz w:val="24"/>
          <w:szCs w:val="24"/>
          <w:lang w:val="en-US" w:bidi="ar"/>
        </w:rPr>
      </w:pPr>
      <w:r>
        <w:rPr>
          <w:rFonts w:hint="eastAsia" w:ascii="宋体" w:hAnsi="宋体" w:eastAsia="宋体" w:cs="宋体"/>
          <w:kern w:val="0"/>
          <w:sz w:val="22"/>
          <w:szCs w:val="22"/>
          <w:lang w:val="en-US" w:eastAsia="zh-CN" w:bidi="ar"/>
        </w:rPr>
        <w:t xml:space="preserve"> </w:t>
      </w:r>
      <w:r>
        <w:rPr>
          <w:rFonts w:hint="eastAsia" w:ascii="仿宋" w:hAnsi="仿宋" w:eastAsia="仿宋" w:cs="仿宋"/>
          <w:b/>
          <w:bCs/>
          <w:color w:val="000000"/>
          <w:kern w:val="0"/>
          <w:sz w:val="24"/>
          <w:szCs w:val="24"/>
          <w:lang w:val="en-US" w:eastAsia="zh-CN" w:bidi="ar"/>
        </w:rPr>
        <w:t>三、申请条件</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 xml:space="preserve">1.具备必要的建设资金； </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2.公墓选址应当符合当地土地利用规划、城乡建设规划和公墓建设规划；</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 xml:space="preserve">3.通过出让或划拨方式依法取得公墓用地使用权，并签订《成交确认书》或《中标通知书》； </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4.公墓由殡葬管理处(所)建设和管理；参与建设的其他机构，应当具备独立的企业(事业)单位法人资格。</w:t>
      </w:r>
    </w:p>
    <w:p>
      <w:pPr>
        <w:keepNext w:val="0"/>
        <w:keepLines w:val="0"/>
        <w:widowControl/>
        <w:suppressLineNumbers w:val="0"/>
        <w:spacing w:before="0" w:beforeAutospacing="0" w:after="0" w:afterAutospacing="0"/>
        <w:ind w:left="0" w:right="0" w:firstLine="241" w:firstLineChars="100"/>
        <w:jc w:val="left"/>
        <w:rPr>
          <w:rFonts w:hint="eastAsia" w:ascii="仿宋" w:hAnsi="仿宋" w:eastAsia="仿宋" w:cs="仿宋"/>
          <w:b/>
          <w:bCs/>
          <w:color w:val="000000"/>
          <w:kern w:val="0"/>
          <w:sz w:val="24"/>
          <w:szCs w:val="24"/>
          <w:lang w:val="en-US" w:bidi="ar"/>
        </w:rPr>
      </w:pPr>
      <w:r>
        <w:rPr>
          <w:rFonts w:hint="eastAsia" w:ascii="仿宋" w:hAnsi="仿宋" w:eastAsia="仿宋" w:cs="仿宋"/>
          <w:b/>
          <w:bCs/>
          <w:color w:val="000000"/>
          <w:kern w:val="0"/>
          <w:sz w:val="24"/>
          <w:szCs w:val="24"/>
          <w:lang w:val="en-US" w:eastAsia="zh-CN" w:bidi="ar"/>
        </w:rPr>
        <w:t>四、所需材料：</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建设农村公益性墓地审批申请表（原件一份，复印件一份）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可行性报告和规划设计方案（复印件一份）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行政主管部门意见（复印件一份）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建设单位及其法定代表人的基本情况和证明材料（复印件一份）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土地使用权证明（复印件一份）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0"/>
          <w:sz w:val="24"/>
          <w:szCs w:val="24"/>
          <w:lang w:val="en-US" w:eastAsia="zh-CN" w:bidi="ar"/>
        </w:rPr>
        <w:t>1.申请：</w:t>
      </w:r>
      <w:r>
        <w:rPr>
          <w:rFonts w:hint="eastAsia" w:ascii="宋体" w:hAnsi="宋体" w:eastAsia="宋体" w:cs="宋体"/>
          <w:color w:val="000000"/>
          <w:kern w:val="2"/>
          <w:sz w:val="22"/>
          <w:szCs w:val="22"/>
          <w:shd w:val="clear" w:fill="FFFFFF"/>
          <w:lang w:val="en-US" w:eastAsia="zh-CN" w:bidi="ar"/>
        </w:rPr>
        <w:t>窗口提交</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2.</w:t>
      </w:r>
      <w:r>
        <w:rPr>
          <w:rFonts w:hint="eastAsia" w:ascii="仿宋" w:hAnsi="仿宋" w:eastAsia="仿宋" w:cs="仿宋"/>
          <w:b/>
          <w:bCs/>
          <w:color w:val="000000"/>
          <w:kern w:val="2"/>
          <w:sz w:val="24"/>
          <w:szCs w:val="24"/>
          <w:lang w:val="en-US" w:eastAsia="zh-CN" w:bidi="ar"/>
        </w:rPr>
        <w:t>受理：</w:t>
      </w:r>
      <w:r>
        <w:rPr>
          <w:rFonts w:hint="eastAsia" w:ascii="宋体" w:hAnsi="宋体" w:eastAsia="宋体" w:cs="宋体"/>
          <w:color w:val="000000"/>
          <w:kern w:val="2"/>
          <w:sz w:val="22"/>
          <w:szCs w:val="22"/>
          <w:shd w:val="clear" w:fill="FFFFFF"/>
          <w:lang w:val="en-US" w:eastAsia="zh-CN" w:bidi="ar"/>
        </w:rPr>
        <w:t>符合批准条件、材料齐全且符合法定形式的，当场予以受理；材料不全或者不符合法定形式的，一次性告知需要补正的全部材料，材料补正后予以受理；不符合批准条件的，不予受理。</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微软雅黑" w:cs="微软雅黑"/>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3.</w:t>
      </w:r>
      <w:r>
        <w:rPr>
          <w:rFonts w:hint="eastAsia" w:ascii="仿宋" w:hAnsi="仿宋" w:eastAsia="仿宋" w:cs="仿宋"/>
          <w:b/>
          <w:bCs/>
          <w:color w:val="000000"/>
          <w:kern w:val="2"/>
          <w:sz w:val="24"/>
          <w:szCs w:val="24"/>
          <w:lang w:val="en-US" w:eastAsia="zh-CN" w:bidi="ar"/>
        </w:rPr>
        <w:t>审查：</w:t>
      </w:r>
      <w:r>
        <w:rPr>
          <w:rFonts w:hint="eastAsia" w:ascii="宋体" w:hAnsi="宋体" w:eastAsia="宋体" w:cs="宋体"/>
          <w:color w:val="000000"/>
          <w:kern w:val="2"/>
          <w:sz w:val="22"/>
          <w:szCs w:val="22"/>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4.审核</w:t>
      </w:r>
      <w:r>
        <w:rPr>
          <w:rFonts w:hint="eastAsia" w:ascii="仿宋" w:hAnsi="仿宋" w:eastAsia="仿宋" w:cs="仿宋"/>
          <w:b/>
          <w:bCs/>
          <w:color w:val="000000"/>
          <w:kern w:val="2"/>
          <w:sz w:val="24"/>
          <w:szCs w:val="24"/>
          <w:lang w:val="en-US" w:eastAsia="zh-CN" w:bidi="ar"/>
        </w:rPr>
        <w:t>：</w:t>
      </w:r>
      <w:r>
        <w:rPr>
          <w:rFonts w:hint="eastAsia" w:ascii="宋体" w:hAnsi="宋体" w:eastAsia="宋体" w:cs="宋体"/>
          <w:color w:val="000000"/>
          <w:kern w:val="2"/>
          <w:sz w:val="22"/>
          <w:szCs w:val="22"/>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5.审批</w:t>
      </w:r>
      <w:r>
        <w:rPr>
          <w:rFonts w:hint="eastAsia" w:ascii="宋体" w:hAnsi="宋体" w:eastAsia="宋体" w:cs="宋体"/>
          <w:color w:val="000000"/>
          <w:kern w:val="2"/>
          <w:sz w:val="22"/>
          <w:szCs w:val="22"/>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6.决定：</w:t>
      </w:r>
      <w:r>
        <w:rPr>
          <w:rFonts w:hint="eastAsia" w:ascii="宋体" w:hAnsi="宋体" w:eastAsia="宋体" w:cs="宋体"/>
          <w:color w:val="000000"/>
          <w:kern w:val="2"/>
          <w:sz w:val="22"/>
          <w:szCs w:val="22"/>
          <w:shd w:val="clear" w:fill="FFFFFF"/>
          <w:lang w:val="en-US" w:eastAsia="zh-CN" w:bidi="ar"/>
        </w:rPr>
        <w:t>对符合办理条件的申请，在《殡仪馆(火葬场、殡仪服务站、骨灰堂、经营性公墓、农村公益性墓地)审批表》上作出批准的决定；不符合办理条件的，作出不予批准的决定。</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7.制证发证：</w:t>
      </w:r>
      <w:r>
        <w:rPr>
          <w:rFonts w:hint="eastAsia" w:ascii="宋体" w:hAnsi="宋体" w:eastAsia="宋体" w:cs="宋体"/>
          <w:color w:val="000000"/>
          <w:kern w:val="2"/>
          <w:sz w:val="22"/>
          <w:szCs w:val="22"/>
          <w:shd w:val="clear" w:fill="FFFFFF"/>
          <w:lang w:val="en-US" w:eastAsia="zh-CN" w:bidi="ar"/>
        </w:rPr>
        <w:t>对符合办理条件的申请，在《殡仪馆(火葬场、殡仪服务站、骨灰堂、经营性公墓、农村公益性墓地)审批表》上作出批准的决定。</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六、送达方式</w:t>
      </w:r>
    </w:p>
    <w:p>
      <w:pPr>
        <w:keepNext w:val="0"/>
        <w:keepLines w:val="0"/>
        <w:widowControl/>
        <w:suppressLineNumbers w:val="0"/>
        <w:spacing w:before="0" w:beforeAutospacing="0" w:after="0" w:afterAutospacing="0"/>
        <w:ind w:left="0" w:right="0" w:firstLine="880" w:firstLineChars="4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窗口领取</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七、办理时间</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法定工作日    冬季上午8:30-12:00  下午14:30-5:30</w:t>
      </w:r>
    </w:p>
    <w:p>
      <w:pPr>
        <w:keepNext w:val="0"/>
        <w:keepLines w:val="0"/>
        <w:widowControl/>
        <w:suppressLineNumbers w:val="0"/>
        <w:spacing w:before="0" w:beforeAutospacing="0" w:after="0" w:afterAutospacing="0"/>
        <w:ind w:left="0" w:right="0" w:firstLine="1980" w:firstLineChars="9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夏季上午8:30-12:00  下午14:30-5:30</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八、办理期限</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九、办理地点</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十、联系电话 5392296</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4"/>
          <w:szCs w:val="24"/>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4"/>
          <w:szCs w:val="24"/>
          <w:shd w:val="clear" w:fill="FFFFFF"/>
          <w:lang w:val="en-US"/>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困难残疾人生活补贴和重度残疾人护理补贴的初审</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2"/>
          <w:szCs w:val="22"/>
          <w:lang w:val="en-US"/>
        </w:rPr>
      </w:pPr>
      <w:r>
        <w:rPr>
          <w:rFonts w:hint="eastAsia" w:ascii="宋体" w:hAnsi="宋体" w:eastAsia="宋体" w:cs="宋体"/>
          <w:kern w:val="0"/>
          <w:sz w:val="22"/>
          <w:szCs w:val="22"/>
          <w:lang w:val="en-US" w:eastAsia="zh-CN" w:bidi="ar"/>
        </w:rPr>
        <w:t>困难残疾人生活补贴和重度残疾人护理补贴的初审</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二、设定依据</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bidi="ar"/>
        </w:rPr>
      </w:pPr>
      <w:r>
        <w:rPr>
          <w:rFonts w:hint="eastAsia" w:ascii="宋体" w:hAnsi="宋体" w:eastAsia="宋体" w:cs="宋体"/>
          <w:kern w:val="0"/>
          <w:sz w:val="22"/>
          <w:szCs w:val="22"/>
          <w:lang w:val="en-US" w:eastAsia="zh-CN" w:bidi="ar"/>
        </w:rPr>
        <w:t>1.《中华人民共和国残疾人保障法》第四十八条：各级人民政府对生活确有困难的残疾人，通过多种渠道给予生活、教育、住房和其他社会救助。县级以上地方人民政府对享受最低生活保障待遇后生活仍有特别困难的残疾人家庭，应当采取其他措施保障其基本生活。各级人民政府对贫困残疾人的基本医疗、康复服务、必要的辅助器具的配置和更换，应当按照规定给予救助。对生活不能自理的残疾人，地方各级人民政府应当根据情况给予护理补贴。</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bidi="ar"/>
        </w:rPr>
      </w:pPr>
      <w:r>
        <w:rPr>
          <w:rFonts w:hint="eastAsia" w:ascii="宋体" w:hAnsi="宋体" w:eastAsia="宋体" w:cs="宋体"/>
          <w:kern w:val="0"/>
          <w:sz w:val="22"/>
          <w:szCs w:val="22"/>
          <w:lang w:val="en-US" w:eastAsia="zh-CN" w:bidi="ar"/>
        </w:rPr>
        <w:t xml:space="preserve">2.《国务院关于全面建立困难残疾人生活补贴和重度残疾人护理补贴制度的意见》（国发〔2015〕52号）：三、申领程序和管理办法（二）逐级审核。街道办事处或乡镇政府依托社会救助、社会服务“一门受理、协同办理”机制，受理残疾人两项补贴申请并进行初审。初审合格材料报送县级残联进行相关审核。审核合格材料转送县级人民政府民政部门审定，残疾人家庭经济状况依托居民家庭经济状况核对机制审核。审定合格材料由县级人民政府民政部门会同县级残联报同级财政部门申请拨付资金。  </w:t>
      </w:r>
    </w:p>
    <w:p>
      <w:pPr>
        <w:keepNext w:val="0"/>
        <w:keepLines w:val="0"/>
        <w:widowControl/>
        <w:suppressLineNumbers w:val="0"/>
        <w:spacing w:before="0" w:beforeAutospacing="0" w:after="0" w:afterAutospacing="0"/>
        <w:ind w:left="0" w:right="0" w:firstLine="440" w:firstLineChars="200"/>
        <w:jc w:val="left"/>
        <w:rPr>
          <w:rFonts w:hint="eastAsia" w:ascii="仿宋" w:hAnsi="仿宋" w:eastAsia="仿宋" w:cs="仿宋"/>
          <w:b/>
          <w:bCs/>
          <w:color w:val="000000"/>
          <w:kern w:val="0"/>
          <w:sz w:val="24"/>
          <w:szCs w:val="24"/>
          <w:lang w:val="en-US" w:bidi="ar"/>
        </w:rPr>
      </w:pPr>
      <w:r>
        <w:rPr>
          <w:rFonts w:hint="eastAsia" w:ascii="宋体" w:hAnsi="宋体" w:eastAsia="宋体" w:cs="宋体"/>
          <w:kern w:val="0"/>
          <w:sz w:val="22"/>
          <w:szCs w:val="22"/>
          <w:lang w:val="en-US" w:eastAsia="zh-CN" w:bidi="ar"/>
        </w:rPr>
        <w:t xml:space="preserve"> </w:t>
      </w:r>
      <w:r>
        <w:rPr>
          <w:rFonts w:hint="eastAsia" w:ascii="仿宋" w:hAnsi="仿宋" w:eastAsia="仿宋" w:cs="仿宋"/>
          <w:b/>
          <w:bCs/>
          <w:color w:val="000000"/>
          <w:kern w:val="0"/>
          <w:sz w:val="24"/>
          <w:szCs w:val="24"/>
          <w:lang w:val="en-US" w:eastAsia="zh-CN" w:bidi="ar"/>
        </w:rPr>
        <w:t>三、申请条件</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 xml:space="preserve"> 在残联登记备案的持有残疾证的残疾人。</w:t>
      </w:r>
    </w:p>
    <w:p>
      <w:pPr>
        <w:keepNext w:val="0"/>
        <w:keepLines w:val="0"/>
        <w:widowControl/>
        <w:suppressLineNumbers w:val="0"/>
        <w:spacing w:before="0" w:beforeAutospacing="0" w:after="0" w:afterAutospacing="0"/>
        <w:ind w:left="0" w:right="0" w:firstLine="241" w:firstLineChars="100"/>
        <w:jc w:val="left"/>
        <w:rPr>
          <w:rFonts w:hint="eastAsia" w:ascii="仿宋" w:hAnsi="仿宋" w:eastAsia="仿宋" w:cs="仿宋"/>
          <w:b/>
          <w:bCs/>
          <w:color w:val="000000"/>
          <w:kern w:val="0"/>
          <w:sz w:val="24"/>
          <w:szCs w:val="24"/>
          <w:lang w:val="en-US" w:bidi="ar"/>
        </w:rPr>
      </w:pPr>
      <w:r>
        <w:rPr>
          <w:rFonts w:hint="eastAsia" w:ascii="仿宋" w:hAnsi="仿宋" w:eastAsia="仿宋" w:cs="仿宋"/>
          <w:b/>
          <w:bCs/>
          <w:color w:val="000000"/>
          <w:kern w:val="0"/>
          <w:sz w:val="24"/>
          <w:szCs w:val="24"/>
          <w:lang w:val="en-US" w:eastAsia="zh-CN" w:bidi="ar"/>
        </w:rPr>
        <w:t>四、所需材料：</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身份证</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银行账户</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残疾证（复印件一份）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户口簿（原件一份）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残疾人补贴申请表（原件两份）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0"/>
          <w:sz w:val="24"/>
          <w:szCs w:val="24"/>
          <w:lang w:val="en-US" w:eastAsia="zh-CN" w:bidi="ar"/>
        </w:rPr>
        <w:t>1.申请：</w:t>
      </w:r>
      <w:r>
        <w:rPr>
          <w:rFonts w:hint="eastAsia" w:ascii="宋体" w:hAnsi="宋体" w:eastAsia="宋体" w:cs="宋体"/>
          <w:color w:val="000000"/>
          <w:kern w:val="2"/>
          <w:sz w:val="22"/>
          <w:szCs w:val="22"/>
          <w:shd w:val="clear" w:fill="FFFFFF"/>
          <w:lang w:val="en-US" w:eastAsia="zh-CN" w:bidi="ar"/>
        </w:rPr>
        <w:t>窗口提交，材料不齐全或者不符合法定形式的，当场返回材料。</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2.</w:t>
      </w:r>
      <w:r>
        <w:rPr>
          <w:rFonts w:hint="eastAsia" w:ascii="仿宋" w:hAnsi="仿宋" w:eastAsia="仿宋" w:cs="仿宋"/>
          <w:b/>
          <w:bCs/>
          <w:color w:val="000000"/>
          <w:kern w:val="2"/>
          <w:sz w:val="24"/>
          <w:szCs w:val="24"/>
          <w:lang w:val="en-US" w:eastAsia="zh-CN" w:bidi="ar"/>
        </w:rPr>
        <w:t>受理：</w:t>
      </w:r>
      <w:r>
        <w:rPr>
          <w:rFonts w:hint="eastAsia" w:ascii="宋体" w:hAnsi="宋体" w:eastAsia="宋体" w:cs="宋体"/>
          <w:color w:val="000000"/>
          <w:kern w:val="2"/>
          <w:sz w:val="22"/>
          <w:szCs w:val="22"/>
          <w:shd w:val="clear" w:fill="FFFFFF"/>
          <w:lang w:val="en-US" w:eastAsia="zh-CN" w:bidi="ar"/>
        </w:rPr>
        <w:t>办理时限:即办</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微软雅黑" w:cs="微软雅黑"/>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3.</w:t>
      </w:r>
      <w:r>
        <w:rPr>
          <w:rFonts w:hint="eastAsia" w:ascii="仿宋" w:hAnsi="仿宋" w:eastAsia="仿宋" w:cs="仿宋"/>
          <w:b/>
          <w:bCs/>
          <w:color w:val="000000"/>
          <w:kern w:val="2"/>
          <w:sz w:val="24"/>
          <w:szCs w:val="24"/>
          <w:lang w:val="en-US" w:eastAsia="zh-CN" w:bidi="ar"/>
        </w:rPr>
        <w:t>审查：</w:t>
      </w:r>
      <w:r>
        <w:rPr>
          <w:rFonts w:hint="eastAsia" w:ascii="宋体" w:hAnsi="宋体" w:eastAsia="宋体" w:cs="宋体"/>
          <w:color w:val="000000"/>
          <w:kern w:val="2"/>
          <w:sz w:val="22"/>
          <w:szCs w:val="22"/>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4.审核</w:t>
      </w:r>
      <w:r>
        <w:rPr>
          <w:rFonts w:hint="eastAsia" w:ascii="仿宋" w:hAnsi="仿宋" w:eastAsia="仿宋" w:cs="仿宋"/>
          <w:b/>
          <w:bCs/>
          <w:color w:val="000000"/>
          <w:kern w:val="2"/>
          <w:sz w:val="24"/>
          <w:szCs w:val="24"/>
          <w:lang w:val="en-US" w:eastAsia="zh-CN" w:bidi="ar"/>
        </w:rPr>
        <w:t>：</w:t>
      </w:r>
      <w:r>
        <w:rPr>
          <w:rFonts w:hint="eastAsia" w:ascii="宋体" w:hAnsi="宋体" w:eastAsia="宋体" w:cs="宋体"/>
          <w:color w:val="000000"/>
          <w:kern w:val="2"/>
          <w:sz w:val="22"/>
          <w:szCs w:val="22"/>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5.审批</w:t>
      </w:r>
      <w:r>
        <w:rPr>
          <w:rFonts w:hint="eastAsia" w:ascii="宋体" w:hAnsi="宋体" w:eastAsia="宋体" w:cs="宋体"/>
          <w:color w:val="000000"/>
          <w:kern w:val="2"/>
          <w:sz w:val="22"/>
          <w:szCs w:val="22"/>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6.制证发证：</w:t>
      </w:r>
      <w:r>
        <w:rPr>
          <w:rFonts w:hint="eastAsia" w:ascii="宋体" w:hAnsi="宋体" w:eastAsia="宋体" w:cs="宋体"/>
          <w:color w:val="000000"/>
          <w:kern w:val="2"/>
          <w:sz w:val="22"/>
          <w:szCs w:val="22"/>
          <w:shd w:val="clear" w:fill="FFFFFF"/>
          <w:lang w:val="en-US" w:eastAsia="zh-CN" w:bidi="ar"/>
        </w:rPr>
        <w:t>对符合办理条件的申请，制作《残疾人“两项”补助发放清册》，并将补助金打入申请人一卡通账户；不符合申请条件的，说出不予救助的理由。</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7.办理结果：</w:t>
      </w:r>
      <w:r>
        <w:rPr>
          <w:rFonts w:hint="eastAsia" w:ascii="宋体" w:hAnsi="宋体" w:eastAsia="宋体" w:cs="宋体"/>
          <w:color w:val="000000"/>
          <w:kern w:val="2"/>
          <w:sz w:val="22"/>
          <w:szCs w:val="22"/>
          <w:shd w:val="clear" w:fill="FFFFFF"/>
          <w:lang w:val="en-US" w:eastAsia="zh-CN" w:bidi="ar"/>
        </w:rPr>
        <w:t>对符合申请条件的，制作《残疾人“两项”补助发放清册》。</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六、送达方式</w:t>
      </w:r>
    </w:p>
    <w:p>
      <w:pPr>
        <w:keepNext w:val="0"/>
        <w:keepLines w:val="0"/>
        <w:widowControl/>
        <w:suppressLineNumbers w:val="0"/>
        <w:spacing w:before="0" w:beforeAutospacing="0" w:after="0" w:afterAutospacing="0"/>
        <w:ind w:left="0" w:right="0" w:firstLine="880" w:firstLineChars="4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现场办理或邮寄</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七、办理时间</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法定工作日    冬季上午8:30-12:00  下午14:30-5:30</w:t>
      </w:r>
    </w:p>
    <w:p>
      <w:pPr>
        <w:keepNext w:val="0"/>
        <w:keepLines w:val="0"/>
        <w:widowControl/>
        <w:suppressLineNumbers w:val="0"/>
        <w:spacing w:before="0" w:beforeAutospacing="0" w:after="0" w:afterAutospacing="0"/>
        <w:ind w:left="0" w:right="0" w:firstLine="1980" w:firstLineChars="9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夏季上午8:30-12:00  下午14:30-5:30</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八、办理期限</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九、办理地点</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十、联系电话 5392296</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4"/>
          <w:szCs w:val="24"/>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val="0"/>
        <w:suppressLineNumbers w:val="0"/>
        <w:spacing w:before="0" w:beforeAutospacing="0" w:after="0" w:afterAutospacing="0"/>
        <w:ind w:left="0" w:right="0"/>
        <w:jc w:val="both"/>
        <w:rPr>
          <w:sz w:val="20"/>
          <w:szCs w:val="22"/>
          <w:lang w:val="en-US"/>
        </w:rPr>
      </w:pPr>
    </w:p>
    <w:p>
      <w:pPr>
        <w:keepNext w:val="0"/>
        <w:keepLines w:val="0"/>
        <w:widowControl/>
        <w:suppressLineNumbers w:val="0"/>
        <w:spacing w:before="0" w:beforeAutospacing="0" w:after="0" w:afterAutospacing="0"/>
        <w:ind w:left="0" w:right="0" w:firstLine="562" w:firstLineChars="200"/>
        <w:jc w:val="center"/>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临时救助审核</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2"/>
          <w:szCs w:val="22"/>
          <w:lang w:val="en-US"/>
        </w:rPr>
      </w:pPr>
      <w:r>
        <w:rPr>
          <w:rFonts w:hint="eastAsia" w:ascii="宋体" w:hAnsi="宋体" w:eastAsia="宋体" w:cs="宋体"/>
          <w:kern w:val="0"/>
          <w:sz w:val="22"/>
          <w:szCs w:val="22"/>
          <w:lang w:val="en-US" w:eastAsia="zh-CN" w:bidi="ar"/>
        </w:rPr>
        <w:t>临时救助审核</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二、设定依据</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bidi="ar"/>
        </w:rPr>
      </w:pPr>
      <w:r>
        <w:rPr>
          <w:rFonts w:hint="eastAsia" w:ascii="宋体" w:hAnsi="宋体" w:eastAsia="宋体" w:cs="宋体"/>
          <w:kern w:val="0"/>
          <w:sz w:val="22"/>
          <w:szCs w:val="22"/>
          <w:lang w:val="en-US" w:eastAsia="zh-CN" w:bidi="ar"/>
        </w:rPr>
        <w:t>《社会救助暂行办法》（国务院令第649号公布，第709号修正）第四十七条：国家对因火灾、交通事故等意外事件，家庭成员突发重大疾病等原因，导致基本生活暂时出现严重困难的家庭，或者因生活必需支出突然增加超出家庭承受能力，导致基本生活暂时出现严重困难的最低生活保障家庭，以及遭遇其他特殊困难的家庭，给予临时救助。第四十八条：申请临时救助的，应当向乡镇人民政府、街道办事处提出，经审核、公示后，由县级人民政府民政部门审批；救助金额较小的，县级人民政府民政部门可以委托乡镇人民政府、街道办事处审批。情况紧急的，可以按照规定简化审批手续。</w:t>
      </w:r>
    </w:p>
    <w:p>
      <w:pPr>
        <w:keepNext w:val="0"/>
        <w:keepLines w:val="0"/>
        <w:widowControl/>
        <w:suppressLineNumbers w:val="0"/>
        <w:spacing w:before="0" w:beforeAutospacing="0" w:after="0" w:afterAutospacing="0"/>
        <w:ind w:left="0" w:right="0" w:firstLine="440" w:firstLineChars="200"/>
        <w:jc w:val="left"/>
        <w:rPr>
          <w:rFonts w:hint="eastAsia" w:ascii="仿宋" w:hAnsi="仿宋" w:eastAsia="仿宋" w:cs="仿宋"/>
          <w:b/>
          <w:bCs/>
          <w:color w:val="000000"/>
          <w:kern w:val="0"/>
          <w:sz w:val="24"/>
          <w:szCs w:val="24"/>
          <w:lang w:val="en-US" w:bidi="ar"/>
        </w:rPr>
      </w:pPr>
      <w:r>
        <w:rPr>
          <w:rFonts w:hint="eastAsia" w:ascii="宋体" w:hAnsi="宋体" w:eastAsia="宋体" w:cs="宋体"/>
          <w:kern w:val="0"/>
          <w:sz w:val="22"/>
          <w:szCs w:val="22"/>
          <w:lang w:val="en-US" w:eastAsia="zh-CN" w:bidi="ar"/>
        </w:rPr>
        <w:t xml:space="preserve"> </w:t>
      </w:r>
      <w:r>
        <w:rPr>
          <w:rFonts w:hint="eastAsia" w:ascii="仿宋" w:hAnsi="仿宋" w:eastAsia="仿宋" w:cs="仿宋"/>
          <w:b/>
          <w:bCs/>
          <w:color w:val="000000"/>
          <w:kern w:val="0"/>
          <w:sz w:val="24"/>
          <w:szCs w:val="24"/>
          <w:lang w:val="en-US" w:eastAsia="zh-CN" w:bidi="ar"/>
        </w:rPr>
        <w:t>三、申请条件</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【予以批准的条件】 对遭遇突发事件（如火灾、车祸、溺亡、燃气中毒等）、意外伤害（如高处坠落、雷击、烧伤等）、重大疾病或其他特殊原因导致基本生活陷入困境的低保、特困供养、支出型贫困低收入家庭，可以向所在乡（镇）人民政府申请临时救助。</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【不予批准的条件】 1、危害国家公共秩序和社会公共安全的； 2、因打架斗殴、酗酒、赌博、吸毒、交通肇事等原因导致家庭生活困难的； 3、参与政府明令禁止的非法组织活动的； 4、拒绝管理机关调查，隐瞒或不提供家庭真实收入、出具虚假证明的； 5、无理取闹或谩骂、侮辱、威胁工作人员的； 6、家庭有就业能力的人员，无正当理由拒绝就业，不自食其力的； 7、法定赡（抚、扶）养人有能力履行义务但未履行义务而直接造成父母、子女生活困难的。</w:t>
      </w:r>
    </w:p>
    <w:p>
      <w:pPr>
        <w:keepNext w:val="0"/>
        <w:keepLines w:val="0"/>
        <w:widowControl/>
        <w:suppressLineNumbers w:val="0"/>
        <w:spacing w:before="0" w:beforeAutospacing="0" w:after="0" w:afterAutospacing="0"/>
        <w:ind w:left="0" w:right="0" w:firstLine="241" w:firstLineChars="100"/>
        <w:jc w:val="left"/>
        <w:rPr>
          <w:rFonts w:hint="eastAsia" w:ascii="仿宋" w:hAnsi="仿宋" w:eastAsia="仿宋" w:cs="仿宋"/>
          <w:b/>
          <w:bCs/>
          <w:color w:val="000000"/>
          <w:kern w:val="0"/>
          <w:sz w:val="24"/>
          <w:szCs w:val="24"/>
          <w:lang w:val="en-US" w:bidi="ar"/>
        </w:rPr>
      </w:pPr>
      <w:r>
        <w:rPr>
          <w:rFonts w:hint="eastAsia" w:ascii="仿宋" w:hAnsi="仿宋" w:eastAsia="仿宋" w:cs="仿宋"/>
          <w:b/>
          <w:bCs/>
          <w:color w:val="000000"/>
          <w:kern w:val="0"/>
          <w:sz w:val="24"/>
          <w:szCs w:val="24"/>
          <w:lang w:val="en-US" w:eastAsia="zh-CN" w:bidi="ar"/>
        </w:rPr>
        <w:t>四、所需材料：</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户口簿或身份证（复印件一份）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有效佐证材料（复印件一份）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银号帐号（复印件一份）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《书面申请书》</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《城乡困难群众临时（特别）救助申请审批表》</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五、办理流程：</w:t>
      </w:r>
    </w:p>
    <w:p>
      <w:pPr>
        <w:keepNext w:val="0"/>
        <w:keepLines w:val="0"/>
        <w:widowControl/>
        <w:suppressLineNumbers w:val="0"/>
        <w:spacing w:before="0" w:beforeAutospacing="0" w:after="0" w:afterAutospacing="0"/>
        <w:ind w:left="559" w:leftChars="266" w:right="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0"/>
          <w:sz w:val="24"/>
          <w:szCs w:val="24"/>
          <w:lang w:val="en-US" w:eastAsia="zh-CN" w:bidi="ar"/>
        </w:rPr>
        <w:t>1.申请：</w:t>
      </w:r>
      <w:r>
        <w:rPr>
          <w:rFonts w:hint="eastAsia" w:ascii="宋体" w:hAnsi="宋体" w:eastAsia="宋体" w:cs="宋体"/>
          <w:color w:val="000000"/>
          <w:kern w:val="2"/>
          <w:sz w:val="22"/>
          <w:szCs w:val="22"/>
          <w:shd w:val="clear" w:fill="FFFFFF"/>
          <w:lang w:val="en-US" w:eastAsia="zh-CN" w:bidi="ar"/>
        </w:rPr>
        <w:t>窗口提交，材料不齐全或者不符合法定形式的，当场返回材料。</w:t>
      </w:r>
      <w:r>
        <w:rPr>
          <w:rFonts w:hint="eastAsia" w:ascii="仿宋" w:hAnsi="仿宋" w:eastAsia="仿宋" w:cs="仿宋"/>
          <w:b/>
          <w:bCs/>
          <w:color w:val="000000"/>
          <w:kern w:val="2"/>
          <w:sz w:val="24"/>
          <w:szCs w:val="24"/>
          <w:shd w:val="clear" w:fill="FFFFFF"/>
          <w:lang w:val="en-US" w:eastAsia="zh-CN" w:bidi="ar"/>
        </w:rPr>
        <w:t>2.</w:t>
      </w:r>
      <w:r>
        <w:rPr>
          <w:rFonts w:hint="eastAsia" w:ascii="仿宋" w:hAnsi="仿宋" w:eastAsia="仿宋" w:cs="仿宋"/>
          <w:b/>
          <w:bCs/>
          <w:color w:val="000000"/>
          <w:kern w:val="2"/>
          <w:sz w:val="24"/>
          <w:szCs w:val="24"/>
          <w:lang w:val="en-US" w:eastAsia="zh-CN" w:bidi="ar"/>
        </w:rPr>
        <w:t>受理：</w:t>
      </w:r>
      <w:r>
        <w:rPr>
          <w:rFonts w:hint="eastAsia" w:ascii="宋体" w:hAnsi="宋体" w:eastAsia="宋体" w:cs="宋体"/>
          <w:color w:val="000000"/>
          <w:kern w:val="2"/>
          <w:sz w:val="22"/>
          <w:szCs w:val="22"/>
          <w:shd w:val="clear" w:fill="FFFFFF"/>
          <w:lang w:val="en-US" w:eastAsia="zh-CN" w:bidi="ar"/>
        </w:rPr>
        <w:t>申请人提供的申请材料齐全、符合要求的，当场受理申请。 申请人提供的申请材料不齐全或者不符合要求的，当场一次性告知申请人需要补正的材料； 申请人明显不符合临时救助条件的，当场告知申请人不予受理，并且说明理由。</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微软雅黑" w:cs="微软雅黑"/>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3.</w:t>
      </w:r>
      <w:r>
        <w:rPr>
          <w:rFonts w:hint="eastAsia" w:ascii="仿宋" w:hAnsi="仿宋" w:eastAsia="仿宋" w:cs="仿宋"/>
          <w:b/>
          <w:bCs/>
          <w:color w:val="000000"/>
          <w:kern w:val="2"/>
          <w:sz w:val="24"/>
          <w:szCs w:val="24"/>
          <w:lang w:val="en-US" w:eastAsia="zh-CN" w:bidi="ar"/>
        </w:rPr>
        <w:t>审查：</w:t>
      </w:r>
      <w:r>
        <w:rPr>
          <w:rFonts w:hint="eastAsia" w:ascii="宋体" w:hAnsi="宋体" w:eastAsia="宋体" w:cs="宋体"/>
          <w:color w:val="000000"/>
          <w:kern w:val="2"/>
          <w:sz w:val="22"/>
          <w:szCs w:val="22"/>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4.审核</w:t>
      </w:r>
      <w:r>
        <w:rPr>
          <w:rFonts w:hint="eastAsia" w:ascii="仿宋" w:hAnsi="仿宋" w:eastAsia="仿宋" w:cs="仿宋"/>
          <w:b/>
          <w:bCs/>
          <w:color w:val="000000"/>
          <w:kern w:val="2"/>
          <w:sz w:val="24"/>
          <w:szCs w:val="24"/>
          <w:lang w:val="en-US" w:eastAsia="zh-CN" w:bidi="ar"/>
        </w:rPr>
        <w:t>：</w:t>
      </w:r>
      <w:r>
        <w:rPr>
          <w:rFonts w:hint="eastAsia" w:ascii="宋体" w:hAnsi="宋体" w:eastAsia="宋体" w:cs="宋体"/>
          <w:color w:val="000000"/>
          <w:kern w:val="2"/>
          <w:sz w:val="22"/>
          <w:szCs w:val="22"/>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5.审批</w:t>
      </w:r>
      <w:r>
        <w:rPr>
          <w:rFonts w:hint="eastAsia" w:ascii="宋体" w:hAnsi="宋体" w:eastAsia="宋体" w:cs="宋体"/>
          <w:color w:val="000000"/>
          <w:kern w:val="2"/>
          <w:sz w:val="22"/>
          <w:szCs w:val="22"/>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6.决定：</w:t>
      </w:r>
      <w:r>
        <w:rPr>
          <w:rFonts w:hint="eastAsia" w:ascii="宋体" w:hAnsi="宋体" w:eastAsia="宋体" w:cs="宋体"/>
          <w:color w:val="000000"/>
          <w:kern w:val="2"/>
          <w:sz w:val="22"/>
          <w:szCs w:val="22"/>
          <w:shd w:val="clear" w:fill="FFFFFF"/>
          <w:lang w:val="en-US" w:eastAsia="zh-CN" w:bidi="ar"/>
        </w:rPr>
        <w:t>对符合办理救助的申请，在15个工作日内作出予以救助的决定；不符合救助条件的，在在15个工作日内作出不予救助的决定。</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微软雅黑" w:cs="微软雅黑"/>
          <w:color w:val="000000"/>
          <w:sz w:val="21"/>
          <w:szCs w:val="21"/>
          <w:shd w:val="clear" w:fill="FFFFFF"/>
          <w:lang w:val="en-US"/>
        </w:rPr>
      </w:pPr>
      <w:r>
        <w:rPr>
          <w:rFonts w:hint="eastAsia" w:ascii="仿宋" w:hAnsi="仿宋" w:eastAsia="仿宋" w:cs="仿宋"/>
          <w:b/>
          <w:bCs/>
          <w:color w:val="000000"/>
          <w:kern w:val="2"/>
          <w:sz w:val="24"/>
          <w:szCs w:val="24"/>
          <w:shd w:val="clear" w:fill="FFFFFF"/>
          <w:lang w:val="en-US" w:eastAsia="zh-CN" w:bidi="ar"/>
        </w:rPr>
        <w:t>7.制证发证：</w:t>
      </w:r>
      <w:r>
        <w:rPr>
          <w:rFonts w:hint="eastAsia" w:ascii="微软雅黑" w:hAnsi="微软雅黑" w:eastAsia="微软雅黑" w:cs="微软雅黑"/>
          <w:color w:val="000000"/>
          <w:kern w:val="2"/>
          <w:sz w:val="21"/>
          <w:szCs w:val="21"/>
          <w:shd w:val="clear" w:fill="FFFFFF"/>
          <w:lang w:val="en-US" w:eastAsia="zh-CN" w:bidi="ar"/>
        </w:rPr>
        <w:t>符合临时（特别）救助条件的，在《城乡困难群众临时（特别）救助申请审批表》上同意申报并公章；不符合救助条件的，告知不予临时（特别）救助的理由。</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8.办理结果：</w:t>
      </w:r>
      <w:r>
        <w:rPr>
          <w:rFonts w:hint="eastAsia" w:ascii="微软雅黑" w:hAnsi="微软雅黑" w:eastAsia="微软雅黑" w:cs="微软雅黑"/>
          <w:color w:val="000000"/>
          <w:kern w:val="2"/>
          <w:sz w:val="21"/>
          <w:szCs w:val="21"/>
          <w:shd w:val="clear" w:fill="FFFFFF"/>
          <w:lang w:val="en-US" w:eastAsia="zh-CN" w:bidi="ar"/>
        </w:rPr>
        <w:t>《城乡困难群众临时（特别）救助申请审批表》，予以临时救助的，直接通过银行打款到一卡通帐号，并电话告知申请人。</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六、送达方式</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银行转帐：将临时救助款项转入临时救助申请人的账户。</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七、办理时间</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法定工作日    冬季上午8:30-12:00  下午14:30-5:30</w:t>
      </w:r>
    </w:p>
    <w:p>
      <w:pPr>
        <w:keepNext w:val="0"/>
        <w:keepLines w:val="0"/>
        <w:widowControl/>
        <w:suppressLineNumbers w:val="0"/>
        <w:spacing w:before="0" w:beforeAutospacing="0" w:after="0" w:afterAutospacing="0"/>
        <w:ind w:left="0" w:right="0" w:firstLine="1980" w:firstLineChars="9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夏季上午8:30-12:00  下午14:30-5:30</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八、办理期限</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九、办理地点</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十、联系电话 5392296</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4"/>
          <w:szCs w:val="24"/>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val="0"/>
        <w:suppressLineNumbers w:val="0"/>
        <w:spacing w:before="0" w:beforeAutospacing="0" w:after="0" w:afterAutospacing="0"/>
        <w:ind w:left="0" w:right="0"/>
        <w:jc w:val="both"/>
        <w:rPr>
          <w:sz w:val="20"/>
          <w:szCs w:val="22"/>
          <w:lang w:val="en-US"/>
        </w:rPr>
      </w:pPr>
    </w:p>
    <w:p>
      <w:pPr>
        <w:keepNext w:val="0"/>
        <w:keepLines w:val="0"/>
        <w:widowControl/>
        <w:suppressLineNumbers w:val="0"/>
        <w:spacing w:before="0" w:beforeAutospacing="0" w:after="0" w:afterAutospacing="0"/>
        <w:ind w:left="0" w:right="0" w:firstLine="562" w:firstLineChars="200"/>
        <w:jc w:val="center"/>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农村村民易地新建或者超出原有宅基地范围建设住宅的乡村建设规划许可初审</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2"/>
          <w:szCs w:val="22"/>
          <w:lang w:val="en-US"/>
        </w:rPr>
      </w:pPr>
      <w:r>
        <w:rPr>
          <w:rFonts w:hint="eastAsia" w:ascii="宋体" w:hAnsi="宋体" w:eastAsia="宋体" w:cs="宋体"/>
          <w:kern w:val="0"/>
          <w:sz w:val="22"/>
          <w:szCs w:val="22"/>
          <w:lang w:val="en-US" w:eastAsia="zh-CN" w:bidi="ar"/>
        </w:rPr>
        <w:t>农村村民易地新建或者超出原有宅基地范围建设住宅的乡村建设规划许可初审</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二、设定依据</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bidi="ar"/>
        </w:rPr>
      </w:pPr>
      <w:r>
        <w:rPr>
          <w:rFonts w:hint="eastAsia" w:ascii="宋体" w:hAnsi="宋体" w:eastAsia="宋体" w:cs="宋体"/>
          <w:kern w:val="0"/>
          <w:sz w:val="22"/>
          <w:szCs w:val="22"/>
          <w:lang w:val="en-US" w:eastAsia="zh-CN" w:bidi="ar"/>
        </w:rPr>
        <w:t>《江西省城乡规划条例》第四十九条第一款：在乡、村庄规划区内，农村村民易地新建或者超出原有宅基地范围建设住宅的，应当按照以下程序办理乡村建设规划许可证：（一）农村村民应当持土地使用证明、村民委员会书面意见等材料向乡、镇人民政府提出申请；（二）乡、镇人民政府应当自受理之日起十日内，将初审意见及申报材料报城市、县人民政府城乡规划主管部门审查；（三）城市、县人民政府城乡规划主管部门应当自收到初审意见之日起十日内作出审查决定。核发乡村建设规划许可证的，应当明确建筑面积，房屋位置。</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kern w:val="0"/>
          <w:sz w:val="22"/>
          <w:szCs w:val="22"/>
          <w:lang w:val="en-US" w:eastAsia="zh-CN" w:bidi="ar"/>
        </w:rPr>
        <w:t xml:space="preserve"> </w:t>
      </w:r>
      <w:r>
        <w:rPr>
          <w:rFonts w:hint="eastAsia" w:ascii="仿宋" w:hAnsi="仿宋" w:eastAsia="仿宋" w:cs="仿宋"/>
          <w:b/>
          <w:bCs/>
          <w:color w:val="000000"/>
          <w:kern w:val="0"/>
          <w:sz w:val="24"/>
          <w:szCs w:val="24"/>
          <w:lang w:val="en-US" w:eastAsia="zh-CN" w:bidi="ar"/>
        </w:rPr>
        <w:t>三、申请条件</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1.建设项目符合国土空间规划、用途管制要求；</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2.已办理农用地转用审批手续。</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3.法定土地权属证明材料。</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kern w:val="0"/>
          <w:sz w:val="24"/>
          <w:szCs w:val="24"/>
          <w:lang w:val="en-US" w:bidi="ar"/>
        </w:rPr>
      </w:pPr>
      <w:r>
        <w:rPr>
          <w:rFonts w:hint="eastAsia" w:ascii="仿宋" w:hAnsi="仿宋" w:eastAsia="仿宋" w:cs="仿宋"/>
          <w:b/>
          <w:bCs/>
          <w:color w:val="000000"/>
          <w:kern w:val="0"/>
          <w:sz w:val="24"/>
          <w:szCs w:val="24"/>
          <w:lang w:val="en-US" w:eastAsia="zh-CN" w:bidi="ar"/>
        </w:rPr>
        <w:t>四、所需材料：</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1.申请报告</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2.农村宅基地和建房（规划许可）申请表、审批表</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3.建房承诺书</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4.报建人户口、身份证</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5.四邻协议</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6.一户一宅证明</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7.勘测定界图（能把握地类的话就待房屋竣工后再测量，新用地需精测，无法把握地类的话需测绘）</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8.土地权属、类别、面积汇总表（新用地土地需提供报批文件）</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0"/>
          <w:sz w:val="24"/>
          <w:szCs w:val="24"/>
          <w:lang w:val="en-US" w:eastAsia="zh-CN" w:bidi="ar"/>
        </w:rPr>
        <w:t>1.申请：</w:t>
      </w:r>
      <w:r>
        <w:rPr>
          <w:rFonts w:hint="eastAsia" w:ascii="宋体" w:hAnsi="宋体" w:eastAsia="宋体" w:cs="宋体"/>
          <w:color w:val="000000"/>
          <w:kern w:val="2"/>
          <w:sz w:val="22"/>
          <w:szCs w:val="22"/>
          <w:shd w:val="clear" w:fill="FFFFFF"/>
          <w:lang w:val="en-US" w:eastAsia="zh-CN" w:bidi="ar"/>
        </w:rPr>
        <w:t>窗口提交，材料不齐全或者不符合法定形式的，当场返回材料。</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2.</w:t>
      </w:r>
      <w:r>
        <w:rPr>
          <w:rFonts w:hint="eastAsia" w:ascii="仿宋" w:hAnsi="仿宋" w:eastAsia="仿宋" w:cs="仿宋"/>
          <w:b/>
          <w:bCs/>
          <w:color w:val="000000"/>
          <w:kern w:val="2"/>
          <w:sz w:val="24"/>
          <w:szCs w:val="24"/>
          <w:lang w:val="en-US" w:eastAsia="zh-CN" w:bidi="ar"/>
        </w:rPr>
        <w:t>受理：</w:t>
      </w:r>
      <w:r>
        <w:rPr>
          <w:rFonts w:hint="eastAsia" w:ascii="宋体" w:hAnsi="宋体" w:eastAsia="宋体" w:cs="宋体"/>
          <w:color w:val="000000"/>
          <w:kern w:val="2"/>
          <w:sz w:val="22"/>
          <w:szCs w:val="22"/>
          <w:shd w:val="clear" w:fill="FFFFFF"/>
          <w:lang w:val="en-US" w:eastAsia="zh-CN" w:bidi="ar"/>
        </w:rPr>
        <w:t>材料齐全，真实有效，予以受理；材料不齐全，通知补齐；材料不符合规范，通知补正；非权限范围内的，不予受理。</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宋体" w:cs="微软雅黑"/>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3.初审</w:t>
      </w:r>
      <w:r>
        <w:rPr>
          <w:rFonts w:hint="eastAsia" w:ascii="仿宋" w:hAnsi="仿宋" w:eastAsia="仿宋" w:cs="仿宋"/>
          <w:b/>
          <w:bCs/>
          <w:color w:val="000000"/>
          <w:kern w:val="2"/>
          <w:sz w:val="24"/>
          <w:szCs w:val="24"/>
          <w:lang w:val="en-US" w:eastAsia="zh-CN" w:bidi="ar"/>
        </w:rPr>
        <w:t>：</w:t>
      </w:r>
      <w:r>
        <w:rPr>
          <w:rFonts w:hint="eastAsia" w:ascii="宋体" w:hAnsi="宋体" w:eastAsia="宋体" w:cs="宋体"/>
          <w:color w:val="000000"/>
          <w:kern w:val="2"/>
          <w:sz w:val="22"/>
          <w:szCs w:val="22"/>
          <w:shd w:val="clear" w:fill="FFFFFF"/>
          <w:lang w:val="en-US" w:eastAsia="zh-CN" w:bidi="ar"/>
        </w:rPr>
        <w:t>报属地乡、镇初审。</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4.现场公示</w:t>
      </w:r>
      <w:r>
        <w:rPr>
          <w:rFonts w:hint="eastAsia" w:ascii="仿宋" w:hAnsi="仿宋" w:eastAsia="仿宋" w:cs="仿宋"/>
          <w:b/>
          <w:bCs/>
          <w:color w:val="000000"/>
          <w:kern w:val="2"/>
          <w:sz w:val="24"/>
          <w:szCs w:val="24"/>
          <w:lang w:val="en-US" w:eastAsia="zh-CN" w:bidi="ar"/>
        </w:rPr>
        <w:t>：</w:t>
      </w:r>
      <w:r>
        <w:rPr>
          <w:rFonts w:hint="eastAsia" w:ascii="宋体" w:hAnsi="宋体" w:eastAsia="宋体" w:cs="宋体"/>
          <w:color w:val="000000"/>
          <w:kern w:val="2"/>
          <w:sz w:val="22"/>
          <w:szCs w:val="22"/>
          <w:shd w:val="clear" w:fill="FFFFFF"/>
          <w:lang w:val="en-US" w:eastAsia="zh-CN" w:bidi="ar"/>
        </w:rPr>
        <w:t>经初审符合条件的并进行现场公示。</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5.审查</w:t>
      </w:r>
      <w:r>
        <w:rPr>
          <w:rFonts w:hint="eastAsia" w:ascii="宋体" w:hAnsi="宋体" w:eastAsia="宋体" w:cs="宋体"/>
          <w:color w:val="000000"/>
          <w:kern w:val="2"/>
          <w:sz w:val="22"/>
          <w:szCs w:val="22"/>
          <w:shd w:val="clear" w:fill="FFFFFF"/>
          <w:lang w:val="en-US" w:eastAsia="zh-CN" w:bidi="ar"/>
        </w:rPr>
        <w:t>：由属地政府报县、区自然资源和规划局审查，经县自然资源和规划局现场踏勘、技术和资料审查。</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6.审批</w:t>
      </w:r>
      <w:r>
        <w:rPr>
          <w:rFonts w:hint="eastAsia" w:ascii="宋体" w:hAnsi="宋体" w:eastAsia="宋体" w:cs="宋体"/>
          <w:color w:val="000000"/>
          <w:kern w:val="2"/>
          <w:sz w:val="22"/>
          <w:szCs w:val="22"/>
          <w:shd w:val="clear" w:fill="FFFFFF"/>
          <w:lang w:val="en-US" w:eastAsia="zh-CN" w:bidi="ar"/>
        </w:rPr>
        <w:t>：经审查符合条件的，告知属地乡、镇，资料齐全，能够审批的由属地村委会、乡、镇签署意见并加盖公章，不能的由县、区自然资源和规划局审批。</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7.决定：</w:t>
      </w:r>
      <w:r>
        <w:rPr>
          <w:rFonts w:hint="eastAsia" w:ascii="宋体" w:hAnsi="宋体" w:eastAsia="宋体" w:cs="宋体"/>
          <w:color w:val="000000"/>
          <w:kern w:val="2"/>
          <w:sz w:val="22"/>
          <w:szCs w:val="22"/>
          <w:shd w:val="clear" w:fill="FFFFFF"/>
          <w:lang w:val="en-US" w:eastAsia="zh-CN" w:bidi="ar"/>
        </w:rPr>
        <w:t>经审查符合条件的，告知属地乡、镇，资料齐全，能够审批的由属地村委会、乡、镇签署意见并加盖公章由县、区自然资源和规划局审批</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9.办理结果：</w:t>
      </w:r>
      <w:r>
        <w:rPr>
          <w:rFonts w:hint="eastAsia" w:ascii="宋体" w:hAnsi="宋体" w:eastAsia="宋体" w:cs="宋体"/>
          <w:color w:val="000000"/>
          <w:kern w:val="2"/>
          <w:sz w:val="22"/>
          <w:szCs w:val="22"/>
          <w:shd w:val="clear" w:fill="FFFFFF"/>
          <w:lang w:val="en-US" w:eastAsia="zh-CN" w:bidi="ar"/>
        </w:rPr>
        <w:t>《乡村建设规划许可证》，证件有效期为1年。被审批人需要延续依法取得的《乡村建设许可证》有效期的，应当在有效期届满30日前提出申请。</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六、送达方式</w:t>
      </w:r>
    </w:p>
    <w:p>
      <w:pPr>
        <w:keepNext w:val="0"/>
        <w:keepLines w:val="0"/>
        <w:widowControl/>
        <w:suppressLineNumbers w:val="0"/>
        <w:spacing w:before="0" w:beforeAutospacing="0" w:after="0" w:afterAutospacing="0"/>
        <w:ind w:left="0" w:right="0" w:firstLine="880" w:firstLineChars="4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自取或邮寄</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七、办理时间</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法定工作日    冬季上午8:30-12:00  下午14:30-5:30</w:t>
      </w:r>
    </w:p>
    <w:p>
      <w:pPr>
        <w:keepNext w:val="0"/>
        <w:keepLines w:val="0"/>
        <w:widowControl/>
        <w:suppressLineNumbers w:val="0"/>
        <w:spacing w:before="0" w:beforeAutospacing="0" w:after="0" w:afterAutospacing="0"/>
        <w:ind w:left="0" w:right="0" w:firstLine="1980" w:firstLineChars="9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夏季上午8:30-12:00  下午14:30-5:30</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八、办理期限</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九、办理地点</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十、联系电话 5392296</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4"/>
          <w:szCs w:val="24"/>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val="0"/>
        <w:suppressLineNumbers w:val="0"/>
        <w:spacing w:before="0" w:beforeAutospacing="0" w:after="0" w:afterAutospacing="0"/>
        <w:ind w:left="0" w:right="0"/>
        <w:jc w:val="both"/>
        <w:rPr>
          <w:sz w:val="20"/>
          <w:szCs w:val="22"/>
          <w:lang w:val="en-US"/>
        </w:rPr>
      </w:pPr>
    </w:p>
    <w:p>
      <w:pPr>
        <w:keepNext w:val="0"/>
        <w:keepLines w:val="0"/>
        <w:widowControl/>
        <w:suppressLineNumbers w:val="0"/>
        <w:spacing w:before="0" w:beforeAutospacing="0" w:after="0" w:afterAutospacing="0"/>
        <w:ind w:left="0" w:right="0" w:firstLine="562" w:firstLineChars="200"/>
        <w:jc w:val="center"/>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在村镇规划区内进行临时建设的审查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2"/>
          <w:szCs w:val="22"/>
          <w:lang w:val="en-US"/>
        </w:rPr>
      </w:pPr>
      <w:r>
        <w:rPr>
          <w:rFonts w:hint="eastAsia" w:ascii="宋体" w:hAnsi="宋体" w:eastAsia="宋体" w:cs="宋体"/>
          <w:kern w:val="0"/>
          <w:sz w:val="22"/>
          <w:szCs w:val="22"/>
          <w:lang w:val="en-US" w:eastAsia="zh-CN" w:bidi="ar"/>
        </w:rPr>
        <w:t>在村镇规划区内进行临时建设的审查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二、设定依据</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bidi="ar"/>
        </w:rPr>
      </w:pPr>
      <w:r>
        <w:rPr>
          <w:rFonts w:hint="eastAsia" w:ascii="宋体" w:hAnsi="宋体" w:eastAsia="宋体" w:cs="宋体"/>
          <w:kern w:val="0"/>
          <w:sz w:val="22"/>
          <w:szCs w:val="22"/>
          <w:lang w:val="en-US" w:eastAsia="zh-CN" w:bidi="ar"/>
        </w:rPr>
        <w:t>1.《中华人民共和国城乡规划法》第四十四条：在城市、镇规划区内进行临时建设的，应当经城市、县人民政府城乡规划主管部门批准。临时建设影响近期建设规划或者控制性详细规划的实施以及交通、市容、安全等的，不得批准。临时建设应当在批准的使用期限内自行拆除。临时建设和临时用地规划管理的具体办法，由省、自治区、直辖市人民政府制定。                                                                                                                                    2.《江西省村镇规划建设管理条例》第十六条第一款：严格控制在村镇规划区内进行临时建设。确需建设的，必须经乡(镇)人民政府审查同意后，依法办理临时建设用地审批手续。</w:t>
      </w:r>
    </w:p>
    <w:p>
      <w:pPr>
        <w:keepNext w:val="0"/>
        <w:keepLines w:val="0"/>
        <w:widowControl/>
        <w:suppressLineNumbers w:val="0"/>
        <w:spacing w:before="0" w:beforeAutospacing="0" w:after="0" w:afterAutospacing="0"/>
        <w:ind w:left="0" w:right="0" w:firstLine="440" w:firstLineChars="200"/>
        <w:jc w:val="left"/>
        <w:rPr>
          <w:rFonts w:hint="eastAsia" w:ascii="仿宋" w:hAnsi="仿宋" w:eastAsia="仿宋" w:cs="仿宋"/>
          <w:b/>
          <w:bCs/>
          <w:color w:val="000000"/>
          <w:kern w:val="0"/>
          <w:sz w:val="24"/>
          <w:szCs w:val="24"/>
          <w:lang w:val="en-US" w:bidi="ar"/>
        </w:rPr>
      </w:pPr>
      <w:r>
        <w:rPr>
          <w:rFonts w:hint="eastAsia" w:ascii="宋体" w:hAnsi="宋体" w:eastAsia="宋体" w:cs="宋体"/>
          <w:kern w:val="0"/>
          <w:sz w:val="22"/>
          <w:szCs w:val="22"/>
          <w:lang w:val="en-US" w:eastAsia="zh-CN" w:bidi="ar"/>
        </w:rPr>
        <w:t xml:space="preserve"> </w:t>
      </w:r>
      <w:r>
        <w:rPr>
          <w:rFonts w:hint="eastAsia" w:ascii="仿宋" w:hAnsi="仿宋" w:eastAsia="仿宋" w:cs="仿宋"/>
          <w:b/>
          <w:bCs/>
          <w:color w:val="000000"/>
          <w:kern w:val="0"/>
          <w:sz w:val="24"/>
          <w:szCs w:val="24"/>
          <w:lang w:val="en-US" w:eastAsia="zh-CN" w:bidi="ar"/>
        </w:rPr>
        <w:t>三、申请条件</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1.符合本乡镇村镇建设总体规划；</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2.符合土地利用总体规划；</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3.临时建设不得影响近期建设规划或控制性详细规划的实施以及交通、安全、消防、水利、环境保护等工作；</w:t>
      </w:r>
    </w:p>
    <w:p>
      <w:pPr>
        <w:keepNext w:val="0"/>
        <w:keepLines w:val="0"/>
        <w:widowControl/>
        <w:suppressLineNumbers w:val="0"/>
        <w:spacing w:before="0" w:beforeAutospacing="0" w:after="0" w:afterAutospacing="0"/>
        <w:ind w:left="0" w:right="0" w:firstLine="241" w:firstLineChars="100"/>
        <w:jc w:val="left"/>
        <w:rPr>
          <w:rFonts w:hint="eastAsia" w:ascii="仿宋" w:hAnsi="仿宋" w:eastAsia="仿宋" w:cs="仿宋"/>
          <w:b/>
          <w:bCs/>
          <w:color w:val="000000"/>
          <w:kern w:val="0"/>
          <w:sz w:val="24"/>
          <w:szCs w:val="24"/>
          <w:lang w:val="en-US" w:bidi="ar"/>
        </w:rPr>
      </w:pPr>
      <w:r>
        <w:rPr>
          <w:rFonts w:hint="eastAsia" w:ascii="仿宋" w:hAnsi="仿宋" w:eastAsia="仿宋" w:cs="仿宋"/>
          <w:b/>
          <w:bCs/>
          <w:color w:val="000000"/>
          <w:kern w:val="0"/>
          <w:sz w:val="24"/>
          <w:szCs w:val="24"/>
          <w:lang w:val="en-US" w:eastAsia="zh-CN" w:bidi="ar"/>
        </w:rPr>
        <w:t>四、所需材料：</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1.临时用地申请</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2.在城市规划区应附城市规划部门意见</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3.建设项目立项文件</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4.临时用地范围图及用地协议</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5.所在村委会意见</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0"/>
          <w:sz w:val="24"/>
          <w:szCs w:val="24"/>
          <w:lang w:val="en-US" w:eastAsia="zh-CN" w:bidi="ar"/>
        </w:rPr>
        <w:t>1.申请：</w:t>
      </w:r>
      <w:r>
        <w:rPr>
          <w:rFonts w:hint="eastAsia" w:ascii="宋体" w:hAnsi="宋体" w:eastAsia="宋体" w:cs="宋体"/>
          <w:color w:val="000000"/>
          <w:kern w:val="2"/>
          <w:sz w:val="22"/>
          <w:szCs w:val="22"/>
          <w:shd w:val="clear" w:fill="FFFFFF"/>
          <w:lang w:val="en-US" w:eastAsia="zh-CN" w:bidi="ar"/>
        </w:rPr>
        <w:t>窗口提交，材料不齐全或者不符合法定形式的，当场返回材料。</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2.</w:t>
      </w:r>
      <w:r>
        <w:rPr>
          <w:rFonts w:hint="eastAsia" w:ascii="仿宋" w:hAnsi="仿宋" w:eastAsia="仿宋" w:cs="仿宋"/>
          <w:b/>
          <w:bCs/>
          <w:color w:val="000000"/>
          <w:kern w:val="2"/>
          <w:sz w:val="24"/>
          <w:szCs w:val="24"/>
          <w:lang w:val="en-US" w:eastAsia="zh-CN" w:bidi="ar"/>
        </w:rPr>
        <w:t>受理：</w:t>
      </w:r>
      <w:r>
        <w:rPr>
          <w:rFonts w:hint="eastAsia" w:ascii="宋体" w:hAnsi="宋体" w:eastAsia="宋体" w:cs="宋体"/>
          <w:color w:val="000000"/>
          <w:kern w:val="2"/>
          <w:sz w:val="22"/>
          <w:szCs w:val="22"/>
          <w:shd w:val="clear" w:fill="FFFFFF"/>
          <w:lang w:val="en-US" w:eastAsia="zh-CN" w:bidi="ar"/>
        </w:rPr>
        <w:t>材料齐全，真实有效，予以受理；材料不齐全，通知补齐；材料不符合规范，通知补正；非权限范围内的，不予受理。</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微软雅黑" w:cs="微软雅黑"/>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3.</w:t>
      </w:r>
      <w:r>
        <w:rPr>
          <w:rFonts w:hint="eastAsia" w:ascii="仿宋" w:hAnsi="仿宋" w:eastAsia="仿宋" w:cs="仿宋"/>
          <w:b/>
          <w:bCs/>
          <w:color w:val="000000"/>
          <w:kern w:val="2"/>
          <w:sz w:val="24"/>
          <w:szCs w:val="24"/>
          <w:lang w:val="en-US" w:eastAsia="zh-CN" w:bidi="ar"/>
        </w:rPr>
        <w:t>审核：</w:t>
      </w:r>
      <w:r>
        <w:rPr>
          <w:rFonts w:hint="eastAsia" w:ascii="宋体" w:hAnsi="宋体" w:eastAsia="宋体" w:cs="宋体"/>
          <w:color w:val="000000"/>
          <w:kern w:val="2"/>
          <w:sz w:val="22"/>
          <w:szCs w:val="22"/>
          <w:shd w:val="clear" w:fill="FFFFFF"/>
          <w:lang w:val="en-US" w:eastAsia="zh-CN" w:bidi="ar"/>
        </w:rPr>
        <w:t>在乡、村庄规划区内进行乡镇企业、乡村公共设施和公益事业建设审核；</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4.审核</w:t>
      </w:r>
      <w:r>
        <w:rPr>
          <w:rFonts w:hint="eastAsia" w:ascii="仿宋" w:hAnsi="仿宋" w:eastAsia="仿宋" w:cs="仿宋"/>
          <w:b/>
          <w:bCs/>
          <w:color w:val="000000"/>
          <w:kern w:val="2"/>
          <w:sz w:val="24"/>
          <w:szCs w:val="24"/>
          <w:lang w:val="en-US" w:eastAsia="zh-CN" w:bidi="ar"/>
        </w:rPr>
        <w:t>：</w:t>
      </w:r>
      <w:r>
        <w:rPr>
          <w:rFonts w:hint="eastAsia" w:ascii="宋体" w:hAnsi="宋体" w:eastAsia="宋体" w:cs="宋体"/>
          <w:color w:val="000000"/>
          <w:kern w:val="2"/>
          <w:sz w:val="22"/>
          <w:szCs w:val="22"/>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5.审批</w:t>
      </w:r>
      <w:r>
        <w:rPr>
          <w:rFonts w:hint="eastAsia" w:ascii="宋体" w:hAnsi="宋体" w:eastAsia="宋体" w:cs="宋体"/>
          <w:color w:val="000000"/>
          <w:kern w:val="2"/>
          <w:sz w:val="22"/>
          <w:szCs w:val="22"/>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6.决定：</w:t>
      </w:r>
      <w:r>
        <w:rPr>
          <w:rFonts w:hint="eastAsia" w:ascii="宋体" w:hAnsi="宋体" w:eastAsia="宋体" w:cs="宋体"/>
          <w:color w:val="000000"/>
          <w:kern w:val="2"/>
          <w:sz w:val="22"/>
          <w:szCs w:val="22"/>
          <w:shd w:val="clear" w:fill="FFFFFF"/>
          <w:lang w:val="en-US" w:eastAsia="zh-CN" w:bidi="ar"/>
        </w:rPr>
        <w:t>对符合办理条件的申请，在承诺办结时限内作出予以许可的决定不符合办理条件的，作出不予行政许可的决定，发《不予许可通知书》，说明理由。</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六、送达方式</w:t>
      </w:r>
    </w:p>
    <w:p>
      <w:pPr>
        <w:keepNext w:val="0"/>
        <w:keepLines w:val="0"/>
        <w:widowControl/>
        <w:suppressLineNumbers w:val="0"/>
        <w:spacing w:before="0" w:beforeAutospacing="0" w:after="0" w:afterAutospacing="0"/>
        <w:ind w:left="0" w:right="0" w:firstLine="880" w:firstLineChars="4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自取或邮寄</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七、办理时间</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法定工作日    冬季上午8:30-12:00  下午14:30-5:30</w:t>
      </w:r>
    </w:p>
    <w:p>
      <w:pPr>
        <w:keepNext w:val="0"/>
        <w:keepLines w:val="0"/>
        <w:widowControl/>
        <w:suppressLineNumbers w:val="0"/>
        <w:spacing w:before="0" w:beforeAutospacing="0" w:after="0" w:afterAutospacing="0"/>
        <w:ind w:left="0" w:right="0" w:firstLine="1980" w:firstLineChars="9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夏季上午8:30-12:00  下午14:30-5:30</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八、办理期限</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法定办结时限：15个工作日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九、办理地点</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十、联系电话 5392296</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4"/>
          <w:szCs w:val="24"/>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4"/>
          <w:szCs w:val="24"/>
          <w:shd w:val="clear" w:fill="FFFFFF"/>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28"/>
          <w:szCs w:val="28"/>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28"/>
          <w:szCs w:val="28"/>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在乡、村庄规划区内进行乡镇企业、乡村公共设施、公益事业建设、生产经营性设施、单位的其他工程建设以及在国有土地上建住宅的初审</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一、事项名称</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bidi="ar"/>
        </w:rPr>
      </w:pPr>
      <w:r>
        <w:rPr>
          <w:rFonts w:hint="eastAsia" w:ascii="宋体" w:hAnsi="宋体" w:eastAsia="宋体" w:cs="宋体"/>
          <w:kern w:val="0"/>
          <w:sz w:val="22"/>
          <w:szCs w:val="22"/>
          <w:lang w:val="en-US" w:eastAsia="zh-CN" w:bidi="ar"/>
        </w:rPr>
        <w:t>在乡、村庄规划区内进行乡镇企业、乡村公共设施、公益事业建设、生产经营性设施、单位的其他工程建设以及在国有土地上建住宅的初审</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二、设定依据</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bidi="ar"/>
        </w:rPr>
      </w:pPr>
      <w:r>
        <w:rPr>
          <w:rFonts w:hint="eastAsia" w:ascii="宋体" w:hAnsi="宋体" w:eastAsia="宋体" w:cs="宋体"/>
          <w:kern w:val="0"/>
          <w:sz w:val="22"/>
          <w:szCs w:val="22"/>
          <w:lang w:val="en-US" w:eastAsia="zh-CN" w:bidi="ar"/>
        </w:rPr>
        <w:t>1.《中华人民共和国城乡规划法》第四十一条第一款：在乡、村庄规划区内进行乡镇企业、乡村公共设施和公益事业建设的，建设单位或者个人应当向乡、镇人民政府提出申请，由乡、镇人民政府报城市、县人民政府城乡规划主管部门核发乡村建设规划许可证。</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bidi="ar"/>
        </w:rPr>
      </w:pPr>
      <w:r>
        <w:rPr>
          <w:rFonts w:hint="eastAsia" w:ascii="宋体" w:hAnsi="宋体" w:eastAsia="宋体" w:cs="宋体"/>
          <w:kern w:val="0"/>
          <w:sz w:val="22"/>
          <w:szCs w:val="22"/>
          <w:lang w:val="en-US" w:eastAsia="zh-CN" w:bidi="ar"/>
        </w:rPr>
        <w:t>2.《江西省村镇规划建设管理条例》第十五条第一款：在村镇规划区内兴建公共设施、公益事业设施、生产经营性设施、单位的其他工程建设以及在国有土地上建住宅的，必须经乡(镇)人民政府审核、县级人民政府建设主管部门审查同意并出具村镇规划选址意见书后，依法办理用地批准手续。</w:t>
      </w:r>
    </w:p>
    <w:p>
      <w:pPr>
        <w:keepNext w:val="0"/>
        <w:keepLines w:val="0"/>
        <w:widowControl/>
        <w:suppressLineNumbers w:val="0"/>
        <w:spacing w:before="0" w:beforeAutospacing="0" w:after="0" w:afterAutospacing="0"/>
        <w:ind w:left="0" w:right="0" w:firstLine="440" w:firstLineChars="200"/>
        <w:jc w:val="left"/>
        <w:rPr>
          <w:rFonts w:hint="eastAsia" w:ascii="仿宋" w:hAnsi="仿宋" w:eastAsia="仿宋" w:cs="仿宋"/>
          <w:b/>
          <w:bCs/>
          <w:color w:val="000000"/>
          <w:kern w:val="0"/>
          <w:sz w:val="24"/>
          <w:szCs w:val="24"/>
          <w:lang w:val="en-US" w:bidi="ar"/>
        </w:rPr>
      </w:pPr>
      <w:r>
        <w:rPr>
          <w:rFonts w:hint="eastAsia" w:ascii="宋体" w:hAnsi="宋体" w:eastAsia="宋体" w:cs="宋体"/>
          <w:kern w:val="0"/>
          <w:sz w:val="22"/>
          <w:szCs w:val="22"/>
          <w:lang w:val="en-US" w:eastAsia="zh-CN" w:bidi="ar"/>
        </w:rPr>
        <w:t xml:space="preserve"> </w:t>
      </w:r>
      <w:r>
        <w:rPr>
          <w:rFonts w:hint="eastAsia" w:ascii="仿宋" w:hAnsi="仿宋" w:eastAsia="仿宋" w:cs="仿宋"/>
          <w:b/>
          <w:bCs/>
          <w:color w:val="000000"/>
          <w:kern w:val="0"/>
          <w:sz w:val="24"/>
          <w:szCs w:val="24"/>
          <w:lang w:val="en-US" w:eastAsia="zh-CN" w:bidi="ar"/>
        </w:rPr>
        <w:t>三、申请条件</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在乡、村庄规划区内进行乡镇企业、乡村公共设施和公益事业建设的，申请事项属于本行政机关职权范围，申请材料齐全、符合法定形式。</w:t>
      </w:r>
    </w:p>
    <w:p>
      <w:pPr>
        <w:keepNext w:val="0"/>
        <w:keepLines w:val="0"/>
        <w:widowControl/>
        <w:suppressLineNumbers w:val="0"/>
        <w:spacing w:before="0" w:beforeAutospacing="0" w:after="0" w:afterAutospacing="0"/>
        <w:ind w:left="0" w:right="0" w:firstLine="241" w:firstLineChars="100"/>
        <w:jc w:val="left"/>
        <w:rPr>
          <w:rFonts w:hint="eastAsia" w:ascii="仿宋" w:hAnsi="仿宋" w:eastAsia="仿宋" w:cs="仿宋"/>
          <w:b/>
          <w:bCs/>
          <w:color w:val="000000"/>
          <w:kern w:val="0"/>
          <w:sz w:val="24"/>
          <w:szCs w:val="24"/>
          <w:lang w:val="en-US" w:bidi="ar"/>
        </w:rPr>
      </w:pPr>
      <w:r>
        <w:rPr>
          <w:rFonts w:hint="eastAsia" w:ascii="仿宋" w:hAnsi="仿宋" w:eastAsia="仿宋" w:cs="仿宋"/>
          <w:b/>
          <w:bCs/>
          <w:color w:val="000000"/>
          <w:kern w:val="0"/>
          <w:sz w:val="24"/>
          <w:szCs w:val="24"/>
          <w:lang w:val="en-US" w:eastAsia="zh-CN" w:bidi="ar"/>
        </w:rPr>
        <w:t>四、所需材料：</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1.《乡村建设规划许可证》申请表；</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2.村民委员会签署的书面同意意见原件；</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3.建设项目批准、核准、备案文件（农村村民住宅建设项目除外）原件；</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4.使用土地的有关证明文件原件；</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5.本人身份证复印件。</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6.组织机构代码证（复印件1份）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7.非法人代表办理的需提供法人委托书原件及委托人和被委托人的有效身份证明文件</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8.法律、法规、规章规定的其它材料</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0"/>
          <w:sz w:val="24"/>
          <w:szCs w:val="24"/>
          <w:lang w:val="en-US" w:eastAsia="zh-CN" w:bidi="ar"/>
        </w:rPr>
        <w:t>1.申请：</w:t>
      </w:r>
      <w:r>
        <w:rPr>
          <w:rFonts w:hint="eastAsia" w:ascii="宋体" w:hAnsi="宋体" w:eastAsia="宋体" w:cs="宋体"/>
          <w:color w:val="000000"/>
          <w:kern w:val="2"/>
          <w:sz w:val="22"/>
          <w:szCs w:val="22"/>
          <w:shd w:val="clear" w:fill="FFFFFF"/>
          <w:lang w:val="en-US" w:eastAsia="zh-CN" w:bidi="ar"/>
        </w:rPr>
        <w:t>窗口提交，材料不齐全或者不符合法定形式的，当场返回材料。</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2.</w:t>
      </w:r>
      <w:r>
        <w:rPr>
          <w:rFonts w:hint="eastAsia" w:ascii="仿宋" w:hAnsi="仿宋" w:eastAsia="仿宋" w:cs="仿宋"/>
          <w:b/>
          <w:bCs/>
          <w:color w:val="000000"/>
          <w:kern w:val="2"/>
          <w:sz w:val="24"/>
          <w:szCs w:val="24"/>
          <w:lang w:val="en-US" w:eastAsia="zh-CN" w:bidi="ar"/>
        </w:rPr>
        <w:t>受理：</w:t>
      </w:r>
      <w:r>
        <w:rPr>
          <w:rFonts w:hint="eastAsia" w:ascii="宋体" w:hAnsi="宋体" w:eastAsia="宋体" w:cs="宋体"/>
          <w:color w:val="000000"/>
          <w:kern w:val="2"/>
          <w:sz w:val="22"/>
          <w:szCs w:val="22"/>
          <w:shd w:val="clear" w:fill="FFFFFF"/>
          <w:lang w:val="en-US" w:eastAsia="zh-CN" w:bidi="ar"/>
        </w:rPr>
        <w:t>发包方将农村土地发包给本集体经济组织以外的单位或者个人承包。农村土地指农民集体所有和国家所有依法由农民集体使用的耕地、林地、草地，以及其他依法用于农业的土地。</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微软雅黑" w:cs="微软雅黑"/>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3.</w:t>
      </w:r>
      <w:r>
        <w:rPr>
          <w:rFonts w:hint="eastAsia" w:ascii="仿宋" w:hAnsi="仿宋" w:eastAsia="仿宋" w:cs="仿宋"/>
          <w:b/>
          <w:bCs/>
          <w:color w:val="000000"/>
          <w:kern w:val="2"/>
          <w:sz w:val="24"/>
          <w:szCs w:val="24"/>
          <w:lang w:val="en-US" w:eastAsia="zh-CN" w:bidi="ar"/>
        </w:rPr>
        <w:t>审查：</w:t>
      </w:r>
      <w:r>
        <w:rPr>
          <w:rFonts w:hint="eastAsia" w:ascii="宋体" w:hAnsi="宋体" w:eastAsia="宋体" w:cs="宋体"/>
          <w:color w:val="000000"/>
          <w:kern w:val="2"/>
          <w:sz w:val="22"/>
          <w:szCs w:val="22"/>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4.审核</w:t>
      </w:r>
      <w:r>
        <w:rPr>
          <w:rFonts w:hint="eastAsia" w:ascii="仿宋" w:hAnsi="仿宋" w:eastAsia="仿宋" w:cs="仿宋"/>
          <w:b/>
          <w:bCs/>
          <w:color w:val="000000"/>
          <w:kern w:val="2"/>
          <w:sz w:val="24"/>
          <w:szCs w:val="24"/>
          <w:lang w:val="en-US" w:eastAsia="zh-CN" w:bidi="ar"/>
        </w:rPr>
        <w:t>：</w:t>
      </w:r>
      <w:r>
        <w:rPr>
          <w:rFonts w:hint="eastAsia" w:ascii="宋体" w:hAnsi="宋体" w:eastAsia="宋体" w:cs="宋体"/>
          <w:color w:val="000000"/>
          <w:kern w:val="2"/>
          <w:sz w:val="22"/>
          <w:szCs w:val="22"/>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5.审批</w:t>
      </w:r>
      <w:r>
        <w:rPr>
          <w:rFonts w:hint="eastAsia" w:ascii="宋体" w:hAnsi="宋体" w:eastAsia="宋体" w:cs="宋体"/>
          <w:color w:val="000000"/>
          <w:kern w:val="2"/>
          <w:sz w:val="22"/>
          <w:szCs w:val="22"/>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6.决定：</w:t>
      </w:r>
      <w:r>
        <w:rPr>
          <w:rFonts w:hint="eastAsia" w:ascii="宋体" w:hAnsi="宋体" w:eastAsia="宋体" w:cs="宋体"/>
          <w:color w:val="000000"/>
          <w:kern w:val="2"/>
          <w:sz w:val="22"/>
          <w:szCs w:val="22"/>
          <w:shd w:val="clear" w:fill="FFFFFF"/>
          <w:lang w:val="en-US" w:eastAsia="zh-CN" w:bidi="ar"/>
        </w:rPr>
        <w:t>对符合办理条件的申请，在承诺办结时限内作出予以许可的决定，不符合办理条件的，作出不予行政许可的决定，发《不予许可通知书》，说明理由。</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六、送达方式</w:t>
      </w:r>
    </w:p>
    <w:p>
      <w:pPr>
        <w:keepNext w:val="0"/>
        <w:keepLines w:val="0"/>
        <w:widowControl/>
        <w:suppressLineNumbers w:val="0"/>
        <w:spacing w:before="0" w:beforeAutospacing="0" w:after="0" w:afterAutospacing="0"/>
        <w:ind w:left="0" w:right="0" w:firstLine="880" w:firstLineChars="4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自取或邮寄</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七、办理时间</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法定工作日    冬季上午8:30-12:00  下午14:30-5:30</w:t>
      </w:r>
    </w:p>
    <w:p>
      <w:pPr>
        <w:keepNext w:val="0"/>
        <w:keepLines w:val="0"/>
        <w:widowControl/>
        <w:suppressLineNumbers w:val="0"/>
        <w:spacing w:before="0" w:beforeAutospacing="0" w:after="0" w:afterAutospacing="0"/>
        <w:ind w:left="0" w:right="0" w:firstLine="1980" w:firstLineChars="9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夏季上午8:30-12:00  下午14:30-5:30</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八、办理期限</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九、办理地点</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十、联系电话 5392296</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4"/>
          <w:szCs w:val="24"/>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val="0"/>
        <w:suppressLineNumbers w:val="0"/>
        <w:spacing w:before="0" w:beforeAutospacing="0" w:after="0" w:afterAutospacing="0"/>
        <w:ind w:left="0" w:right="0"/>
        <w:jc w:val="both"/>
        <w:rPr>
          <w:sz w:val="20"/>
          <w:szCs w:val="22"/>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廉租住房保障申请初审</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一、事项名称</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bidi="ar"/>
        </w:rPr>
      </w:pPr>
      <w:r>
        <w:rPr>
          <w:rFonts w:hint="eastAsia" w:ascii="宋体" w:hAnsi="宋体" w:eastAsia="宋体" w:cs="宋体"/>
          <w:kern w:val="0"/>
          <w:sz w:val="22"/>
          <w:szCs w:val="22"/>
          <w:lang w:val="en-US" w:eastAsia="zh-CN" w:bidi="ar"/>
        </w:rPr>
        <w:t>廉租住房保障申请初审</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二、设定依据</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bidi="ar"/>
        </w:rPr>
      </w:pPr>
      <w:r>
        <w:rPr>
          <w:rFonts w:hint="eastAsia" w:ascii="宋体" w:hAnsi="宋体" w:eastAsia="宋体" w:cs="宋体"/>
          <w:kern w:val="0"/>
          <w:sz w:val="22"/>
          <w:szCs w:val="22"/>
          <w:lang w:val="en-US" w:eastAsia="zh-CN" w:bidi="ar"/>
        </w:rPr>
        <w:t>《廉租住房保障办法》（建设部 国家发改委 监察部 民政部 财政部 国土资源部 中国人民银行 国家税务总局 国家统计局令第162号）第十七条第一款：申请廉租住房保障，按照下列程序办理：（一）申请廉租住房保障的家庭，应当由户主向户口所在地街道办事处或者镇人民政府提出书面申请；（二）街道办事处或者镇人民政府应当自受理申请之日起30日内，就申请人的家庭收入、家庭住房状况是否符合规定条件进行审核，提出初审意见并张榜公布，将初审意见和申请材料一并报送市（区）、县人民政府建设（住房保障）主管部门；……第二十四条第一、二款：已领取租赁住房补贴或者配租廉租住房的城市低收入住房困难家庭，应当按年度向所在地街道办事处或者镇人民政府如实申报家庭人口、收入及住房等变动情况。街道办事处或者镇人民政府可以对申报情况进行核实、张榜公布，并将申报情况及核实结果报建设(住房保障)主管部门。</w:t>
      </w:r>
    </w:p>
    <w:p>
      <w:pPr>
        <w:keepNext w:val="0"/>
        <w:keepLines w:val="0"/>
        <w:widowControl/>
        <w:suppressLineNumbers w:val="0"/>
        <w:spacing w:before="0" w:beforeAutospacing="0" w:after="0" w:afterAutospacing="0"/>
        <w:ind w:left="0" w:right="0" w:firstLine="440" w:firstLineChars="200"/>
        <w:jc w:val="left"/>
        <w:rPr>
          <w:rFonts w:hint="eastAsia" w:ascii="仿宋" w:hAnsi="仿宋" w:eastAsia="仿宋" w:cs="仿宋"/>
          <w:b/>
          <w:bCs/>
          <w:color w:val="000000"/>
          <w:kern w:val="0"/>
          <w:sz w:val="24"/>
          <w:szCs w:val="24"/>
          <w:lang w:val="en-US" w:bidi="ar"/>
        </w:rPr>
      </w:pPr>
      <w:r>
        <w:rPr>
          <w:rFonts w:hint="eastAsia" w:ascii="宋体" w:hAnsi="宋体" w:eastAsia="宋体" w:cs="宋体"/>
          <w:kern w:val="0"/>
          <w:sz w:val="22"/>
          <w:szCs w:val="22"/>
          <w:lang w:val="en-US" w:eastAsia="zh-CN" w:bidi="ar"/>
        </w:rPr>
        <w:t xml:space="preserve"> </w:t>
      </w:r>
      <w:r>
        <w:rPr>
          <w:rFonts w:hint="eastAsia" w:ascii="仿宋" w:hAnsi="仿宋" w:eastAsia="仿宋" w:cs="仿宋"/>
          <w:b/>
          <w:bCs/>
          <w:color w:val="000000"/>
          <w:kern w:val="0"/>
          <w:sz w:val="24"/>
          <w:szCs w:val="24"/>
          <w:lang w:val="en-US" w:eastAsia="zh-CN" w:bidi="ar"/>
        </w:rPr>
        <w:t>三、申请条件</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申请廉租住房保障的家庭，应当由户主向户口所在地街道办事处或者镇人民政府提出书面申请</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申请人必须是低收入家庭或当地民政部门认定的最低收入家庭。</w:t>
      </w:r>
    </w:p>
    <w:p>
      <w:pPr>
        <w:keepNext w:val="0"/>
        <w:keepLines w:val="0"/>
        <w:widowControl/>
        <w:suppressLineNumbers w:val="0"/>
        <w:spacing w:before="0" w:beforeAutospacing="0" w:after="0" w:afterAutospacing="0"/>
        <w:ind w:left="0" w:right="0" w:firstLine="241" w:firstLineChars="100"/>
        <w:jc w:val="left"/>
        <w:rPr>
          <w:rFonts w:hint="eastAsia" w:ascii="仿宋" w:hAnsi="仿宋" w:eastAsia="仿宋" w:cs="仿宋"/>
          <w:b/>
          <w:bCs/>
          <w:color w:val="000000"/>
          <w:kern w:val="0"/>
          <w:sz w:val="24"/>
          <w:szCs w:val="24"/>
          <w:lang w:val="en-US" w:bidi="ar"/>
        </w:rPr>
      </w:pPr>
      <w:r>
        <w:rPr>
          <w:rFonts w:hint="eastAsia" w:ascii="仿宋" w:hAnsi="仿宋" w:eastAsia="仿宋" w:cs="仿宋"/>
          <w:b/>
          <w:bCs/>
          <w:color w:val="000000"/>
          <w:kern w:val="0"/>
          <w:sz w:val="24"/>
          <w:szCs w:val="24"/>
          <w:lang w:val="en-US" w:eastAsia="zh-CN" w:bidi="ar"/>
        </w:rPr>
        <w:t>四、所需材料：</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户 口 本（复印件一份）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身 份 证（复印件一份）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宋体" w:cs="微软雅黑"/>
          <w:color w:val="666666"/>
          <w:sz w:val="21"/>
          <w:szCs w:val="21"/>
          <w:shd w:val="clear" w:fill="FFFFFF"/>
          <w:lang w:val="en-US"/>
        </w:rPr>
      </w:pPr>
      <w:r>
        <w:rPr>
          <w:rFonts w:hint="eastAsia" w:ascii="仿宋" w:hAnsi="仿宋" w:eastAsia="仿宋" w:cs="仿宋"/>
          <w:b/>
          <w:bCs/>
          <w:color w:val="000000"/>
          <w:kern w:val="0"/>
          <w:sz w:val="24"/>
          <w:szCs w:val="24"/>
          <w:lang w:val="en-US" w:eastAsia="zh-CN" w:bidi="ar"/>
        </w:rPr>
        <w:t>1.申请：</w:t>
      </w:r>
      <w:r>
        <w:rPr>
          <w:rFonts w:hint="eastAsia" w:ascii="宋体" w:hAnsi="宋体" w:eastAsia="宋体" w:cs="宋体"/>
          <w:color w:val="000000"/>
          <w:kern w:val="2"/>
          <w:sz w:val="22"/>
          <w:szCs w:val="22"/>
          <w:shd w:val="clear" w:fill="FFFFFF"/>
          <w:lang w:val="en-US" w:eastAsia="zh-CN" w:bidi="ar"/>
        </w:rPr>
        <w:t>窗口提交，材料不齐全或者不符合法定形式的，当场返回材料。</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2.</w:t>
      </w:r>
      <w:r>
        <w:rPr>
          <w:rFonts w:hint="eastAsia" w:ascii="仿宋" w:hAnsi="仿宋" w:eastAsia="仿宋" w:cs="仿宋"/>
          <w:b/>
          <w:bCs/>
          <w:color w:val="000000"/>
          <w:kern w:val="2"/>
          <w:sz w:val="24"/>
          <w:szCs w:val="24"/>
          <w:lang w:val="en-US" w:eastAsia="zh-CN" w:bidi="ar"/>
        </w:rPr>
        <w:t>受理：</w:t>
      </w:r>
      <w:r>
        <w:rPr>
          <w:rFonts w:hint="eastAsia" w:ascii="宋体" w:hAnsi="宋体" w:eastAsia="宋体" w:cs="宋体"/>
          <w:color w:val="000000"/>
          <w:kern w:val="2"/>
          <w:sz w:val="22"/>
          <w:szCs w:val="22"/>
          <w:shd w:val="clear" w:fill="FFFFFF"/>
          <w:lang w:val="en-US" w:eastAsia="zh-CN" w:bidi="ar"/>
        </w:rPr>
        <w:t>窗口受理</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宋体" w:cs="微软雅黑"/>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3.</w:t>
      </w:r>
      <w:r>
        <w:rPr>
          <w:rFonts w:hint="eastAsia" w:ascii="仿宋" w:hAnsi="仿宋" w:eastAsia="仿宋" w:cs="仿宋"/>
          <w:b/>
          <w:bCs/>
          <w:color w:val="000000"/>
          <w:kern w:val="2"/>
          <w:sz w:val="24"/>
          <w:szCs w:val="24"/>
          <w:lang w:val="en-US" w:eastAsia="zh-CN" w:bidi="ar"/>
        </w:rPr>
        <w:t>审查：</w:t>
      </w:r>
      <w:r>
        <w:rPr>
          <w:rFonts w:hint="eastAsia" w:ascii="宋体" w:hAnsi="宋体" w:eastAsia="宋体" w:cs="宋体"/>
          <w:color w:val="000000"/>
          <w:kern w:val="2"/>
          <w:sz w:val="22"/>
          <w:szCs w:val="22"/>
          <w:shd w:val="clear" w:fill="FFFFFF"/>
          <w:lang w:val="en-US" w:eastAsia="zh-CN" w:bidi="ar"/>
        </w:rPr>
        <w:t>乡镇人民政府通过审核材料、入户调查、组织评议、公示等方式对申请家庭的收入、住房、资产等情况进行初审</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六、办理时间</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法定工作日    冬季上午8:30-12:00  下午14:30-5:30</w:t>
      </w:r>
    </w:p>
    <w:p>
      <w:pPr>
        <w:keepNext w:val="0"/>
        <w:keepLines w:val="0"/>
        <w:widowControl/>
        <w:suppressLineNumbers w:val="0"/>
        <w:spacing w:before="0" w:beforeAutospacing="0" w:after="0" w:afterAutospacing="0"/>
        <w:ind w:left="0" w:right="0" w:firstLine="1980" w:firstLineChars="9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夏季上午8:30-12:00  下午14:30-5:30</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七、办理期限</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八、办理地点</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九、联系电话 5392296</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4"/>
          <w:szCs w:val="24"/>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val="0"/>
        <w:suppressLineNumbers w:val="0"/>
        <w:spacing w:before="0" w:beforeAutospacing="0" w:after="0" w:afterAutospacing="0"/>
        <w:ind w:left="0" w:right="0"/>
        <w:jc w:val="both"/>
        <w:rPr>
          <w:sz w:val="20"/>
          <w:szCs w:val="22"/>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4"/>
          <w:szCs w:val="24"/>
          <w:shd w:val="clear" w:fill="FFFFFF"/>
          <w:lang w:val="en-US"/>
        </w:rPr>
      </w:pPr>
    </w:p>
    <w:p>
      <w:pPr>
        <w:keepNext w:val="0"/>
        <w:keepLines w:val="0"/>
        <w:widowControl/>
        <w:suppressLineNumbers w:val="0"/>
        <w:spacing w:before="0" w:beforeAutospacing="0" w:after="0" w:afterAutospacing="0"/>
        <w:ind w:left="0" w:right="0" w:firstLine="562" w:firstLineChars="200"/>
        <w:jc w:val="center"/>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申请进入光荣院集中供养的受理、优惠服务</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2"/>
          <w:szCs w:val="22"/>
          <w:lang w:val="en-US"/>
        </w:rPr>
      </w:pPr>
      <w:r>
        <w:rPr>
          <w:rFonts w:hint="eastAsia" w:ascii="宋体" w:hAnsi="宋体" w:eastAsia="宋体" w:cs="宋体"/>
          <w:kern w:val="0"/>
          <w:sz w:val="22"/>
          <w:szCs w:val="22"/>
          <w:lang w:val="en-US" w:eastAsia="zh-CN" w:bidi="ar"/>
        </w:rPr>
        <w:t>申请进入光荣院集中供养的受理、优惠服务</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二、设定依据</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bidi="ar"/>
        </w:rPr>
      </w:pPr>
      <w:r>
        <w:rPr>
          <w:rFonts w:hint="eastAsia" w:ascii="宋体" w:hAnsi="宋体" w:eastAsia="宋体" w:cs="宋体"/>
          <w:kern w:val="0"/>
          <w:sz w:val="22"/>
          <w:szCs w:val="22"/>
          <w:lang w:val="en-US" w:eastAsia="zh-CN" w:bidi="ar"/>
        </w:rPr>
        <w:t>《光荣院管理办法》(民政部令第40号公布，退役军人事务部令第3号修订）第八条：申请享受光荣院集中供养、优惠服务，应当由本人向户籍地村（社区）退役军人服务站提出申请，或者由其居民委员会（村民委员会）向乡镇（街道）退役军人服务站代为提出申请。退役军人服务站应当在10个工作日内将申请材料报光荣院，光荣院初审后及时报其主管部门审核批准。光荣院根据其主管部门下达的计划和任务安排集中供养、优惠服务对象入院，并根据实际情况接收优待服务对象。</w:t>
      </w:r>
    </w:p>
    <w:p>
      <w:pPr>
        <w:keepNext w:val="0"/>
        <w:keepLines w:val="0"/>
        <w:widowControl/>
        <w:suppressLineNumbers w:val="0"/>
        <w:spacing w:before="0" w:beforeAutospacing="0" w:after="0" w:afterAutospacing="0"/>
        <w:ind w:left="0" w:right="0" w:firstLine="440" w:firstLineChars="200"/>
        <w:jc w:val="left"/>
        <w:rPr>
          <w:rFonts w:hint="eastAsia" w:ascii="仿宋" w:hAnsi="仿宋" w:eastAsia="仿宋" w:cs="仿宋"/>
          <w:b/>
          <w:bCs/>
          <w:color w:val="000000"/>
          <w:kern w:val="0"/>
          <w:sz w:val="24"/>
          <w:szCs w:val="24"/>
          <w:lang w:val="en-US" w:bidi="ar"/>
        </w:rPr>
      </w:pPr>
      <w:r>
        <w:rPr>
          <w:rFonts w:hint="eastAsia" w:ascii="宋体" w:hAnsi="宋体" w:eastAsia="宋体" w:cs="宋体"/>
          <w:kern w:val="0"/>
          <w:sz w:val="22"/>
          <w:szCs w:val="22"/>
          <w:lang w:val="en-US" w:eastAsia="zh-CN" w:bidi="ar"/>
        </w:rPr>
        <w:t xml:space="preserve"> </w:t>
      </w:r>
      <w:r>
        <w:rPr>
          <w:rFonts w:hint="eastAsia" w:ascii="仿宋" w:hAnsi="仿宋" w:eastAsia="仿宋" w:cs="仿宋"/>
          <w:b/>
          <w:bCs/>
          <w:color w:val="000000"/>
          <w:kern w:val="0"/>
          <w:sz w:val="24"/>
          <w:szCs w:val="24"/>
          <w:lang w:val="en-US" w:eastAsia="zh-CN" w:bidi="ar"/>
        </w:rPr>
        <w:t>三、申请条件</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无法定赡养人、扶养人、抚养人或者法定赡养人、扶养人、抚养人无赡养、扶养、抚养能力且享受国家定期抚恤补助待遇的优抚对象。</w:t>
      </w:r>
    </w:p>
    <w:p>
      <w:pPr>
        <w:keepNext w:val="0"/>
        <w:keepLines w:val="0"/>
        <w:widowControl/>
        <w:suppressLineNumbers w:val="0"/>
        <w:spacing w:before="0" w:beforeAutospacing="0" w:after="0" w:afterAutospacing="0"/>
        <w:ind w:left="0" w:right="0" w:firstLine="241" w:firstLineChars="100"/>
        <w:jc w:val="left"/>
        <w:rPr>
          <w:rFonts w:hint="eastAsia" w:ascii="仿宋" w:hAnsi="仿宋" w:eastAsia="仿宋" w:cs="仿宋"/>
          <w:b/>
          <w:bCs/>
          <w:color w:val="000000"/>
          <w:kern w:val="0"/>
          <w:sz w:val="24"/>
          <w:szCs w:val="24"/>
          <w:lang w:val="en-US" w:bidi="ar"/>
        </w:rPr>
      </w:pPr>
      <w:r>
        <w:rPr>
          <w:rFonts w:hint="eastAsia" w:ascii="仿宋" w:hAnsi="仿宋" w:eastAsia="仿宋" w:cs="仿宋"/>
          <w:b/>
          <w:bCs/>
          <w:color w:val="000000"/>
          <w:kern w:val="0"/>
          <w:sz w:val="24"/>
          <w:szCs w:val="24"/>
          <w:lang w:val="en-US" w:eastAsia="zh-CN" w:bidi="ar"/>
        </w:rPr>
        <w:t>四、所需材料：</w:t>
      </w:r>
    </w:p>
    <w:p>
      <w:pPr>
        <w:keepNext w:val="0"/>
        <w:keepLines w:val="0"/>
        <w:widowControl/>
        <w:suppressLineNumbers w:val="0"/>
        <w:spacing w:before="0" w:beforeAutospacing="0" w:after="0" w:afterAutospacing="0"/>
        <w:ind w:left="0" w:right="0" w:firstLine="660" w:firstLineChars="3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身 份 证（原件一份）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《光荣院集中供养申请审批表》(本人申请)（原件一份）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宋体" w:cs="微软雅黑"/>
          <w:color w:val="666666"/>
          <w:sz w:val="21"/>
          <w:szCs w:val="21"/>
          <w:shd w:val="clear" w:fill="FFFFFF"/>
          <w:lang w:val="en-US"/>
        </w:rPr>
      </w:pPr>
      <w:r>
        <w:rPr>
          <w:rFonts w:hint="eastAsia" w:ascii="仿宋" w:hAnsi="仿宋" w:eastAsia="仿宋" w:cs="仿宋"/>
          <w:b/>
          <w:bCs/>
          <w:color w:val="000000"/>
          <w:kern w:val="0"/>
          <w:sz w:val="24"/>
          <w:szCs w:val="24"/>
          <w:lang w:val="en-US" w:eastAsia="zh-CN" w:bidi="ar"/>
        </w:rPr>
        <w:t>1.申请：</w:t>
      </w:r>
      <w:r>
        <w:rPr>
          <w:rFonts w:hint="eastAsia" w:ascii="宋体" w:hAnsi="宋体" w:eastAsia="宋体" w:cs="宋体"/>
          <w:color w:val="000000"/>
          <w:kern w:val="2"/>
          <w:sz w:val="22"/>
          <w:szCs w:val="22"/>
          <w:shd w:val="clear" w:fill="FFFFFF"/>
          <w:lang w:val="en-US" w:eastAsia="zh-CN" w:bidi="ar"/>
        </w:rPr>
        <w:t>窗口提交，材料不齐全或者不符合法定形式的，当场返回材料，发放一次性《补正告知》。</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2.</w:t>
      </w:r>
      <w:r>
        <w:rPr>
          <w:rFonts w:hint="eastAsia" w:ascii="仿宋" w:hAnsi="仿宋" w:eastAsia="仿宋" w:cs="仿宋"/>
          <w:b/>
          <w:bCs/>
          <w:color w:val="000000"/>
          <w:kern w:val="2"/>
          <w:sz w:val="24"/>
          <w:szCs w:val="24"/>
          <w:lang w:val="en-US" w:eastAsia="zh-CN" w:bidi="ar"/>
        </w:rPr>
        <w:t>受理：</w:t>
      </w:r>
      <w:r>
        <w:rPr>
          <w:rFonts w:hint="eastAsia" w:ascii="宋体" w:hAnsi="宋体" w:eastAsia="宋体" w:cs="宋体"/>
          <w:color w:val="000000"/>
          <w:kern w:val="2"/>
          <w:sz w:val="22"/>
          <w:szCs w:val="22"/>
          <w:shd w:val="clear" w:fill="FFFFFF"/>
          <w:lang w:val="en-US" w:eastAsia="zh-CN" w:bidi="ar"/>
        </w:rPr>
        <w:t>窗口受理。</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微软雅黑" w:cs="微软雅黑"/>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3.</w:t>
      </w:r>
      <w:r>
        <w:rPr>
          <w:rFonts w:hint="eastAsia" w:ascii="仿宋" w:hAnsi="仿宋" w:eastAsia="仿宋" w:cs="仿宋"/>
          <w:b/>
          <w:bCs/>
          <w:color w:val="000000"/>
          <w:kern w:val="2"/>
          <w:sz w:val="24"/>
          <w:szCs w:val="24"/>
          <w:lang w:val="en-US" w:eastAsia="zh-CN" w:bidi="ar"/>
        </w:rPr>
        <w:t>审查：</w:t>
      </w:r>
      <w:r>
        <w:rPr>
          <w:rFonts w:hint="eastAsia" w:ascii="宋体" w:hAnsi="宋体" w:eastAsia="宋体" w:cs="宋体"/>
          <w:color w:val="000000"/>
          <w:kern w:val="2"/>
          <w:sz w:val="22"/>
          <w:szCs w:val="22"/>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4.审核</w:t>
      </w:r>
      <w:r>
        <w:rPr>
          <w:rFonts w:hint="eastAsia" w:ascii="仿宋" w:hAnsi="仿宋" w:eastAsia="仿宋" w:cs="仿宋"/>
          <w:b/>
          <w:bCs/>
          <w:color w:val="000000"/>
          <w:kern w:val="2"/>
          <w:sz w:val="24"/>
          <w:szCs w:val="24"/>
          <w:lang w:val="en-US" w:eastAsia="zh-CN" w:bidi="ar"/>
        </w:rPr>
        <w:t>：</w:t>
      </w:r>
      <w:r>
        <w:rPr>
          <w:rFonts w:hint="eastAsia" w:ascii="宋体" w:hAnsi="宋体" w:eastAsia="宋体" w:cs="宋体"/>
          <w:color w:val="000000"/>
          <w:kern w:val="2"/>
          <w:sz w:val="22"/>
          <w:szCs w:val="22"/>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5.审批</w:t>
      </w:r>
      <w:r>
        <w:rPr>
          <w:rFonts w:hint="eastAsia" w:ascii="宋体" w:hAnsi="宋体" w:eastAsia="宋体" w:cs="宋体"/>
          <w:color w:val="000000"/>
          <w:kern w:val="2"/>
          <w:sz w:val="22"/>
          <w:szCs w:val="22"/>
          <w:shd w:val="clear" w:fill="FFFFFF"/>
          <w:lang w:val="en-US" w:eastAsia="zh-CN" w:bidi="ar"/>
        </w:rPr>
        <w:t>：</w:t>
      </w:r>
      <w:r>
        <w:rPr>
          <w:rFonts w:hint="eastAsia" w:ascii="宋体" w:hAnsi="宋体" w:eastAsia="宋体" w:cs="宋体"/>
          <w:kern w:val="0"/>
          <w:sz w:val="22"/>
          <w:szCs w:val="22"/>
          <w:lang w:val="en-US" w:eastAsia="zh-CN" w:bidi="ar"/>
        </w:rPr>
        <w:t>退役军人服务站应当在10个工作日内将申请材料报光荣院，光荣院初审后及时报其主管部门审核批准</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6.决定：</w:t>
      </w:r>
      <w:r>
        <w:rPr>
          <w:rFonts w:hint="eastAsia" w:ascii="宋体" w:hAnsi="宋体" w:eastAsia="宋体" w:cs="宋体"/>
          <w:color w:val="000000"/>
          <w:kern w:val="2"/>
          <w:sz w:val="22"/>
          <w:szCs w:val="22"/>
          <w:shd w:val="clear" w:fill="FFFFFF"/>
          <w:lang w:val="en-US" w:eastAsia="zh-CN" w:bidi="ar"/>
        </w:rPr>
        <w:t>对符合办理条件的申请，在承诺办结时限内作出予以许可的决定不符合办理条件的，作出不予行政许可的决定，发《不予许可通知书》，说明理由。</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六、送达方式</w:t>
      </w:r>
    </w:p>
    <w:p>
      <w:pPr>
        <w:keepNext w:val="0"/>
        <w:keepLines w:val="0"/>
        <w:widowControl/>
        <w:suppressLineNumbers w:val="0"/>
        <w:spacing w:before="0" w:beforeAutospacing="0" w:after="0" w:afterAutospacing="0"/>
        <w:ind w:left="0" w:right="0" w:firstLine="880" w:firstLineChars="4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自取或邮寄</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七、办理时间</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法定工作日    冬季上午8:30-12:00  下午14:30-5:30</w:t>
      </w:r>
    </w:p>
    <w:p>
      <w:pPr>
        <w:keepNext w:val="0"/>
        <w:keepLines w:val="0"/>
        <w:widowControl/>
        <w:suppressLineNumbers w:val="0"/>
        <w:spacing w:before="0" w:beforeAutospacing="0" w:after="0" w:afterAutospacing="0"/>
        <w:ind w:left="0" w:right="0" w:firstLine="1980" w:firstLineChars="9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夏季上午8:30-12:00  下午14:30-5:30</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八、办理期限</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九、办理地点</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十、联系电话 5392296</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4"/>
          <w:szCs w:val="24"/>
          <w:shd w:val="clear" w:fill="FFFFFF"/>
          <w:lang w:val="en-US"/>
        </w:rPr>
      </w:pP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24"/>
          <w:szCs w:val="24"/>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4"/>
          <w:szCs w:val="24"/>
          <w:shd w:val="clear" w:fill="FFFFFF"/>
          <w:lang w:val="en-US"/>
        </w:rPr>
      </w:pPr>
    </w:p>
    <w:p>
      <w:pPr>
        <w:keepNext w:val="0"/>
        <w:keepLines w:val="0"/>
        <w:widowControl/>
        <w:suppressLineNumbers w:val="0"/>
        <w:spacing w:before="0" w:beforeAutospacing="0" w:after="0" w:afterAutospacing="0"/>
        <w:ind w:left="0" w:right="0" w:firstLine="562" w:firstLineChars="200"/>
        <w:jc w:val="center"/>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对因自然灾害受损居民住房恢复重建补助对象的审核</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2"/>
          <w:szCs w:val="22"/>
          <w:lang w:val="en-US"/>
        </w:rPr>
      </w:pPr>
      <w:r>
        <w:rPr>
          <w:rFonts w:hint="eastAsia" w:ascii="宋体" w:hAnsi="宋体" w:eastAsia="宋体" w:cs="宋体"/>
          <w:kern w:val="0"/>
          <w:sz w:val="22"/>
          <w:szCs w:val="22"/>
          <w:lang w:val="en-US" w:eastAsia="zh-CN" w:bidi="ar"/>
        </w:rPr>
        <w:t>对因自然灾害受损居民住房恢复重建补助对象的审核</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二、设定依据</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bidi="ar"/>
        </w:rPr>
      </w:pPr>
      <w:r>
        <w:rPr>
          <w:rFonts w:hint="eastAsia" w:ascii="宋体" w:hAnsi="宋体" w:eastAsia="宋体" w:cs="宋体"/>
          <w:kern w:val="0"/>
          <w:sz w:val="22"/>
          <w:szCs w:val="22"/>
          <w:lang w:val="en-US" w:eastAsia="zh-CN" w:bidi="ar"/>
        </w:rPr>
        <w:t>1.《自然灾害救助条例》（国务院令第577号公布，第709号修正）第二十条：居民住房恢复重建补助对象由受灾人员本人申请或者由村民小组、居民小组提名。经村民委员会、居民委员会民主评议，符合救助条件的，在自然村、社区范围内公示；无异议或者经村民委员会、居民委员会民主评议异议不成立的，由村民委员会、居民委员会将评议意见和有关材料提交乡镇人民政府、街道办事处审核，报县级人民政府应急管理等部门审批。</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bidi="ar"/>
        </w:rPr>
      </w:pPr>
      <w:r>
        <w:rPr>
          <w:rFonts w:hint="eastAsia" w:ascii="宋体" w:hAnsi="宋体" w:eastAsia="宋体" w:cs="宋体"/>
          <w:kern w:val="0"/>
          <w:sz w:val="22"/>
          <w:szCs w:val="22"/>
          <w:lang w:val="en-US" w:eastAsia="zh-CN" w:bidi="ar"/>
        </w:rPr>
        <w:t xml:space="preserve"> 2.《江西省实施&lt;自然灾害救助条例&gt;办法》第十六条第二款：受灾地区村（居）民委员会、乡镇人民政府和街道办事处应当对本行政区域内因灾损毁居民住房情况进行调查、登记，并逐级汇总上报县级人民政府应急管理部门……第十七条第一款：因灾损毁居民住房恢复重建补助对象，由受灾人员本人申请或者由村（居）民小组提名。经村（居）民委员会汇总并进行民主评议后，对符合救助条件的，在自然村、社区范围内公示7日，无异议或者异议不成立的，由村（居）民委员会在公示结束后，将评议意见和有关材料提交乡镇人民政府和街道办事处审核，报县级人民政府应急管理等部门核定。县级人民政府应急管理部门应当自受理有关材料之日起15日内完成核定工作。</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kern w:val="0"/>
          <w:sz w:val="22"/>
          <w:szCs w:val="22"/>
          <w:lang w:val="en-US" w:eastAsia="zh-CN" w:bidi="ar"/>
        </w:rPr>
        <w:t xml:space="preserve"> </w:t>
      </w:r>
      <w:r>
        <w:rPr>
          <w:rFonts w:hint="eastAsia" w:ascii="仿宋" w:hAnsi="仿宋" w:eastAsia="仿宋" w:cs="仿宋"/>
          <w:b/>
          <w:bCs/>
          <w:color w:val="000000"/>
          <w:kern w:val="0"/>
          <w:sz w:val="24"/>
          <w:szCs w:val="24"/>
          <w:lang w:val="en-US" w:eastAsia="zh-CN" w:bidi="ar"/>
        </w:rPr>
        <w:t>三、申请条件</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申请人属于自然灾害发生后，因自然灾害受损居民住房需要恢复重建的补助对象。</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kern w:val="0"/>
          <w:sz w:val="24"/>
          <w:szCs w:val="24"/>
          <w:lang w:val="en-US" w:bidi="ar"/>
        </w:rPr>
      </w:pPr>
      <w:r>
        <w:rPr>
          <w:rFonts w:hint="eastAsia" w:ascii="仿宋" w:hAnsi="仿宋" w:eastAsia="仿宋" w:cs="仿宋"/>
          <w:b/>
          <w:bCs/>
          <w:color w:val="000000"/>
          <w:kern w:val="0"/>
          <w:sz w:val="24"/>
          <w:szCs w:val="24"/>
          <w:lang w:val="en-US" w:eastAsia="zh-CN" w:bidi="ar"/>
        </w:rPr>
        <w:t>四、所需材料：</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《自然灾害受损居民住房恢复重建补助对象的审核申请表》</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0"/>
          <w:sz w:val="24"/>
          <w:szCs w:val="24"/>
          <w:lang w:val="en-US" w:eastAsia="zh-CN" w:bidi="ar"/>
        </w:rPr>
        <w:t>1.申请：</w:t>
      </w:r>
      <w:r>
        <w:rPr>
          <w:rFonts w:hint="eastAsia" w:ascii="宋体" w:hAnsi="宋体" w:eastAsia="宋体" w:cs="宋体"/>
          <w:color w:val="000000"/>
          <w:kern w:val="2"/>
          <w:sz w:val="22"/>
          <w:szCs w:val="22"/>
          <w:shd w:val="clear" w:fill="FFFFFF"/>
          <w:lang w:val="en-US" w:eastAsia="zh-CN" w:bidi="ar"/>
        </w:rPr>
        <w:t>受灾群众向所在村(居)民委员会提出申请，或者村(居)民小组向所在村(居)委员会提名。</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2.</w:t>
      </w:r>
      <w:r>
        <w:rPr>
          <w:rFonts w:hint="eastAsia" w:ascii="仿宋" w:hAnsi="仿宋" w:eastAsia="仿宋" w:cs="仿宋"/>
          <w:b/>
          <w:bCs/>
          <w:color w:val="000000"/>
          <w:kern w:val="2"/>
          <w:sz w:val="24"/>
          <w:szCs w:val="24"/>
          <w:lang w:val="en-US" w:eastAsia="zh-CN" w:bidi="ar"/>
        </w:rPr>
        <w:t>受理：</w:t>
      </w:r>
      <w:r>
        <w:rPr>
          <w:rFonts w:hint="eastAsia" w:ascii="宋体" w:hAnsi="宋体" w:eastAsia="宋体" w:cs="宋体"/>
          <w:color w:val="000000"/>
          <w:kern w:val="2"/>
          <w:sz w:val="22"/>
          <w:szCs w:val="22"/>
          <w:shd w:val="clear" w:fill="FFFFFF"/>
          <w:lang w:val="en-US" w:eastAsia="zh-CN" w:bidi="ar"/>
        </w:rPr>
        <w:t>材料齐全，真实有效，予以受理；材料不齐全，通知补齐；材料不符合规范，通知补正；非权限范围内的，不予受理。</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宋体" w:cs="微软雅黑"/>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3.公示</w:t>
      </w:r>
      <w:r>
        <w:rPr>
          <w:rFonts w:hint="eastAsia" w:ascii="仿宋" w:hAnsi="仿宋" w:eastAsia="仿宋" w:cs="仿宋"/>
          <w:b/>
          <w:bCs/>
          <w:color w:val="000000"/>
          <w:kern w:val="2"/>
          <w:sz w:val="24"/>
          <w:szCs w:val="24"/>
          <w:lang w:val="en-US" w:eastAsia="zh-CN" w:bidi="ar"/>
        </w:rPr>
        <w:t>：</w:t>
      </w:r>
      <w:r>
        <w:rPr>
          <w:rFonts w:hint="eastAsia" w:ascii="宋体" w:hAnsi="宋体" w:eastAsia="宋体" w:cs="宋体"/>
          <w:color w:val="000000"/>
          <w:kern w:val="2"/>
          <w:sz w:val="22"/>
          <w:szCs w:val="22"/>
          <w:shd w:val="clear" w:fill="FFFFFF"/>
          <w:lang w:val="en-US" w:eastAsia="zh-CN" w:bidi="ar"/>
        </w:rPr>
        <w:t>村(居)民委员会收到农户申请或村(居)民小组提名后，召开村民会议或村民代表会议对申请、提名对象进行民主评议，并予以公示。经评议认为符合条件，且公示无异议的，确定为拟救助对象，并上报乡(镇)人民政府、街道办事处。</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4.审核</w:t>
      </w:r>
      <w:r>
        <w:rPr>
          <w:rFonts w:hint="eastAsia" w:ascii="仿宋" w:hAnsi="仿宋" w:eastAsia="仿宋" w:cs="仿宋"/>
          <w:b/>
          <w:bCs/>
          <w:color w:val="000000"/>
          <w:kern w:val="2"/>
          <w:sz w:val="24"/>
          <w:szCs w:val="24"/>
          <w:lang w:val="en-US" w:eastAsia="zh-CN" w:bidi="ar"/>
        </w:rPr>
        <w:t>：</w:t>
      </w:r>
      <w:r>
        <w:rPr>
          <w:rFonts w:hint="eastAsia" w:ascii="宋体" w:hAnsi="宋体" w:eastAsia="宋体" w:cs="宋体"/>
          <w:color w:val="000000"/>
          <w:kern w:val="2"/>
          <w:sz w:val="22"/>
          <w:szCs w:val="22"/>
          <w:shd w:val="clear" w:fill="FFFFFF"/>
          <w:lang w:val="en-US" w:eastAsia="zh-CN" w:bidi="ar"/>
        </w:rPr>
        <w:t>乡(镇)人民政府、街道办事处接到村(居)委会的申报材料后，及时完成审核工作，并对审核上报的名单进行公示。</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5.审查</w:t>
      </w:r>
      <w:r>
        <w:rPr>
          <w:rFonts w:hint="eastAsia" w:ascii="宋体" w:hAnsi="宋体" w:eastAsia="宋体" w:cs="宋体"/>
          <w:color w:val="000000"/>
          <w:kern w:val="2"/>
          <w:sz w:val="22"/>
          <w:szCs w:val="22"/>
          <w:shd w:val="clear" w:fill="FFFFFF"/>
          <w:lang w:val="en-US" w:eastAsia="zh-CN" w:bidi="ar"/>
        </w:rPr>
        <w:t>：由属地政府报县、区自然资源和规划局审查，经县自然资源和规划局现场踏勘、技术和资料审查。</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6.审批</w:t>
      </w:r>
      <w:r>
        <w:rPr>
          <w:rFonts w:hint="eastAsia" w:ascii="宋体" w:hAnsi="宋体" w:eastAsia="宋体" w:cs="宋体"/>
          <w:color w:val="000000"/>
          <w:kern w:val="2"/>
          <w:sz w:val="22"/>
          <w:szCs w:val="22"/>
          <w:shd w:val="clear" w:fill="FFFFFF"/>
          <w:lang w:val="en-US" w:eastAsia="zh-CN" w:bidi="ar"/>
        </w:rPr>
        <w:t>：县级应急管理部门收到乡(镇)人民政府、街道办事处上报的材料后，及时进行复核和审批，并通知乡镇(街道)组织实施。</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7.办理结果：</w:t>
      </w:r>
      <w:r>
        <w:rPr>
          <w:rFonts w:hint="eastAsia" w:ascii="宋体" w:hAnsi="宋体" w:eastAsia="宋体" w:cs="宋体"/>
          <w:color w:val="000000"/>
          <w:kern w:val="2"/>
          <w:sz w:val="22"/>
          <w:szCs w:val="22"/>
          <w:shd w:val="clear" w:fill="FFFFFF"/>
          <w:lang w:val="en-US" w:eastAsia="zh-CN" w:bidi="ar"/>
        </w:rPr>
        <w:t>对符合办理条件的申请，在承诺办结时限内作出予以许可的决定不符合办理条件的，作出不予行政许可的决定，发《不予许可通知书》，说明理由。</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六、送达方式</w:t>
      </w:r>
    </w:p>
    <w:p>
      <w:pPr>
        <w:keepNext w:val="0"/>
        <w:keepLines w:val="0"/>
        <w:widowControl/>
        <w:suppressLineNumbers w:val="0"/>
        <w:spacing w:before="0" w:beforeAutospacing="0" w:after="0" w:afterAutospacing="0"/>
        <w:ind w:left="0" w:right="0" w:firstLine="880" w:firstLineChars="4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无</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七、办理时间</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法定工作日    冬季上午8:30-12:00  下午14:30-5:30</w:t>
      </w:r>
    </w:p>
    <w:p>
      <w:pPr>
        <w:keepNext w:val="0"/>
        <w:keepLines w:val="0"/>
        <w:widowControl/>
        <w:suppressLineNumbers w:val="0"/>
        <w:spacing w:before="0" w:beforeAutospacing="0" w:after="0" w:afterAutospacing="0"/>
        <w:ind w:left="0" w:right="0" w:firstLine="1980" w:firstLineChars="9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夏季上午8:30-12:00  下午14:30-5:30</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八、办理期限</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九、办理地点</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十、联系电话 5392296</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4"/>
          <w:szCs w:val="24"/>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val="0"/>
        <w:suppressLineNumbers w:val="0"/>
        <w:spacing w:before="0" w:beforeAutospacing="0" w:after="0" w:afterAutospacing="0"/>
        <w:ind w:left="0" w:right="0"/>
        <w:jc w:val="both"/>
        <w:rPr>
          <w:sz w:val="20"/>
          <w:szCs w:val="22"/>
          <w:lang w:val="en-US"/>
        </w:rPr>
      </w:pPr>
    </w:p>
    <w:p>
      <w:pPr>
        <w:keepNext w:val="0"/>
        <w:keepLines w:val="0"/>
        <w:widowControl/>
        <w:suppressLineNumbers w:val="0"/>
        <w:spacing w:before="0" w:beforeAutospacing="0" w:after="0" w:afterAutospacing="0"/>
        <w:ind w:left="0" w:right="0" w:firstLine="562" w:firstLineChars="200"/>
        <w:jc w:val="center"/>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设立健身气功站点审核</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一、事项名称</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bidi="ar"/>
        </w:rPr>
      </w:pPr>
      <w:r>
        <w:rPr>
          <w:rFonts w:hint="eastAsia" w:ascii="宋体" w:hAnsi="宋体" w:eastAsia="宋体" w:cs="宋体"/>
          <w:kern w:val="0"/>
          <w:sz w:val="22"/>
          <w:szCs w:val="22"/>
          <w:lang w:val="en-US" w:eastAsia="zh-CN" w:bidi="ar"/>
        </w:rPr>
        <w:t>设立健身气功站点审核</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二、设定依据</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bidi="ar"/>
        </w:rPr>
      </w:pPr>
      <w:r>
        <w:rPr>
          <w:rFonts w:hint="eastAsia" w:ascii="宋体" w:hAnsi="宋体" w:eastAsia="宋体" w:cs="宋体"/>
          <w:kern w:val="0"/>
          <w:sz w:val="22"/>
          <w:szCs w:val="22"/>
          <w:lang w:val="en-US" w:eastAsia="zh-CN" w:bidi="ar"/>
        </w:rPr>
        <w:t>《健身气功管理办法》(国家体育总局令第9号)第十七条：设立健身气功站点，应当经当地街道办事处、乡镇级人民政府或企事业单位有关部门审核同意，报当地具有相应管辖权限的体育行政部门审批。</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kern w:val="0"/>
          <w:sz w:val="22"/>
          <w:szCs w:val="22"/>
          <w:lang w:val="en-US" w:eastAsia="zh-CN" w:bidi="ar"/>
        </w:rPr>
        <w:t xml:space="preserve"> </w:t>
      </w:r>
      <w:r>
        <w:rPr>
          <w:rFonts w:hint="eastAsia" w:ascii="仿宋" w:hAnsi="仿宋" w:eastAsia="仿宋" w:cs="仿宋"/>
          <w:b/>
          <w:bCs/>
          <w:color w:val="000000"/>
          <w:kern w:val="0"/>
          <w:sz w:val="24"/>
          <w:szCs w:val="24"/>
          <w:lang w:val="en-US" w:eastAsia="zh-CN" w:bidi="ar"/>
        </w:rPr>
        <w:t>三、申请条件</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1.公民、法人或其他组织；</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2.必须是国家批准开展的健身气功项目；</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3.有与所开展活动相适应的场所；</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4.有必要的资金和符合标准的设施、器材；</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5.有经考核合格的辅导人员或专业管理人员；</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6.有活动所在地场所的管理者同意使用的证明；</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7.有相应的安全、卫生条件；</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8.法律、法规规定的其他条件。</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kern w:val="0"/>
          <w:sz w:val="24"/>
          <w:szCs w:val="24"/>
          <w:lang w:val="en-US" w:bidi="ar"/>
        </w:rPr>
      </w:pPr>
      <w:r>
        <w:rPr>
          <w:rFonts w:hint="eastAsia" w:ascii="仿宋" w:hAnsi="仿宋" w:eastAsia="仿宋" w:cs="仿宋"/>
          <w:b/>
          <w:bCs/>
          <w:color w:val="000000"/>
          <w:kern w:val="0"/>
          <w:sz w:val="24"/>
          <w:szCs w:val="24"/>
          <w:lang w:val="en-US" w:eastAsia="zh-CN" w:bidi="ar"/>
        </w:rPr>
        <w:t>四、所需材料：</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1.申请报告</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2.习练的健身气功功法名称</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3.负责人的合法身份证明</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4.活动场地管理者同意使用的证明</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5.社会体育指导员的资格证明</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0"/>
          <w:sz w:val="24"/>
          <w:szCs w:val="24"/>
          <w:lang w:val="en-US" w:eastAsia="zh-CN" w:bidi="ar"/>
        </w:rPr>
        <w:t>1.申请：</w:t>
      </w:r>
      <w:r>
        <w:rPr>
          <w:rFonts w:hint="eastAsia" w:ascii="宋体" w:hAnsi="宋体" w:eastAsia="宋体" w:cs="宋体"/>
          <w:color w:val="000000"/>
          <w:kern w:val="2"/>
          <w:sz w:val="22"/>
          <w:szCs w:val="22"/>
          <w:shd w:val="clear" w:fill="FFFFFF"/>
          <w:lang w:val="en-US" w:eastAsia="zh-CN" w:bidi="ar"/>
        </w:rPr>
        <w:t>窗口提交，材料不齐全或者不符合法定形式的，当场返回材料。</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2.</w:t>
      </w:r>
      <w:r>
        <w:rPr>
          <w:rFonts w:hint="eastAsia" w:ascii="仿宋" w:hAnsi="仿宋" w:eastAsia="仿宋" w:cs="仿宋"/>
          <w:b/>
          <w:bCs/>
          <w:color w:val="000000"/>
          <w:kern w:val="2"/>
          <w:sz w:val="24"/>
          <w:szCs w:val="24"/>
          <w:lang w:val="en-US" w:eastAsia="zh-CN" w:bidi="ar"/>
        </w:rPr>
        <w:t>受理：</w:t>
      </w:r>
      <w:r>
        <w:rPr>
          <w:rFonts w:hint="eastAsia" w:ascii="宋体" w:hAnsi="宋体" w:eastAsia="宋体" w:cs="宋体"/>
          <w:color w:val="000000"/>
          <w:kern w:val="2"/>
          <w:sz w:val="22"/>
          <w:szCs w:val="22"/>
          <w:shd w:val="clear" w:fill="FFFFFF"/>
          <w:lang w:val="en-US" w:eastAsia="zh-CN" w:bidi="ar"/>
        </w:rPr>
        <w:t>材料齐全，真实有效，予以受理；材料不齐全，通知补齐；材料不符合规范，通知补正；非权限范围内的，不予受理。</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宋体" w:cs="微软雅黑"/>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3.初审</w:t>
      </w:r>
      <w:r>
        <w:rPr>
          <w:rFonts w:hint="eastAsia" w:ascii="仿宋" w:hAnsi="仿宋" w:eastAsia="仿宋" w:cs="仿宋"/>
          <w:b/>
          <w:bCs/>
          <w:color w:val="000000"/>
          <w:kern w:val="2"/>
          <w:sz w:val="24"/>
          <w:szCs w:val="24"/>
          <w:lang w:val="en-US" w:eastAsia="zh-CN" w:bidi="ar"/>
        </w:rPr>
        <w:t>：</w:t>
      </w:r>
      <w:r>
        <w:rPr>
          <w:rFonts w:hint="eastAsia" w:ascii="宋体" w:hAnsi="宋体" w:eastAsia="宋体" w:cs="宋体"/>
          <w:color w:val="000000"/>
          <w:kern w:val="2"/>
          <w:sz w:val="22"/>
          <w:szCs w:val="22"/>
          <w:shd w:val="clear" w:fill="FFFFFF"/>
          <w:lang w:val="en-US" w:eastAsia="zh-CN" w:bidi="ar"/>
        </w:rPr>
        <w:t>报属地乡、镇初审。</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4.决定：</w:t>
      </w:r>
      <w:r>
        <w:rPr>
          <w:rFonts w:hint="eastAsia" w:ascii="宋体" w:hAnsi="宋体" w:eastAsia="宋体" w:cs="宋体"/>
          <w:color w:val="000000"/>
          <w:kern w:val="2"/>
          <w:sz w:val="22"/>
          <w:szCs w:val="22"/>
          <w:shd w:val="clear" w:fill="FFFFFF"/>
          <w:lang w:val="en-US" w:eastAsia="zh-CN" w:bidi="ar"/>
        </w:rPr>
        <w:t>对符合办理条件的申请，在承诺办结时限内作出予以许可的决定不符合办理条件的，作出不予行政许可的决定，发《不予许可通知书》，说明理由。</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六、送达方式</w:t>
      </w:r>
    </w:p>
    <w:p>
      <w:pPr>
        <w:keepNext w:val="0"/>
        <w:keepLines w:val="0"/>
        <w:widowControl/>
        <w:suppressLineNumbers w:val="0"/>
        <w:spacing w:before="0" w:beforeAutospacing="0" w:after="0" w:afterAutospacing="0"/>
        <w:ind w:left="0" w:right="0" w:firstLine="880" w:firstLineChars="4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自取或邮寄</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七、办理时间</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法定工作日    冬季上午8:30-12:00  下午14:30-5:30</w:t>
      </w:r>
    </w:p>
    <w:p>
      <w:pPr>
        <w:keepNext w:val="0"/>
        <w:keepLines w:val="0"/>
        <w:widowControl/>
        <w:suppressLineNumbers w:val="0"/>
        <w:spacing w:before="0" w:beforeAutospacing="0" w:after="0" w:afterAutospacing="0"/>
        <w:ind w:left="0" w:right="0" w:firstLine="1980" w:firstLineChars="9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夏季上午8:30-12:00  下午14:30-5:30</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八、办理期限</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法定办结时限：15个工作日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九、办理地点</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十、联系电话 5392296</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4"/>
          <w:szCs w:val="24"/>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val="0"/>
        <w:suppressLineNumbers w:val="0"/>
        <w:spacing w:before="0" w:beforeAutospacing="0" w:after="0" w:afterAutospacing="0"/>
        <w:ind w:left="0" w:right="0"/>
        <w:jc w:val="both"/>
        <w:rPr>
          <w:sz w:val="20"/>
          <w:szCs w:val="22"/>
          <w:lang w:val="en-US"/>
        </w:rPr>
      </w:pPr>
    </w:p>
    <w:p>
      <w:pPr>
        <w:keepNext w:val="0"/>
        <w:keepLines w:val="0"/>
        <w:widowControl/>
        <w:suppressLineNumbers w:val="0"/>
        <w:spacing w:before="0" w:beforeAutospacing="0" w:after="0" w:afterAutospacing="0"/>
        <w:ind w:left="0" w:right="0" w:firstLine="562" w:firstLineChars="200"/>
        <w:jc w:val="center"/>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医疗救助待遇资格确认初审</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2"/>
          <w:szCs w:val="22"/>
          <w:lang w:val="en-US"/>
        </w:rPr>
      </w:pPr>
      <w:r>
        <w:rPr>
          <w:rFonts w:hint="eastAsia" w:ascii="宋体" w:hAnsi="宋体" w:eastAsia="宋体" w:cs="宋体"/>
          <w:kern w:val="0"/>
          <w:sz w:val="22"/>
          <w:szCs w:val="22"/>
          <w:lang w:val="en-US" w:eastAsia="zh-CN" w:bidi="ar"/>
        </w:rPr>
        <w:t>医疗救助待遇资格确认初审</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二、设定依据</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bidi="ar"/>
        </w:rPr>
      </w:pPr>
      <w:r>
        <w:rPr>
          <w:rFonts w:hint="eastAsia" w:ascii="宋体" w:hAnsi="宋体" w:eastAsia="宋体" w:cs="宋体"/>
          <w:kern w:val="0"/>
          <w:sz w:val="22"/>
          <w:szCs w:val="22"/>
          <w:lang w:val="en-US" w:eastAsia="zh-CN" w:bidi="ar"/>
        </w:rPr>
        <w:t>《社会救助暂行办法》（国务院令第649号公布，第709号修正）第三十条规定：申请医疗救助的，应当向乡镇人民政府、街道办事处提出，经审核、公示后，由县级人民政府医疗保障部门审批。最低生活保障家庭成员和特困供养人员的医疗救助，由县级人民政府医疗保障部门直接办理。</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kern w:val="0"/>
          <w:sz w:val="22"/>
          <w:szCs w:val="22"/>
          <w:lang w:val="en-US" w:eastAsia="zh-CN" w:bidi="ar"/>
        </w:rPr>
        <w:t xml:space="preserve"> </w:t>
      </w:r>
      <w:r>
        <w:rPr>
          <w:rFonts w:hint="eastAsia" w:ascii="仿宋" w:hAnsi="仿宋" w:eastAsia="仿宋" w:cs="仿宋"/>
          <w:b/>
          <w:bCs/>
          <w:color w:val="000000"/>
          <w:kern w:val="0"/>
          <w:sz w:val="24"/>
          <w:szCs w:val="24"/>
          <w:lang w:val="en-US" w:eastAsia="zh-CN" w:bidi="ar"/>
        </w:rPr>
        <w:t>三、申请条件</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1.最低生活保障家庭成员；</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 xml:space="preserve">2.特困供养人员； </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3.县级以上人民政府规定的其他特殊困难人员。</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kern w:val="0"/>
          <w:sz w:val="24"/>
          <w:szCs w:val="24"/>
          <w:lang w:val="en-US" w:bidi="ar"/>
        </w:rPr>
      </w:pPr>
      <w:r>
        <w:rPr>
          <w:rFonts w:hint="eastAsia" w:ascii="仿宋" w:hAnsi="仿宋" w:eastAsia="仿宋" w:cs="仿宋"/>
          <w:b/>
          <w:bCs/>
          <w:color w:val="000000"/>
          <w:kern w:val="0"/>
          <w:sz w:val="24"/>
          <w:szCs w:val="24"/>
          <w:lang w:val="en-US" w:eastAsia="zh-CN" w:bidi="ar"/>
        </w:rPr>
        <w:t>四、所需材料：</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1.身份证</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2.户口本</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3.农商银行账号（复印件一份）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4.低保证</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5.医保报销单</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6.保险理赔单</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7.《城乡困难群众住院医疗救助申请审批表》</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8.《城乡困难群众门诊医疗救助申请审批表》</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9.《江西省社会救助家庭经济状况核对授权书》</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0"/>
          <w:sz w:val="24"/>
          <w:szCs w:val="24"/>
          <w:lang w:val="en-US" w:eastAsia="zh-CN" w:bidi="ar"/>
        </w:rPr>
        <w:t>1.申请：</w:t>
      </w:r>
      <w:r>
        <w:rPr>
          <w:rFonts w:hint="eastAsia" w:ascii="宋体" w:hAnsi="宋体" w:eastAsia="宋体" w:cs="宋体"/>
          <w:color w:val="000000"/>
          <w:kern w:val="2"/>
          <w:sz w:val="22"/>
          <w:szCs w:val="22"/>
          <w:shd w:val="clear" w:fill="FFFFFF"/>
          <w:lang w:val="en-US" w:eastAsia="zh-CN" w:bidi="ar"/>
        </w:rPr>
        <w:t>窗口提交，材料不齐全或者不符合法定形式的，当场返回材料。</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2.</w:t>
      </w:r>
      <w:r>
        <w:rPr>
          <w:rFonts w:hint="eastAsia" w:ascii="仿宋" w:hAnsi="仿宋" w:eastAsia="仿宋" w:cs="仿宋"/>
          <w:b/>
          <w:bCs/>
          <w:color w:val="000000"/>
          <w:kern w:val="2"/>
          <w:sz w:val="24"/>
          <w:szCs w:val="24"/>
          <w:lang w:val="en-US" w:eastAsia="zh-CN" w:bidi="ar"/>
        </w:rPr>
        <w:t>受理：</w:t>
      </w:r>
      <w:r>
        <w:rPr>
          <w:rFonts w:hint="eastAsia" w:ascii="宋体" w:hAnsi="宋体" w:eastAsia="宋体" w:cs="宋体"/>
          <w:color w:val="000000"/>
          <w:kern w:val="2"/>
          <w:sz w:val="22"/>
          <w:szCs w:val="22"/>
          <w:shd w:val="clear" w:fill="FFFFFF"/>
          <w:lang w:val="en-US" w:eastAsia="zh-CN" w:bidi="ar"/>
        </w:rPr>
        <w:t>符合医疗救助条件、材料齐全且符合法定形式的，予以初审转报；材料不全或者不符合法定形式的，一次性告知需要补正的全部材料，材料补正后予以初审转报；不符合医疗救助条件的，不予受理并告知不予受理的理由。</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宋体" w:cs="微软雅黑"/>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3审查</w:t>
      </w:r>
      <w:r>
        <w:rPr>
          <w:rFonts w:hint="eastAsia" w:ascii="仿宋" w:hAnsi="仿宋" w:eastAsia="仿宋" w:cs="仿宋"/>
          <w:b/>
          <w:bCs/>
          <w:color w:val="000000"/>
          <w:kern w:val="2"/>
          <w:sz w:val="24"/>
          <w:szCs w:val="24"/>
          <w:lang w:val="en-US" w:eastAsia="zh-CN" w:bidi="ar"/>
        </w:rPr>
        <w:t>：</w:t>
      </w:r>
      <w:r>
        <w:rPr>
          <w:rFonts w:hint="eastAsia" w:ascii="宋体" w:hAnsi="宋体" w:eastAsia="宋体" w:cs="宋体"/>
          <w:color w:val="000000"/>
          <w:kern w:val="2"/>
          <w:sz w:val="22"/>
          <w:szCs w:val="22"/>
          <w:shd w:val="clear" w:fill="FFFFFF"/>
          <w:lang w:val="en-US" w:eastAsia="zh-CN" w:bidi="ar"/>
        </w:rPr>
        <w:t>对决定予以受理的申请，在规定的时间内对申请材料是否符合办理条件进行审查并入户核查。</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4.审核</w:t>
      </w:r>
      <w:r>
        <w:rPr>
          <w:rFonts w:hint="eastAsia" w:ascii="仿宋" w:hAnsi="仿宋" w:eastAsia="仿宋" w:cs="仿宋"/>
          <w:b/>
          <w:bCs/>
          <w:color w:val="000000"/>
          <w:kern w:val="2"/>
          <w:sz w:val="24"/>
          <w:szCs w:val="24"/>
          <w:lang w:val="en-US" w:eastAsia="zh-CN" w:bidi="ar"/>
        </w:rPr>
        <w:t>：</w:t>
      </w:r>
      <w:r>
        <w:rPr>
          <w:rFonts w:hint="eastAsia" w:ascii="宋体" w:hAnsi="宋体" w:eastAsia="宋体" w:cs="宋体"/>
          <w:color w:val="000000"/>
          <w:kern w:val="2"/>
          <w:sz w:val="22"/>
          <w:szCs w:val="22"/>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5.审批</w:t>
      </w:r>
      <w:r>
        <w:rPr>
          <w:rFonts w:hint="eastAsia" w:ascii="宋体" w:hAnsi="宋体" w:eastAsia="宋体" w:cs="宋体"/>
          <w:color w:val="000000"/>
          <w:kern w:val="2"/>
          <w:sz w:val="22"/>
          <w:szCs w:val="22"/>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6.决定：</w:t>
      </w:r>
      <w:r>
        <w:rPr>
          <w:rFonts w:hint="eastAsia" w:ascii="宋体" w:hAnsi="宋体" w:eastAsia="宋体" w:cs="宋体"/>
          <w:color w:val="000000"/>
          <w:kern w:val="2"/>
          <w:sz w:val="22"/>
          <w:szCs w:val="22"/>
          <w:shd w:val="clear" w:fill="FFFFFF"/>
          <w:lang w:val="en-US" w:eastAsia="zh-CN" w:bidi="ar"/>
        </w:rPr>
        <w:t>对符合医疗救助条件的，作出予以初审转报的决定；对不符合医疗救助条件的，作出不予转报的决定并告知申请人不予初审转报的理由。</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9.办理结果：</w:t>
      </w:r>
      <w:r>
        <w:rPr>
          <w:rFonts w:hint="eastAsia" w:ascii="宋体" w:hAnsi="宋体" w:eastAsia="宋体" w:cs="宋体"/>
          <w:color w:val="000000"/>
          <w:kern w:val="2"/>
          <w:sz w:val="22"/>
          <w:szCs w:val="22"/>
          <w:shd w:val="clear" w:fill="FFFFFF"/>
          <w:lang w:val="en-US" w:eastAsia="zh-CN" w:bidi="ar"/>
        </w:rPr>
        <w:t>予以初审转报或不予以初审的审核意见，对符合医疗救助条件的，将通过银行转账方式将救助金直接打入申请对象账户中；对不符合医疗救助条件的，告知理由。</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六、送达方式</w:t>
      </w:r>
    </w:p>
    <w:p>
      <w:pPr>
        <w:keepNext w:val="0"/>
        <w:keepLines w:val="0"/>
        <w:widowControl/>
        <w:suppressLineNumbers w:val="0"/>
        <w:spacing w:before="0" w:beforeAutospacing="0" w:after="0" w:afterAutospacing="0"/>
        <w:ind w:left="0" w:right="0" w:firstLine="880" w:firstLineChars="4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银行转账：将医疗救助金直接转入申请对象账户中。</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七、办理时间</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法定工作日    冬季上午8:30-12:00  下午14:30-5:30</w:t>
      </w:r>
    </w:p>
    <w:p>
      <w:pPr>
        <w:keepNext w:val="0"/>
        <w:keepLines w:val="0"/>
        <w:widowControl/>
        <w:suppressLineNumbers w:val="0"/>
        <w:spacing w:before="0" w:beforeAutospacing="0" w:after="0" w:afterAutospacing="0"/>
        <w:ind w:left="0" w:right="0" w:firstLine="1980" w:firstLineChars="9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夏季上午8:30-12:00  下午14:30-5:30</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八、办理期限</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九、办理地点</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十、联系电话 5392296</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4"/>
          <w:szCs w:val="24"/>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val="0"/>
        <w:suppressLineNumbers w:val="0"/>
        <w:spacing w:before="0" w:beforeAutospacing="0" w:after="0" w:afterAutospacing="0"/>
        <w:ind w:left="0" w:right="0"/>
        <w:jc w:val="both"/>
        <w:rPr>
          <w:sz w:val="20"/>
          <w:szCs w:val="22"/>
          <w:lang w:val="en-US"/>
        </w:rPr>
      </w:pPr>
    </w:p>
    <w:p>
      <w:pPr>
        <w:keepNext w:val="0"/>
        <w:keepLines w:val="0"/>
        <w:widowControl/>
        <w:suppressLineNumbers w:val="0"/>
        <w:spacing w:before="0" w:beforeAutospacing="0" w:after="0" w:afterAutospacing="0"/>
        <w:ind w:left="0" w:right="0" w:firstLine="562" w:firstLineChars="200"/>
        <w:jc w:val="center"/>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村民自治章程、村规民约及居民公约备案</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2"/>
          <w:szCs w:val="22"/>
          <w:lang w:val="en-US"/>
        </w:rPr>
      </w:pPr>
      <w:r>
        <w:rPr>
          <w:rFonts w:hint="eastAsia" w:ascii="宋体" w:hAnsi="宋体" w:eastAsia="宋体" w:cs="宋体"/>
          <w:kern w:val="0"/>
          <w:sz w:val="22"/>
          <w:szCs w:val="22"/>
          <w:lang w:val="en-US" w:eastAsia="zh-CN" w:bidi="ar"/>
        </w:rPr>
        <w:t>村民自治章程、村规民约及居民公约备案</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二、设定依据</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bidi="ar"/>
        </w:rPr>
      </w:pPr>
      <w:r>
        <w:rPr>
          <w:rFonts w:hint="eastAsia" w:ascii="宋体" w:hAnsi="宋体" w:eastAsia="宋体" w:cs="宋体"/>
          <w:kern w:val="0"/>
          <w:sz w:val="22"/>
          <w:szCs w:val="22"/>
          <w:lang w:val="en-US" w:eastAsia="zh-CN" w:bidi="ar"/>
        </w:rPr>
        <w:t>1.《中华人民共和国村民委员会组织法》第二十七条第一款：村民会议可以制定和修改村民自治章程、村规民约，并报乡、民族乡、镇的人民政府备案。</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bidi="ar"/>
        </w:rPr>
      </w:pPr>
      <w:r>
        <w:rPr>
          <w:rFonts w:hint="eastAsia" w:ascii="宋体" w:hAnsi="宋体" w:eastAsia="宋体" w:cs="宋体"/>
          <w:kern w:val="0"/>
          <w:sz w:val="22"/>
          <w:szCs w:val="22"/>
          <w:lang w:val="en-US" w:eastAsia="zh-CN" w:bidi="ar"/>
        </w:rPr>
        <w:t>2.《中华人民共和国城市居民委员会组织法》第十五条第一款：居民公约由居民会议讨论制定，报不设区的市、市辖区的人民政府或者它的派出机关备案，由居民委员会监督执行。居民应当遵守居民会议的决议和居民公约。第二十一条：本法适用于乡、民族乡、镇的人民政府所在地设立的居民委员会。</w:t>
      </w:r>
    </w:p>
    <w:tbl>
      <w:tblPr>
        <w:tblStyle w:val="11"/>
        <w:tblW w:w="88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318"/>
        <w:gridCol w:w="431"/>
        <w:gridCol w:w="405"/>
        <w:gridCol w:w="405"/>
        <w:gridCol w:w="1549"/>
        <w:gridCol w:w="1549"/>
        <w:gridCol w:w="405"/>
        <w:gridCol w:w="1228"/>
        <w:gridCol w:w="2345"/>
        <w:gridCol w:w="2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02" w:hRule="atLeast"/>
          <w:jc w:val="center"/>
        </w:trPr>
        <w:tc>
          <w:tcPr>
            <w:tcW w:w="318" w:type="dxa"/>
            <w:vMerge w:val="restart"/>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jc w:val="center"/>
              <w:rPr>
                <w:sz w:val="24"/>
                <w:szCs w:val="24"/>
                <w:lang w:val="en-US"/>
              </w:rPr>
            </w:pPr>
            <w:r>
              <w:rPr>
                <w:rFonts w:hint="eastAsia" w:ascii="宋体" w:hAnsi="宋体" w:eastAsia="宋体" w:cs="宋体"/>
                <w:color w:val="333333"/>
                <w:sz w:val="18"/>
                <w:szCs w:val="18"/>
                <w:lang w:val="en-US"/>
              </w:rPr>
              <w:t>81</w:t>
            </w:r>
          </w:p>
        </w:tc>
        <w:tc>
          <w:tcPr>
            <w:tcW w:w="431" w:type="dxa"/>
            <w:vMerge w:val="restart"/>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jc w:val="center"/>
              <w:rPr>
                <w:sz w:val="24"/>
                <w:szCs w:val="24"/>
                <w:lang w:val="en-US"/>
              </w:rPr>
            </w:pPr>
            <w:r>
              <w:rPr>
                <w:rFonts w:hint="eastAsia" w:ascii="宋体" w:hAnsi="宋体" w:eastAsia="宋体" w:cs="宋体"/>
                <w:color w:val="333333"/>
                <w:sz w:val="18"/>
                <w:szCs w:val="18"/>
              </w:rPr>
              <w:t>乡镇人民政府、街道办事处</w:t>
            </w:r>
          </w:p>
        </w:tc>
        <w:tc>
          <w:tcPr>
            <w:tcW w:w="405" w:type="dxa"/>
            <w:vMerge w:val="restart"/>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jc w:val="center"/>
              <w:rPr>
                <w:sz w:val="24"/>
                <w:szCs w:val="24"/>
                <w:lang w:val="en-US"/>
              </w:rPr>
            </w:pPr>
            <w:r>
              <w:rPr>
                <w:rFonts w:hint="eastAsia" w:ascii="宋体" w:hAnsi="宋体" w:eastAsia="宋体" w:cs="宋体"/>
                <w:color w:val="333333"/>
                <w:sz w:val="18"/>
                <w:szCs w:val="18"/>
              </w:rPr>
              <w:t>村规民约、自治章程及居民公约备案</w:t>
            </w:r>
          </w:p>
        </w:tc>
        <w:tc>
          <w:tcPr>
            <w:tcW w:w="405" w:type="dxa"/>
            <w:vMerge w:val="restart"/>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jc w:val="center"/>
              <w:rPr>
                <w:sz w:val="24"/>
                <w:szCs w:val="24"/>
                <w:lang w:val="en-US"/>
              </w:rPr>
            </w:pPr>
            <w:r>
              <w:rPr>
                <w:rFonts w:hint="eastAsia" w:ascii="宋体" w:hAnsi="宋体" w:eastAsia="宋体" w:cs="宋体"/>
                <w:color w:val="333333"/>
                <w:sz w:val="18"/>
                <w:szCs w:val="18"/>
              </w:rPr>
              <w:t>其他行政权力—备案</w:t>
            </w:r>
          </w:p>
        </w:tc>
        <w:tc>
          <w:tcPr>
            <w:tcW w:w="1549" w:type="dxa"/>
            <w:vMerge w:val="restart"/>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ind w:left="0" w:firstLine="400"/>
              <w:rPr>
                <w:sz w:val="24"/>
                <w:szCs w:val="24"/>
                <w:lang w:val="en-US"/>
              </w:rPr>
            </w:pPr>
            <w:r>
              <w:rPr>
                <w:rFonts w:hint="eastAsia" w:ascii="宋体" w:hAnsi="宋体" w:eastAsia="宋体" w:cs="宋体"/>
                <w:color w:val="333333"/>
                <w:sz w:val="18"/>
                <w:szCs w:val="18"/>
              </w:rPr>
              <w:t>《中华人民共和国村民委员会组织法》第二十七条第一款：村民会议可以制定和修改村民自治章程、村规民约，并报乡、民族乡、镇的人民政府备案。</w:t>
            </w:r>
          </w:p>
          <w:p>
            <w:pPr>
              <w:pStyle w:val="10"/>
              <w:keepNext w:val="0"/>
              <w:keepLines w:val="0"/>
              <w:widowControl/>
              <w:suppressLineNumbers w:val="0"/>
              <w:spacing w:after="210" w:afterAutospacing="0" w:line="26" w:lineRule="atLeast"/>
              <w:ind w:left="0" w:firstLine="400"/>
              <w:rPr>
                <w:sz w:val="24"/>
                <w:szCs w:val="24"/>
                <w:lang w:val="en-US"/>
              </w:rPr>
            </w:pPr>
            <w:r>
              <w:rPr>
                <w:rFonts w:hint="eastAsia" w:ascii="宋体" w:hAnsi="宋体" w:eastAsia="宋体" w:cs="宋体"/>
                <w:color w:val="333333"/>
                <w:sz w:val="18"/>
                <w:szCs w:val="18"/>
              </w:rPr>
              <w:t>《中华人民共和国城市居民委员会组织法》第十五条：居民公约由居民会议讨论制定，报不设区的市、市辖区的人民政府或者它的派出机关备案，由居民委员会监督执行。居民应当遵守居民会议的决议和居民公约。</w:t>
            </w:r>
          </w:p>
          <w:p>
            <w:pPr>
              <w:pStyle w:val="10"/>
              <w:keepNext w:val="0"/>
              <w:keepLines w:val="0"/>
              <w:widowControl/>
              <w:suppressLineNumbers w:val="0"/>
              <w:spacing w:after="210" w:afterAutospacing="0" w:line="26" w:lineRule="atLeast"/>
              <w:ind w:left="0" w:firstLine="400"/>
              <w:rPr>
                <w:sz w:val="24"/>
                <w:szCs w:val="24"/>
                <w:lang w:val="en-US"/>
              </w:rPr>
            </w:pPr>
            <w:r>
              <w:rPr>
                <w:rFonts w:hint="eastAsia" w:ascii="宋体" w:hAnsi="宋体" w:eastAsia="宋体" w:cs="宋体"/>
                <w:color w:val="333333"/>
                <w:sz w:val="18"/>
                <w:szCs w:val="18"/>
              </w:rPr>
              <w:t>第二十一条：本法适用于乡、民族乡、镇的人民政府所在地设立的居民委员会。</w:t>
            </w:r>
          </w:p>
        </w:tc>
        <w:tc>
          <w:tcPr>
            <w:tcW w:w="1549" w:type="dxa"/>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rPr>
                <w:sz w:val="24"/>
                <w:szCs w:val="24"/>
                <w:lang w:val="en-US"/>
              </w:rPr>
            </w:pPr>
            <w:r>
              <w:rPr>
                <w:rFonts w:hint="eastAsia" w:ascii="宋体" w:hAnsi="宋体" w:eastAsia="宋体" w:cs="宋体"/>
                <w:color w:val="333333"/>
                <w:sz w:val="18"/>
                <w:szCs w:val="18"/>
                <w:lang w:val="en-US"/>
              </w:rPr>
              <w:t>1.</w:t>
            </w:r>
            <w:r>
              <w:rPr>
                <w:rFonts w:hint="eastAsia" w:ascii="宋体" w:hAnsi="宋体" w:eastAsia="宋体" w:cs="宋体"/>
                <w:color w:val="333333"/>
                <w:sz w:val="18"/>
                <w:szCs w:val="18"/>
              </w:rPr>
              <w:t>受理阶段责任：一次性告知补正材料；依法受理或不予受理（不予受理的应当告知理由）。</w:t>
            </w:r>
          </w:p>
        </w:tc>
        <w:tc>
          <w:tcPr>
            <w:tcW w:w="405" w:type="dxa"/>
            <w:vMerge w:val="restart"/>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jc w:val="center"/>
              <w:rPr>
                <w:sz w:val="24"/>
                <w:szCs w:val="24"/>
                <w:lang w:val="en-US"/>
              </w:rPr>
            </w:pPr>
            <w:r>
              <w:rPr>
                <w:rFonts w:hint="eastAsia" w:ascii="宋体" w:hAnsi="宋体" w:eastAsia="宋体" w:cs="宋体"/>
                <w:color w:val="333333"/>
                <w:sz w:val="18"/>
                <w:szCs w:val="18"/>
              </w:rPr>
              <w:t>相关责任人</w:t>
            </w:r>
          </w:p>
        </w:tc>
        <w:tc>
          <w:tcPr>
            <w:tcW w:w="1228" w:type="dxa"/>
            <w:vMerge w:val="restart"/>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rPr>
                <w:rFonts w:hint="eastAsia" w:ascii="宋体" w:hAnsi="宋体" w:eastAsia="宋体" w:cs="宋体"/>
                <w:color w:val="333333"/>
                <w:sz w:val="18"/>
                <w:szCs w:val="18"/>
                <w:lang w:eastAsia="zh-CN"/>
              </w:rPr>
            </w:pPr>
            <w:r>
              <w:rPr>
                <w:rFonts w:hint="eastAsia" w:ascii="宋体" w:hAnsi="宋体" w:eastAsia="宋体" w:cs="宋体"/>
                <w:color w:val="333333"/>
                <w:sz w:val="18"/>
                <w:szCs w:val="18"/>
              </w:rPr>
              <w:t>因不履行或不正确履行行政职责，有下列情形的，行政机关及相关工作人员应承担相应责任：</w:t>
            </w:r>
          </w:p>
          <w:p>
            <w:pPr>
              <w:pStyle w:val="10"/>
              <w:keepNext w:val="0"/>
              <w:keepLines w:val="0"/>
              <w:widowControl/>
              <w:suppressLineNumbers w:val="0"/>
              <w:spacing w:after="210" w:afterAutospacing="0" w:line="26" w:lineRule="atLeast"/>
              <w:rPr>
                <w:rFonts w:hint="eastAsia" w:ascii="宋体" w:hAnsi="宋体" w:eastAsia="宋体" w:cs="宋体"/>
                <w:color w:val="333333"/>
                <w:sz w:val="18"/>
                <w:szCs w:val="18"/>
                <w:lang w:eastAsia="zh-CN"/>
              </w:rPr>
            </w:pPr>
            <w:r>
              <w:rPr>
                <w:rFonts w:hint="eastAsia" w:ascii="宋体" w:hAnsi="宋体" w:eastAsia="宋体" w:cs="宋体"/>
                <w:color w:val="333333"/>
                <w:sz w:val="18"/>
                <w:szCs w:val="18"/>
                <w:lang w:val="en-US"/>
              </w:rPr>
              <w:t>1.</w:t>
            </w:r>
            <w:r>
              <w:rPr>
                <w:rFonts w:hint="eastAsia" w:ascii="宋体" w:hAnsi="宋体" w:eastAsia="宋体" w:cs="宋体"/>
                <w:color w:val="333333"/>
                <w:sz w:val="18"/>
                <w:szCs w:val="18"/>
              </w:rPr>
              <w:t>对符合条件的备案申请不予备案的；</w:t>
            </w:r>
          </w:p>
          <w:p>
            <w:pPr>
              <w:pStyle w:val="10"/>
              <w:keepNext w:val="0"/>
              <w:keepLines w:val="0"/>
              <w:widowControl/>
              <w:suppressLineNumbers w:val="0"/>
              <w:spacing w:after="210" w:afterAutospacing="0" w:line="26" w:lineRule="atLeast"/>
              <w:rPr>
                <w:rFonts w:hint="eastAsia" w:ascii="宋体" w:hAnsi="宋体" w:eastAsia="宋体" w:cs="宋体"/>
                <w:color w:val="333333"/>
                <w:sz w:val="18"/>
                <w:szCs w:val="18"/>
                <w:lang w:eastAsia="zh-CN"/>
              </w:rPr>
            </w:pPr>
            <w:r>
              <w:rPr>
                <w:rFonts w:hint="eastAsia" w:ascii="宋体" w:hAnsi="宋体" w:eastAsia="宋体" w:cs="宋体"/>
                <w:color w:val="333333"/>
                <w:sz w:val="18"/>
                <w:szCs w:val="18"/>
                <w:lang w:val="en-US"/>
              </w:rPr>
              <w:t>2.</w:t>
            </w:r>
            <w:r>
              <w:rPr>
                <w:rFonts w:hint="eastAsia" w:ascii="宋体" w:hAnsi="宋体" w:eastAsia="宋体" w:cs="宋体"/>
                <w:color w:val="333333"/>
                <w:sz w:val="18"/>
                <w:szCs w:val="18"/>
              </w:rPr>
              <w:t>对不符合条件的申请予以备案的；</w:t>
            </w:r>
          </w:p>
          <w:p>
            <w:pPr>
              <w:pStyle w:val="10"/>
              <w:keepNext w:val="0"/>
              <w:keepLines w:val="0"/>
              <w:widowControl/>
              <w:suppressLineNumbers w:val="0"/>
              <w:spacing w:after="210" w:afterAutospacing="0" w:line="26" w:lineRule="atLeast"/>
              <w:rPr>
                <w:rFonts w:hint="eastAsia" w:ascii="宋体" w:hAnsi="宋体" w:eastAsia="宋体" w:cs="宋体"/>
                <w:color w:val="333333"/>
                <w:sz w:val="18"/>
                <w:szCs w:val="18"/>
                <w:lang w:eastAsia="zh-CN"/>
              </w:rPr>
            </w:pPr>
            <w:r>
              <w:rPr>
                <w:rFonts w:hint="eastAsia" w:ascii="宋体" w:hAnsi="宋体" w:eastAsia="宋体" w:cs="宋体"/>
                <w:color w:val="333333"/>
                <w:sz w:val="18"/>
                <w:szCs w:val="18"/>
                <w:lang w:val="en-US"/>
              </w:rPr>
              <w:t>3.</w:t>
            </w:r>
            <w:r>
              <w:rPr>
                <w:rFonts w:hint="eastAsia" w:ascii="宋体" w:hAnsi="宋体" w:eastAsia="宋体" w:cs="宋体"/>
                <w:color w:val="333333"/>
                <w:sz w:val="18"/>
                <w:szCs w:val="18"/>
              </w:rPr>
              <w:t>不履行监督职责，或者发现违法行为不予查处，造成严重后果的；</w:t>
            </w:r>
          </w:p>
          <w:p>
            <w:pPr>
              <w:pStyle w:val="10"/>
              <w:keepNext w:val="0"/>
              <w:keepLines w:val="0"/>
              <w:widowControl/>
              <w:suppressLineNumbers w:val="0"/>
              <w:spacing w:after="210" w:afterAutospacing="0" w:line="26" w:lineRule="atLeast"/>
              <w:rPr>
                <w:rFonts w:hint="eastAsia" w:ascii="宋体" w:hAnsi="宋体" w:eastAsia="宋体" w:cs="宋体"/>
                <w:color w:val="333333"/>
                <w:sz w:val="18"/>
                <w:szCs w:val="18"/>
                <w:lang w:eastAsia="zh-CN"/>
              </w:rPr>
            </w:pPr>
            <w:r>
              <w:rPr>
                <w:rFonts w:hint="eastAsia" w:ascii="宋体" w:hAnsi="宋体" w:eastAsia="宋体" w:cs="宋体"/>
                <w:color w:val="333333"/>
                <w:sz w:val="18"/>
                <w:szCs w:val="18"/>
                <w:lang w:val="en-US"/>
              </w:rPr>
              <w:t>4.</w:t>
            </w:r>
            <w:r>
              <w:rPr>
                <w:rFonts w:hint="eastAsia" w:ascii="宋体" w:hAnsi="宋体" w:eastAsia="宋体" w:cs="宋体"/>
                <w:color w:val="333333"/>
                <w:sz w:val="18"/>
                <w:szCs w:val="18"/>
              </w:rPr>
              <w:t>擅自增设、变更备案申请规定条件；</w:t>
            </w:r>
          </w:p>
          <w:p>
            <w:pPr>
              <w:pStyle w:val="10"/>
              <w:keepNext w:val="0"/>
              <w:keepLines w:val="0"/>
              <w:widowControl/>
              <w:suppressLineNumbers w:val="0"/>
              <w:spacing w:after="210" w:afterAutospacing="0" w:line="26" w:lineRule="atLeast"/>
              <w:rPr>
                <w:rFonts w:hint="eastAsia" w:ascii="宋体" w:hAnsi="宋体" w:eastAsia="宋体" w:cs="宋体"/>
                <w:color w:val="333333"/>
                <w:sz w:val="18"/>
                <w:szCs w:val="18"/>
                <w:lang w:eastAsia="zh-CN"/>
              </w:rPr>
            </w:pPr>
            <w:r>
              <w:rPr>
                <w:rFonts w:hint="eastAsia" w:ascii="宋体" w:hAnsi="宋体" w:eastAsia="宋体" w:cs="宋体"/>
                <w:color w:val="333333"/>
                <w:sz w:val="18"/>
                <w:szCs w:val="18"/>
                <w:lang w:val="en-US"/>
              </w:rPr>
              <w:t>5.</w:t>
            </w:r>
            <w:r>
              <w:rPr>
                <w:rFonts w:hint="eastAsia" w:ascii="宋体" w:hAnsi="宋体" w:eastAsia="宋体" w:cs="宋体"/>
                <w:color w:val="333333"/>
                <w:sz w:val="18"/>
                <w:szCs w:val="18"/>
              </w:rPr>
              <w:t>在管理工作中谋取不正当利益；</w:t>
            </w:r>
          </w:p>
          <w:p>
            <w:pPr>
              <w:pStyle w:val="10"/>
              <w:keepNext w:val="0"/>
              <w:keepLines w:val="0"/>
              <w:widowControl/>
              <w:suppressLineNumbers w:val="0"/>
              <w:spacing w:after="210" w:afterAutospacing="0" w:line="26" w:lineRule="atLeast"/>
              <w:rPr>
                <w:sz w:val="24"/>
                <w:szCs w:val="24"/>
                <w:lang w:val="en-US"/>
              </w:rPr>
            </w:pPr>
            <w:r>
              <w:rPr>
                <w:rFonts w:hint="eastAsia" w:ascii="宋体" w:hAnsi="宋体" w:eastAsia="宋体" w:cs="宋体"/>
                <w:color w:val="333333"/>
                <w:sz w:val="18"/>
                <w:szCs w:val="18"/>
                <w:lang w:val="en-US"/>
              </w:rPr>
              <w:t>6.</w:t>
            </w:r>
            <w:r>
              <w:rPr>
                <w:rFonts w:hint="eastAsia" w:ascii="宋体" w:hAnsi="宋体" w:eastAsia="宋体" w:cs="宋体"/>
                <w:color w:val="333333"/>
                <w:sz w:val="18"/>
                <w:szCs w:val="18"/>
              </w:rPr>
              <w:t>其他违反法律法规规章文件规定的行为。</w:t>
            </w:r>
          </w:p>
        </w:tc>
        <w:tc>
          <w:tcPr>
            <w:tcW w:w="2345" w:type="dxa"/>
            <w:vMerge w:val="restart"/>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ind w:left="0" w:firstLine="392"/>
              <w:rPr>
                <w:sz w:val="24"/>
                <w:szCs w:val="24"/>
                <w:lang w:val="en-US"/>
              </w:rPr>
            </w:pPr>
            <w:r>
              <w:rPr>
                <w:rFonts w:hint="eastAsia" w:ascii="宋体" w:hAnsi="宋体" w:eastAsia="宋体" w:cs="宋体"/>
                <w:color w:val="333333"/>
                <w:sz w:val="18"/>
                <w:szCs w:val="18"/>
              </w:rPr>
              <w:t>《中华人民共和国村民委员会组织法》第三十六条村民委员会或者村民委员会成员作出的决定侵害村民合法权益的，受侵害的村民可以申请人民法院予以撤销，责任人依法承担法律责任。</w:t>
            </w:r>
          </w:p>
          <w:p>
            <w:pPr>
              <w:pStyle w:val="10"/>
              <w:keepNext w:val="0"/>
              <w:keepLines w:val="0"/>
              <w:widowControl/>
              <w:suppressLineNumbers w:val="0"/>
              <w:spacing w:after="210" w:afterAutospacing="0" w:line="26" w:lineRule="atLeast"/>
              <w:rPr>
                <w:sz w:val="24"/>
                <w:szCs w:val="24"/>
                <w:lang w:val="en-US"/>
              </w:rPr>
            </w:pPr>
            <w:r>
              <w:rPr>
                <w:rFonts w:hint="eastAsia" w:ascii="宋体" w:hAnsi="宋体" w:eastAsia="宋体" w:cs="宋体"/>
                <w:color w:val="333333"/>
                <w:sz w:val="18"/>
                <w:szCs w:val="18"/>
              </w:rPr>
              <w:t>村民委员会不依照法律、法规的规定履行法定义务的，由乡、民族乡、镇的人民政府责令改正。</w:t>
            </w:r>
          </w:p>
          <w:p>
            <w:pPr>
              <w:pStyle w:val="10"/>
              <w:keepNext w:val="0"/>
              <w:keepLines w:val="0"/>
              <w:widowControl/>
              <w:suppressLineNumbers w:val="0"/>
              <w:spacing w:after="210" w:afterAutospacing="0" w:line="26" w:lineRule="atLeast"/>
              <w:rPr>
                <w:sz w:val="24"/>
                <w:szCs w:val="24"/>
                <w:lang w:val="en-US"/>
              </w:rPr>
            </w:pPr>
            <w:r>
              <w:rPr>
                <w:rFonts w:hint="eastAsia" w:ascii="宋体" w:hAnsi="宋体" w:eastAsia="宋体" w:cs="宋体"/>
                <w:color w:val="333333"/>
                <w:sz w:val="18"/>
                <w:szCs w:val="18"/>
              </w:rPr>
              <w:t>乡、民族乡、镇的人民政府干预依法属于村民自治范围事项的，由上一级人民政府责令改正。</w:t>
            </w:r>
          </w:p>
        </w:tc>
        <w:tc>
          <w:tcPr>
            <w:tcW w:w="241" w:type="dxa"/>
            <w:vMerge w:val="restart"/>
            <w:tcBorders>
              <w:top w:val="single" w:color="auto" w:sz="8" w:space="0"/>
              <w:left w:val="single" w:color="auto" w:sz="8" w:space="0"/>
              <w:bottom w:val="single" w:color="auto" w:sz="8" w:space="0"/>
              <w:right w:val="single" w:color="auto" w:sz="8" w:space="0"/>
            </w:tcBorders>
            <w:shd w:val="clear" w:color="auto" w:fill="FFFFFF"/>
            <w:vAlign w:val="top"/>
          </w:tcPr>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333333"/>
                <w:sz w:val="24"/>
                <w:szCs w:val="24"/>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1158" w:hRule="atLeast"/>
          <w:jc w:val="center"/>
        </w:trPr>
        <w:tc>
          <w:tcPr>
            <w:tcW w:w="318"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18"/>
                <w:szCs w:val="18"/>
              </w:rPr>
            </w:pPr>
          </w:p>
        </w:tc>
        <w:tc>
          <w:tcPr>
            <w:tcW w:w="431"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18"/>
                <w:szCs w:val="18"/>
              </w:rPr>
            </w:pP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18"/>
                <w:szCs w:val="18"/>
              </w:rPr>
            </w:pP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18"/>
                <w:szCs w:val="18"/>
              </w:rPr>
            </w:pPr>
          </w:p>
        </w:tc>
        <w:tc>
          <w:tcPr>
            <w:tcW w:w="1549"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18"/>
                <w:szCs w:val="18"/>
              </w:rPr>
            </w:pPr>
          </w:p>
        </w:tc>
        <w:tc>
          <w:tcPr>
            <w:tcW w:w="1549" w:type="dxa"/>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rPr>
                <w:sz w:val="24"/>
                <w:szCs w:val="24"/>
                <w:lang w:val="en-US"/>
              </w:rPr>
            </w:pPr>
            <w:r>
              <w:rPr>
                <w:rFonts w:hint="eastAsia" w:ascii="宋体" w:hAnsi="宋体" w:eastAsia="宋体" w:cs="宋体"/>
                <w:color w:val="333333"/>
                <w:sz w:val="18"/>
                <w:szCs w:val="18"/>
                <w:lang w:val="en-US"/>
              </w:rPr>
              <w:t>2.</w:t>
            </w:r>
            <w:r>
              <w:rPr>
                <w:rFonts w:hint="eastAsia" w:ascii="宋体" w:hAnsi="宋体" w:eastAsia="宋体" w:cs="宋体"/>
                <w:color w:val="333333"/>
                <w:sz w:val="18"/>
                <w:szCs w:val="18"/>
              </w:rPr>
              <w:t>审查阶段责任：依法对申报材料进行审查，提出审查意见。</w:t>
            </w: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18"/>
                <w:szCs w:val="18"/>
              </w:rPr>
            </w:pPr>
          </w:p>
        </w:tc>
        <w:tc>
          <w:tcPr>
            <w:tcW w:w="1228"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18"/>
                <w:szCs w:val="18"/>
              </w:rPr>
            </w:pPr>
          </w:p>
        </w:tc>
        <w:tc>
          <w:tcPr>
            <w:tcW w:w="234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18"/>
                <w:szCs w:val="18"/>
              </w:rPr>
            </w:pPr>
          </w:p>
        </w:tc>
        <w:tc>
          <w:tcPr>
            <w:tcW w:w="241" w:type="dxa"/>
            <w:vMerge w:val="continue"/>
            <w:tcBorders>
              <w:top w:val="single" w:color="auto" w:sz="8" w:space="0"/>
              <w:left w:val="single" w:color="auto" w:sz="8" w:space="0"/>
              <w:bottom w:val="single" w:color="auto" w:sz="8" w:space="0"/>
              <w:right w:val="single" w:color="auto" w:sz="8" w:space="0"/>
            </w:tcBorders>
            <w:shd w:val="clear" w:color="auto" w:fill="FFFFFF"/>
            <w:vAlign w:val="top"/>
          </w:tcPr>
          <w:p>
            <w:pPr>
              <w:keepNext w:val="0"/>
              <w:keepLines w:val="0"/>
              <w:suppressLineNumbers w:val="0"/>
              <w:spacing w:before="0" w:beforeAutospacing="0" w:after="0" w:afterAutospacing="0"/>
              <w:ind w:left="0" w:right="0"/>
              <w:rPr>
                <w:rFonts w:hint="default" w:ascii="Times New Roman" w:hAnsi="Times New Roman" w:cs="Times New Roman"/>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1158" w:hRule="atLeast"/>
          <w:jc w:val="center"/>
        </w:trPr>
        <w:tc>
          <w:tcPr>
            <w:tcW w:w="318"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18"/>
                <w:szCs w:val="18"/>
              </w:rPr>
            </w:pPr>
          </w:p>
        </w:tc>
        <w:tc>
          <w:tcPr>
            <w:tcW w:w="431"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18"/>
                <w:szCs w:val="18"/>
              </w:rPr>
            </w:pP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18"/>
                <w:szCs w:val="18"/>
              </w:rPr>
            </w:pP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18"/>
                <w:szCs w:val="18"/>
              </w:rPr>
            </w:pPr>
          </w:p>
        </w:tc>
        <w:tc>
          <w:tcPr>
            <w:tcW w:w="1549"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18"/>
                <w:szCs w:val="18"/>
              </w:rPr>
            </w:pPr>
          </w:p>
        </w:tc>
        <w:tc>
          <w:tcPr>
            <w:tcW w:w="1549" w:type="dxa"/>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rPr>
                <w:sz w:val="24"/>
                <w:szCs w:val="24"/>
                <w:lang w:val="en-US"/>
              </w:rPr>
            </w:pPr>
            <w:r>
              <w:rPr>
                <w:rFonts w:hint="eastAsia" w:ascii="宋体" w:hAnsi="宋体" w:eastAsia="宋体" w:cs="宋体"/>
                <w:color w:val="333333"/>
                <w:sz w:val="18"/>
                <w:szCs w:val="18"/>
                <w:lang w:val="en-US"/>
              </w:rPr>
              <w:t>3.</w:t>
            </w:r>
            <w:r>
              <w:rPr>
                <w:rFonts w:hint="eastAsia" w:ascii="宋体" w:hAnsi="宋体" w:eastAsia="宋体" w:cs="宋体"/>
                <w:color w:val="333333"/>
                <w:sz w:val="18"/>
                <w:szCs w:val="18"/>
              </w:rPr>
              <w:t>决定阶段责任：作出备案决定（不同意的应当告知理由）。</w:t>
            </w: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18"/>
                <w:szCs w:val="18"/>
              </w:rPr>
            </w:pPr>
          </w:p>
        </w:tc>
        <w:tc>
          <w:tcPr>
            <w:tcW w:w="1228"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18"/>
                <w:szCs w:val="18"/>
              </w:rPr>
            </w:pPr>
          </w:p>
        </w:tc>
        <w:tc>
          <w:tcPr>
            <w:tcW w:w="234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18"/>
                <w:szCs w:val="18"/>
              </w:rPr>
            </w:pPr>
          </w:p>
        </w:tc>
        <w:tc>
          <w:tcPr>
            <w:tcW w:w="241" w:type="dxa"/>
            <w:vMerge w:val="continue"/>
            <w:tcBorders>
              <w:top w:val="single" w:color="auto" w:sz="8" w:space="0"/>
              <w:left w:val="single" w:color="auto" w:sz="8" w:space="0"/>
              <w:bottom w:val="single" w:color="auto" w:sz="8" w:space="0"/>
              <w:right w:val="single" w:color="auto" w:sz="8" w:space="0"/>
            </w:tcBorders>
            <w:shd w:val="clear" w:color="auto" w:fill="FFFFFF"/>
            <w:vAlign w:val="top"/>
          </w:tcPr>
          <w:p>
            <w:pPr>
              <w:keepNext w:val="0"/>
              <w:keepLines w:val="0"/>
              <w:suppressLineNumbers w:val="0"/>
              <w:spacing w:before="0" w:beforeAutospacing="0" w:after="0" w:afterAutospacing="0"/>
              <w:ind w:left="0" w:right="0"/>
              <w:rPr>
                <w:rFonts w:hint="default" w:ascii="Times New Roman" w:hAnsi="Times New Roman" w:cs="Times New Roman"/>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669" w:hRule="atLeast"/>
          <w:jc w:val="center"/>
        </w:trPr>
        <w:tc>
          <w:tcPr>
            <w:tcW w:w="318"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18"/>
                <w:szCs w:val="18"/>
              </w:rPr>
            </w:pPr>
          </w:p>
        </w:tc>
        <w:tc>
          <w:tcPr>
            <w:tcW w:w="431"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18"/>
                <w:szCs w:val="18"/>
              </w:rPr>
            </w:pP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18"/>
                <w:szCs w:val="18"/>
              </w:rPr>
            </w:pP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18"/>
                <w:szCs w:val="18"/>
              </w:rPr>
            </w:pPr>
          </w:p>
        </w:tc>
        <w:tc>
          <w:tcPr>
            <w:tcW w:w="1549"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18"/>
                <w:szCs w:val="18"/>
              </w:rPr>
            </w:pPr>
          </w:p>
        </w:tc>
        <w:tc>
          <w:tcPr>
            <w:tcW w:w="1549" w:type="dxa"/>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rPr>
                <w:sz w:val="24"/>
                <w:szCs w:val="24"/>
                <w:lang w:val="en-US"/>
              </w:rPr>
            </w:pPr>
            <w:r>
              <w:rPr>
                <w:rFonts w:hint="eastAsia" w:ascii="宋体" w:hAnsi="宋体" w:eastAsia="宋体" w:cs="宋体"/>
                <w:color w:val="333333"/>
                <w:sz w:val="18"/>
                <w:szCs w:val="18"/>
                <w:lang w:val="en-US"/>
              </w:rPr>
              <w:t>4.</w:t>
            </w:r>
            <w:r>
              <w:rPr>
                <w:rFonts w:hint="eastAsia" w:ascii="宋体" w:hAnsi="宋体" w:eastAsia="宋体" w:cs="宋体"/>
                <w:color w:val="333333"/>
                <w:sz w:val="18"/>
                <w:szCs w:val="18"/>
              </w:rPr>
              <w:t>送达阶段责任：制发送达文书。</w:t>
            </w: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18"/>
                <w:szCs w:val="18"/>
              </w:rPr>
            </w:pPr>
          </w:p>
        </w:tc>
        <w:tc>
          <w:tcPr>
            <w:tcW w:w="1228"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18"/>
                <w:szCs w:val="18"/>
              </w:rPr>
            </w:pPr>
          </w:p>
        </w:tc>
        <w:tc>
          <w:tcPr>
            <w:tcW w:w="234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18"/>
                <w:szCs w:val="18"/>
              </w:rPr>
            </w:pPr>
          </w:p>
        </w:tc>
        <w:tc>
          <w:tcPr>
            <w:tcW w:w="241" w:type="dxa"/>
            <w:vMerge w:val="continue"/>
            <w:tcBorders>
              <w:top w:val="single" w:color="auto" w:sz="8" w:space="0"/>
              <w:left w:val="single" w:color="auto" w:sz="8" w:space="0"/>
              <w:bottom w:val="single" w:color="auto" w:sz="8" w:space="0"/>
              <w:right w:val="single" w:color="auto" w:sz="8" w:space="0"/>
            </w:tcBorders>
            <w:shd w:val="clear" w:color="auto" w:fill="FFFFFF"/>
            <w:vAlign w:val="top"/>
          </w:tcPr>
          <w:p>
            <w:pPr>
              <w:keepNext w:val="0"/>
              <w:keepLines w:val="0"/>
              <w:suppressLineNumbers w:val="0"/>
              <w:spacing w:before="0" w:beforeAutospacing="0" w:after="0" w:afterAutospacing="0"/>
              <w:ind w:left="0" w:right="0"/>
              <w:rPr>
                <w:rFonts w:hint="default" w:ascii="Times New Roman" w:hAnsi="Times New Roman" w:cs="Times New Roman"/>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505" w:hRule="atLeast"/>
          <w:jc w:val="center"/>
        </w:trPr>
        <w:tc>
          <w:tcPr>
            <w:tcW w:w="318"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18"/>
                <w:szCs w:val="18"/>
              </w:rPr>
            </w:pPr>
          </w:p>
        </w:tc>
        <w:tc>
          <w:tcPr>
            <w:tcW w:w="431"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18"/>
                <w:szCs w:val="18"/>
              </w:rPr>
            </w:pP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18"/>
                <w:szCs w:val="18"/>
              </w:rPr>
            </w:pP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18"/>
                <w:szCs w:val="18"/>
              </w:rPr>
            </w:pPr>
          </w:p>
        </w:tc>
        <w:tc>
          <w:tcPr>
            <w:tcW w:w="1549"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18"/>
                <w:szCs w:val="18"/>
              </w:rPr>
            </w:pPr>
          </w:p>
        </w:tc>
        <w:tc>
          <w:tcPr>
            <w:tcW w:w="1549" w:type="dxa"/>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rPr>
                <w:sz w:val="24"/>
                <w:szCs w:val="24"/>
                <w:lang w:val="en-US"/>
              </w:rPr>
            </w:pPr>
            <w:r>
              <w:rPr>
                <w:rFonts w:hint="eastAsia" w:ascii="宋体" w:hAnsi="宋体" w:eastAsia="宋体" w:cs="宋体"/>
                <w:color w:val="333333"/>
                <w:sz w:val="18"/>
                <w:szCs w:val="18"/>
                <w:lang w:val="en-US"/>
              </w:rPr>
              <w:t>5.</w:t>
            </w:r>
            <w:r>
              <w:rPr>
                <w:rFonts w:hint="eastAsia" w:ascii="宋体" w:hAnsi="宋体" w:eastAsia="宋体" w:cs="宋体"/>
                <w:color w:val="333333"/>
                <w:sz w:val="18"/>
                <w:szCs w:val="18"/>
              </w:rPr>
              <w:t>事后监管阶段责任：依法对备案人从事备案活动情况进行监督检查。</w:t>
            </w: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18"/>
                <w:szCs w:val="18"/>
              </w:rPr>
            </w:pPr>
          </w:p>
        </w:tc>
        <w:tc>
          <w:tcPr>
            <w:tcW w:w="1228"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18"/>
                <w:szCs w:val="18"/>
              </w:rPr>
            </w:pPr>
          </w:p>
        </w:tc>
        <w:tc>
          <w:tcPr>
            <w:tcW w:w="234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18"/>
                <w:szCs w:val="18"/>
              </w:rPr>
            </w:pPr>
          </w:p>
        </w:tc>
        <w:tc>
          <w:tcPr>
            <w:tcW w:w="241" w:type="dxa"/>
            <w:vMerge w:val="continue"/>
            <w:tcBorders>
              <w:top w:val="single" w:color="auto" w:sz="8" w:space="0"/>
              <w:left w:val="single" w:color="auto" w:sz="8" w:space="0"/>
              <w:bottom w:val="single" w:color="auto" w:sz="8" w:space="0"/>
              <w:right w:val="single" w:color="auto" w:sz="8" w:space="0"/>
            </w:tcBorders>
            <w:shd w:val="clear" w:color="auto" w:fill="FFFFFF"/>
            <w:vAlign w:val="top"/>
          </w:tcPr>
          <w:p>
            <w:pPr>
              <w:keepNext w:val="0"/>
              <w:keepLines w:val="0"/>
              <w:suppressLineNumbers w:val="0"/>
              <w:spacing w:before="0" w:beforeAutospacing="0" w:after="0" w:afterAutospacing="0"/>
              <w:ind w:left="0" w:right="0"/>
              <w:rPr>
                <w:rFonts w:hint="default" w:ascii="Times New Roman" w:hAnsi="Times New Roman" w:cs="Times New Roman"/>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1727" w:hRule="atLeast"/>
          <w:jc w:val="center"/>
        </w:trPr>
        <w:tc>
          <w:tcPr>
            <w:tcW w:w="318"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18"/>
                <w:szCs w:val="18"/>
              </w:rPr>
            </w:pPr>
          </w:p>
        </w:tc>
        <w:tc>
          <w:tcPr>
            <w:tcW w:w="431"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18"/>
                <w:szCs w:val="18"/>
              </w:rPr>
            </w:pP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18"/>
                <w:szCs w:val="18"/>
              </w:rPr>
            </w:pP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18"/>
                <w:szCs w:val="18"/>
              </w:rPr>
            </w:pPr>
          </w:p>
        </w:tc>
        <w:tc>
          <w:tcPr>
            <w:tcW w:w="1549"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18"/>
                <w:szCs w:val="18"/>
              </w:rPr>
            </w:pPr>
          </w:p>
        </w:tc>
        <w:tc>
          <w:tcPr>
            <w:tcW w:w="1549" w:type="dxa"/>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rPr>
                <w:sz w:val="24"/>
                <w:szCs w:val="24"/>
                <w:lang w:val="en-US"/>
              </w:rPr>
            </w:pPr>
            <w:r>
              <w:rPr>
                <w:rFonts w:hint="eastAsia" w:ascii="宋体" w:hAnsi="宋体" w:eastAsia="宋体" w:cs="宋体"/>
                <w:color w:val="333333"/>
                <w:sz w:val="18"/>
                <w:szCs w:val="18"/>
                <w:lang w:val="en-US"/>
              </w:rPr>
              <w:t>6.</w:t>
            </w:r>
            <w:r>
              <w:rPr>
                <w:rFonts w:hint="eastAsia" w:ascii="宋体" w:hAnsi="宋体" w:eastAsia="宋体" w:cs="宋体"/>
                <w:color w:val="333333"/>
                <w:sz w:val="18"/>
                <w:szCs w:val="18"/>
              </w:rPr>
              <w:t>其他法律法规规章文件规定应履行的责任。</w:t>
            </w: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18"/>
                <w:szCs w:val="18"/>
              </w:rPr>
            </w:pPr>
          </w:p>
        </w:tc>
        <w:tc>
          <w:tcPr>
            <w:tcW w:w="1228"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18"/>
                <w:szCs w:val="18"/>
              </w:rPr>
            </w:pPr>
          </w:p>
        </w:tc>
        <w:tc>
          <w:tcPr>
            <w:tcW w:w="234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18"/>
                <w:szCs w:val="18"/>
              </w:rPr>
            </w:pPr>
          </w:p>
        </w:tc>
        <w:tc>
          <w:tcPr>
            <w:tcW w:w="241" w:type="dxa"/>
            <w:vMerge w:val="continue"/>
            <w:tcBorders>
              <w:top w:val="single" w:color="auto" w:sz="8" w:space="0"/>
              <w:left w:val="single" w:color="auto" w:sz="8" w:space="0"/>
              <w:bottom w:val="single" w:color="auto" w:sz="8" w:space="0"/>
              <w:right w:val="single" w:color="auto" w:sz="8" w:space="0"/>
            </w:tcBorders>
            <w:shd w:val="clear" w:color="auto" w:fill="FFFFFF"/>
            <w:vAlign w:val="top"/>
          </w:tcPr>
          <w:p>
            <w:pPr>
              <w:keepNext w:val="0"/>
              <w:keepLines w:val="0"/>
              <w:suppressLineNumbers w:val="0"/>
              <w:spacing w:before="0" w:beforeAutospacing="0" w:after="0" w:afterAutospacing="0"/>
              <w:ind w:left="0" w:right="0"/>
              <w:rPr>
                <w:rFonts w:hint="default" w:ascii="Times New Roman" w:hAnsi="Times New Roman" w:cs="Times New Roman"/>
                <w:sz w:val="18"/>
                <w:szCs w:val="18"/>
              </w:rPr>
            </w:pPr>
          </w:p>
        </w:tc>
      </w:tr>
    </w:tbl>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七、办理时间</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法定工作日    冬季上午8:30-12:00  下午14:30-5:30</w:t>
      </w:r>
    </w:p>
    <w:p>
      <w:pPr>
        <w:keepNext w:val="0"/>
        <w:keepLines w:val="0"/>
        <w:widowControl/>
        <w:suppressLineNumbers w:val="0"/>
        <w:spacing w:before="0" w:beforeAutospacing="0" w:after="0" w:afterAutospacing="0"/>
        <w:ind w:left="0" w:right="0" w:firstLine="1980" w:firstLineChars="9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夏季上午8:30-12:00  下午14:30-5:30</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八、办理期限</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九、办理地点</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十、联系电话 5392296</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4"/>
          <w:szCs w:val="24"/>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val="0"/>
        <w:suppressLineNumbers w:val="0"/>
        <w:spacing w:before="0" w:beforeAutospacing="0" w:after="0" w:afterAutospacing="0"/>
        <w:ind w:left="0" w:right="0"/>
        <w:jc w:val="both"/>
        <w:rPr>
          <w:sz w:val="20"/>
          <w:szCs w:val="22"/>
          <w:lang w:val="en-US"/>
        </w:rPr>
      </w:pPr>
    </w:p>
    <w:p>
      <w:pPr>
        <w:keepNext w:val="0"/>
        <w:keepLines w:val="0"/>
        <w:widowControl w:val="0"/>
        <w:suppressLineNumbers w:val="0"/>
        <w:spacing w:before="0" w:beforeAutospacing="0" w:after="0" w:afterAutospacing="0"/>
        <w:ind w:left="0" w:right="0"/>
        <w:jc w:val="both"/>
        <w:rPr>
          <w:sz w:val="20"/>
          <w:szCs w:val="22"/>
          <w:lang w:val="en-US"/>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被征地单位使用土地补偿费和安置补助费备案</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一、事项名称</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sz w:val="22"/>
          <w:szCs w:val="22"/>
          <w:lang w:val="en-US"/>
        </w:rPr>
      </w:pPr>
      <w:r>
        <w:rPr>
          <w:rFonts w:hint="eastAsia" w:ascii="宋体" w:hAnsi="宋体" w:eastAsia="宋体" w:cs="宋体"/>
          <w:kern w:val="2"/>
          <w:sz w:val="22"/>
          <w:szCs w:val="22"/>
          <w:lang w:val="en-US" w:eastAsia="zh-CN" w:bidi="ar"/>
        </w:rPr>
        <w:t>被征地单位使用土地补偿费和安置补助费备案</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二、设定依据</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rPr>
      </w:pPr>
      <w:r>
        <w:rPr>
          <w:rFonts w:hint="eastAsia" w:ascii="宋体" w:hAnsi="宋体" w:eastAsia="宋体" w:cs="宋体"/>
          <w:kern w:val="0"/>
          <w:sz w:val="22"/>
          <w:szCs w:val="22"/>
          <w:lang w:val="en-US" w:eastAsia="zh-CN" w:bidi="ar"/>
        </w:rPr>
        <w:t>《江西省征收土地管理办法》第二十条：支付给被征地单位的各项征收土地补偿费应当按以下规定管理使用：</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rPr>
      </w:pPr>
      <w:r>
        <w:rPr>
          <w:rFonts w:hint="eastAsia" w:ascii="宋体" w:hAnsi="宋体" w:eastAsia="宋体" w:cs="宋体"/>
          <w:kern w:val="0"/>
          <w:sz w:val="22"/>
          <w:szCs w:val="22"/>
          <w:lang w:val="en-US" w:eastAsia="zh-CN" w:bidi="ar"/>
        </w:rPr>
        <w:t>(一)属于个人或者承包经营者所有的青苗、附着物以及房屋拆迁的补偿费，被征地单位应当如数付给个人或者承包经营者。</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rPr>
      </w:pPr>
      <w:r>
        <w:rPr>
          <w:rFonts w:hint="eastAsia" w:ascii="宋体" w:hAnsi="宋体" w:eastAsia="宋体" w:cs="宋体"/>
          <w:kern w:val="0"/>
          <w:sz w:val="22"/>
          <w:szCs w:val="22"/>
          <w:lang w:val="en-US" w:eastAsia="zh-CN" w:bidi="ar"/>
        </w:rPr>
        <w:t>(二)土地补偿费、安置补助费主要用于土地开发和农田基本建设。其中安置补助费经村民会议同意，可以按安置补助费除以农业人口数，分别拨给自谋职业者作为就业的补助、拨给不能就业的人员作为生活补贴，或者按已安置人员数量转拨给吸纳安置人员的就业单位抵交劳动力就业费。</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rPr>
      </w:pPr>
      <w:r>
        <w:rPr>
          <w:rFonts w:hint="eastAsia" w:ascii="宋体" w:hAnsi="宋体" w:eastAsia="宋体" w:cs="宋体"/>
          <w:kern w:val="0"/>
          <w:sz w:val="22"/>
          <w:szCs w:val="22"/>
          <w:lang w:val="en-US" w:eastAsia="zh-CN" w:bidi="ar"/>
        </w:rPr>
        <w:t>(三)承包开发的土地被征收的，被征地单位应当对承包者未能回收的生产性投入作出适当补偿，补偿经费从土地补偿费中支付。被征地单位使用土地补偿费和安置补助费时，必须报乡(镇)人民政府备案后执行。执行情况必须公布，接受群众监督。</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4"/>
          <w:szCs w:val="24"/>
          <w:lang w:val="en-US"/>
        </w:rPr>
      </w:pPr>
      <w:r>
        <w:rPr>
          <w:rFonts w:hint="eastAsia" w:ascii="宋体" w:hAnsi="宋体" w:eastAsia="宋体" w:cs="宋体"/>
          <w:kern w:val="0"/>
          <w:sz w:val="22"/>
          <w:szCs w:val="22"/>
          <w:lang w:val="en-US" w:eastAsia="zh-CN" w:bidi="ar"/>
        </w:rPr>
        <w:t xml:space="preserve">   </w:t>
      </w:r>
      <w:r>
        <w:rPr>
          <w:rFonts w:hint="eastAsia" w:ascii="仿宋" w:hAnsi="仿宋" w:eastAsia="仿宋" w:cs="仿宋"/>
          <w:b/>
          <w:bCs/>
          <w:color w:val="000000"/>
          <w:kern w:val="0"/>
          <w:sz w:val="24"/>
          <w:szCs w:val="24"/>
          <w:lang w:val="en-US" w:eastAsia="zh-CN" w:bidi="ar"/>
        </w:rPr>
        <w:t>三、申请条件</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存在房屋和土地被征收补偿情况</w:t>
      </w:r>
    </w:p>
    <w:p>
      <w:pPr>
        <w:keepNext w:val="0"/>
        <w:keepLines w:val="0"/>
        <w:widowControl/>
        <w:suppressLineNumbers w:val="0"/>
        <w:spacing w:before="0" w:beforeAutospacing="0" w:after="0" w:afterAutospacing="0"/>
        <w:ind w:left="0" w:right="0" w:firstLine="241" w:firstLineChars="100"/>
        <w:jc w:val="left"/>
        <w:rPr>
          <w:rFonts w:hint="eastAsia" w:ascii="仿宋" w:hAnsi="仿宋" w:eastAsia="仿宋" w:cs="仿宋"/>
          <w:b/>
          <w:bCs/>
          <w:color w:val="000000"/>
          <w:kern w:val="0"/>
          <w:sz w:val="24"/>
          <w:szCs w:val="24"/>
          <w:lang w:val="en-US"/>
        </w:rPr>
      </w:pPr>
      <w:r>
        <w:rPr>
          <w:rFonts w:hint="eastAsia" w:ascii="仿宋" w:hAnsi="仿宋" w:eastAsia="仿宋" w:cs="仿宋"/>
          <w:b/>
          <w:bCs/>
          <w:color w:val="000000"/>
          <w:kern w:val="0"/>
          <w:sz w:val="24"/>
          <w:szCs w:val="24"/>
          <w:lang w:val="en-US" w:eastAsia="zh-CN" w:bidi="ar"/>
        </w:rPr>
        <w:t>四、所需材料：</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备案材料（复印件一份）</w:t>
      </w:r>
      <w:r>
        <w:rPr>
          <w:rFonts w:hint="eastAsia" w:ascii="宋体" w:hAnsi="宋体" w:eastAsia="宋体" w:cs="宋体"/>
          <w:color w:val="333333"/>
          <w:kern w:val="2"/>
          <w:sz w:val="22"/>
          <w:szCs w:val="22"/>
          <w:shd w:val="clear" w:fill="FFFFFF"/>
          <w:lang w:val="en-US" w:eastAsia="zh-CN" w:bidi="ar"/>
        </w:rPr>
        <w:t>按要求填写内容，申请人签字</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微软雅黑" w:cs="微软雅黑"/>
          <w:color w:val="666666"/>
          <w:sz w:val="21"/>
          <w:szCs w:val="21"/>
          <w:shd w:val="clear" w:fill="FFFFFF"/>
          <w:lang w:val="en-US"/>
        </w:rPr>
      </w:pPr>
      <w:r>
        <w:rPr>
          <w:rFonts w:hint="eastAsia" w:ascii="仿宋" w:hAnsi="仿宋" w:eastAsia="仿宋" w:cs="仿宋"/>
          <w:b/>
          <w:bCs/>
          <w:color w:val="000000"/>
          <w:kern w:val="0"/>
          <w:sz w:val="24"/>
          <w:szCs w:val="24"/>
          <w:lang w:val="en-US" w:eastAsia="zh-CN" w:bidi="ar"/>
        </w:rPr>
        <w:t>1.申请：</w:t>
      </w:r>
      <w:r>
        <w:rPr>
          <w:rFonts w:hint="eastAsia" w:ascii="宋体" w:hAnsi="宋体" w:eastAsia="宋体" w:cs="宋体"/>
          <w:color w:val="000000"/>
          <w:kern w:val="2"/>
          <w:sz w:val="22"/>
          <w:szCs w:val="22"/>
          <w:shd w:val="clear" w:fill="FFFFFF"/>
          <w:lang w:val="en-US" w:eastAsia="zh-CN" w:bidi="ar"/>
        </w:rPr>
        <w:t>窗口提交</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2.</w:t>
      </w:r>
      <w:r>
        <w:rPr>
          <w:rFonts w:hint="eastAsia" w:ascii="仿宋" w:hAnsi="仿宋" w:eastAsia="仿宋" w:cs="仿宋"/>
          <w:b/>
          <w:bCs/>
          <w:color w:val="000000"/>
          <w:kern w:val="2"/>
          <w:sz w:val="24"/>
          <w:szCs w:val="24"/>
          <w:lang w:val="en-US" w:eastAsia="zh-CN" w:bidi="ar"/>
        </w:rPr>
        <w:t>受理：</w:t>
      </w:r>
      <w:r>
        <w:rPr>
          <w:rFonts w:hint="eastAsia" w:ascii="宋体" w:hAnsi="宋体" w:eastAsia="宋体" w:cs="宋体"/>
          <w:color w:val="000000"/>
          <w:kern w:val="2"/>
          <w:sz w:val="22"/>
          <w:szCs w:val="22"/>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微软雅黑" w:cs="微软雅黑"/>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3.</w:t>
      </w:r>
      <w:r>
        <w:rPr>
          <w:rFonts w:hint="eastAsia" w:ascii="仿宋" w:hAnsi="仿宋" w:eastAsia="仿宋" w:cs="仿宋"/>
          <w:b/>
          <w:bCs/>
          <w:color w:val="000000"/>
          <w:kern w:val="2"/>
          <w:sz w:val="24"/>
          <w:szCs w:val="24"/>
          <w:lang w:val="en-US" w:eastAsia="zh-CN" w:bidi="ar"/>
        </w:rPr>
        <w:t>审查：</w:t>
      </w:r>
      <w:r>
        <w:rPr>
          <w:rFonts w:hint="eastAsia" w:ascii="宋体" w:hAnsi="宋体" w:eastAsia="宋体" w:cs="宋体"/>
          <w:color w:val="000000"/>
          <w:kern w:val="2"/>
          <w:sz w:val="22"/>
          <w:szCs w:val="22"/>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4.</w:t>
      </w:r>
      <w:r>
        <w:rPr>
          <w:rFonts w:hint="eastAsia" w:ascii="仿宋" w:hAnsi="仿宋" w:eastAsia="仿宋" w:cs="仿宋"/>
          <w:b/>
          <w:bCs/>
          <w:color w:val="000000"/>
          <w:kern w:val="2"/>
          <w:sz w:val="24"/>
          <w:szCs w:val="24"/>
          <w:lang w:val="en-US" w:eastAsia="zh-CN" w:bidi="ar"/>
        </w:rPr>
        <w:t>审核：</w:t>
      </w:r>
      <w:r>
        <w:rPr>
          <w:rFonts w:hint="eastAsia" w:ascii="宋体" w:hAnsi="宋体" w:eastAsia="宋体" w:cs="宋体"/>
          <w:color w:val="000000"/>
          <w:kern w:val="2"/>
          <w:sz w:val="22"/>
          <w:szCs w:val="22"/>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5.审批</w:t>
      </w:r>
      <w:r>
        <w:rPr>
          <w:rFonts w:hint="eastAsia" w:ascii="宋体" w:hAnsi="宋体" w:eastAsia="宋体" w:cs="宋体"/>
          <w:color w:val="000000"/>
          <w:kern w:val="2"/>
          <w:sz w:val="22"/>
          <w:szCs w:val="22"/>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6.决定：</w:t>
      </w:r>
      <w:r>
        <w:rPr>
          <w:rFonts w:hint="eastAsia" w:ascii="宋体" w:hAnsi="宋体" w:eastAsia="宋体" w:cs="宋体"/>
          <w:color w:val="000000"/>
          <w:kern w:val="2"/>
          <w:sz w:val="22"/>
          <w:szCs w:val="22"/>
          <w:shd w:val="clear" w:fill="FFFFFF"/>
          <w:lang w:val="en-US" w:eastAsia="zh-CN" w:bidi="ar"/>
        </w:rPr>
        <w:t>对符合办理条件的申请，作出备案许可的决定；不符合办理条件的，在承诺办结时限内作出不予许可的决定。</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7.执行：</w:t>
      </w:r>
      <w:r>
        <w:rPr>
          <w:rFonts w:hint="eastAsia" w:ascii="宋体" w:hAnsi="宋体" w:eastAsia="宋体" w:cs="宋体"/>
          <w:color w:val="000000"/>
          <w:kern w:val="2"/>
          <w:sz w:val="22"/>
          <w:szCs w:val="22"/>
          <w:shd w:val="clear" w:fill="FFFFFF"/>
          <w:lang w:val="en-US" w:eastAsia="zh-CN" w:bidi="ar"/>
        </w:rPr>
        <w:t>乡(镇)人民政府备案后执行，执行情况公布。</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六、送达方式</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 xml:space="preserve"> 制发送达文书。</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七、办理时间</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法定工作日    冬季上午8:30-12:00  下午14:30-5:30</w:t>
      </w:r>
    </w:p>
    <w:p>
      <w:pPr>
        <w:keepNext w:val="0"/>
        <w:keepLines w:val="0"/>
        <w:widowControl/>
        <w:suppressLineNumbers w:val="0"/>
        <w:spacing w:before="0" w:beforeAutospacing="0" w:after="0" w:afterAutospacing="0"/>
        <w:ind w:left="0" w:right="0" w:firstLine="1980" w:firstLineChars="9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夏季上午8:30-12:00  下午14:30-5:30</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八、办理期限</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九、办理地点</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420" w:right="0" w:firstLine="241" w:firstLineChars="1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十、联系电话 5392296</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 xml:space="preserve"> </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 xml:space="preserve"> </w:t>
      </w:r>
    </w:p>
    <w:p>
      <w:pPr>
        <w:keepNext w:val="0"/>
        <w:keepLines w:val="0"/>
        <w:widowControl/>
        <w:suppressLineNumbers w:val="0"/>
        <w:spacing w:before="0" w:beforeAutospacing="0" w:after="0" w:afterAutospacing="0"/>
        <w:ind w:left="0" w:right="0" w:firstLine="1405" w:firstLineChars="500"/>
        <w:jc w:val="left"/>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 xml:space="preserve"> </w:t>
      </w:r>
    </w:p>
    <w:p>
      <w:pPr>
        <w:keepNext w:val="0"/>
        <w:keepLines w:val="0"/>
        <w:widowControl w:val="0"/>
        <w:suppressLineNumbers w:val="0"/>
        <w:spacing w:before="0" w:beforeAutospacing="0" w:after="0" w:afterAutospacing="0"/>
        <w:ind w:left="0" w:right="0"/>
        <w:jc w:val="center"/>
        <w:rPr>
          <w:rFonts w:hint="eastAsia" w:ascii="仿宋" w:hAnsi="仿宋" w:eastAsia="仿宋" w:cs="Times New Roman"/>
          <w:b/>
          <w:bCs/>
          <w:sz w:val="28"/>
          <w:szCs w:val="28"/>
          <w:lang w:val="en-US"/>
        </w:rPr>
      </w:pPr>
      <w:r>
        <w:rPr>
          <w:rFonts w:hint="eastAsia" w:ascii="仿宋" w:hAnsi="仿宋" w:eastAsia="仿宋" w:cs="仿宋"/>
          <w:b/>
          <w:bCs/>
          <w:kern w:val="2"/>
          <w:sz w:val="28"/>
          <w:szCs w:val="28"/>
          <w:lang w:val="en-US" w:eastAsia="zh-CN" w:bidi="ar"/>
        </w:rPr>
        <w:t xml:space="preserve"> </w:t>
      </w:r>
      <w:bookmarkStart w:id="0" w:name="_Hlk120613459"/>
      <w:r>
        <w:rPr>
          <w:rFonts w:hint="eastAsia" w:ascii="仿宋" w:hAnsi="仿宋" w:eastAsia="仿宋" w:cs="仿宋"/>
          <w:b/>
          <w:bCs/>
          <w:kern w:val="2"/>
          <w:sz w:val="28"/>
          <w:szCs w:val="28"/>
          <w:lang w:val="en-US" w:eastAsia="zh-CN" w:bidi="ar"/>
        </w:rPr>
        <w:t>业主委员会备案</w:t>
      </w:r>
      <w:bookmarkEnd w:id="0"/>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一、事项名称</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sz w:val="22"/>
          <w:szCs w:val="22"/>
          <w:lang w:val="en-US"/>
        </w:rPr>
      </w:pPr>
      <w:r>
        <w:rPr>
          <w:rFonts w:hint="eastAsia" w:ascii="宋体" w:hAnsi="宋体" w:eastAsia="宋体" w:cs="宋体"/>
          <w:kern w:val="2"/>
          <w:sz w:val="22"/>
          <w:szCs w:val="22"/>
          <w:lang w:val="en-US" w:eastAsia="zh-CN" w:bidi="ar"/>
        </w:rPr>
        <w:t>业主委员会备案</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二、设定依据</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2"/>
          <w:szCs w:val="22"/>
          <w:lang w:val="en-US"/>
        </w:rPr>
      </w:pPr>
      <w:r>
        <w:rPr>
          <w:rFonts w:hint="eastAsia" w:ascii="宋体" w:hAnsi="宋体" w:eastAsia="宋体" w:cs="宋体"/>
          <w:kern w:val="0"/>
          <w:sz w:val="22"/>
          <w:szCs w:val="22"/>
          <w:lang w:val="en-US" w:eastAsia="zh-CN" w:bidi="ar"/>
        </w:rPr>
        <w:t>《物业管理条例》（国务院令第379号公布，第698号修正）第十六条第一款：业主委员会应当自选举产生之日起30日内，向物业所在地的区、县人民政府房地产行政主管部门和街道办事处、乡镇人民政府备案。</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4"/>
          <w:szCs w:val="24"/>
          <w:lang w:val="en-US"/>
        </w:rPr>
      </w:pPr>
      <w:r>
        <w:rPr>
          <w:rFonts w:hint="eastAsia" w:ascii="宋体" w:hAnsi="宋体" w:eastAsia="宋体" w:cs="宋体"/>
          <w:kern w:val="0"/>
          <w:sz w:val="22"/>
          <w:szCs w:val="22"/>
          <w:lang w:val="en-US" w:eastAsia="zh-CN" w:bidi="ar"/>
        </w:rPr>
        <w:t xml:space="preserve">   </w:t>
      </w:r>
      <w:r>
        <w:rPr>
          <w:rFonts w:hint="eastAsia" w:ascii="仿宋" w:hAnsi="仿宋" w:eastAsia="仿宋" w:cs="仿宋"/>
          <w:b/>
          <w:bCs/>
          <w:color w:val="000000"/>
          <w:kern w:val="0"/>
          <w:sz w:val="24"/>
          <w:szCs w:val="24"/>
          <w:lang w:val="en-US" w:eastAsia="zh-CN" w:bidi="ar"/>
        </w:rPr>
        <w:t>三、申请条件</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1．物业管理区域已交付业主的专有部分面积达到建筑物总面积的50%以上</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2．业主自行召集占总人数5%以上或者专有部分面积占建筑物总面积5%以上的业主</w:t>
      </w:r>
    </w:p>
    <w:p>
      <w:pPr>
        <w:keepNext w:val="0"/>
        <w:keepLines w:val="0"/>
        <w:widowControl/>
        <w:suppressLineNumbers w:val="0"/>
        <w:spacing w:before="0" w:beforeAutospacing="0" w:after="0" w:afterAutospacing="0"/>
        <w:ind w:left="0" w:right="0" w:firstLine="241" w:firstLineChars="100"/>
        <w:jc w:val="left"/>
        <w:rPr>
          <w:rFonts w:hint="eastAsia" w:ascii="仿宋" w:hAnsi="仿宋" w:eastAsia="仿宋" w:cs="仿宋"/>
          <w:b/>
          <w:bCs/>
          <w:color w:val="000000"/>
          <w:kern w:val="0"/>
          <w:sz w:val="24"/>
          <w:szCs w:val="24"/>
          <w:lang w:val="en-US"/>
        </w:rPr>
      </w:pPr>
      <w:r>
        <w:rPr>
          <w:rFonts w:hint="eastAsia" w:ascii="仿宋" w:hAnsi="仿宋" w:eastAsia="仿宋" w:cs="仿宋"/>
          <w:b/>
          <w:bCs/>
          <w:color w:val="000000"/>
          <w:kern w:val="0"/>
          <w:sz w:val="24"/>
          <w:szCs w:val="24"/>
          <w:lang w:val="en-US" w:eastAsia="zh-CN" w:bidi="ar"/>
        </w:rPr>
        <w:t>四、所需材料：</w:t>
      </w:r>
    </w:p>
    <w:p>
      <w:pPr>
        <w:keepNext w:val="0"/>
        <w:keepLines w:val="0"/>
        <w:widowControl/>
        <w:suppressLineNumbers w:val="0"/>
        <w:spacing w:before="0" w:beforeAutospacing="0" w:after="0" w:afterAutospacing="0"/>
        <w:ind w:left="0" w:right="0" w:firstLine="440" w:firstLineChars="200"/>
        <w:jc w:val="left"/>
        <w:rPr>
          <w:sz w:val="22"/>
          <w:szCs w:val="22"/>
          <w:lang w:val="en-US"/>
        </w:rPr>
      </w:pPr>
      <w:r>
        <w:rPr>
          <w:rFonts w:hint="eastAsia" w:ascii="宋体" w:hAnsi="宋体" w:eastAsia="宋体" w:cs="宋体"/>
          <w:kern w:val="2"/>
          <w:sz w:val="22"/>
          <w:szCs w:val="22"/>
          <w:lang w:val="en-US" w:eastAsia="zh-CN" w:bidi="ar"/>
        </w:rPr>
        <w:t>1.</w:t>
      </w:r>
      <w:r>
        <w:rPr>
          <w:rFonts w:hint="eastAsia" w:ascii="Calibri" w:hAnsi="Calibri" w:eastAsia="宋体" w:cs="宋体"/>
          <w:kern w:val="2"/>
          <w:sz w:val="22"/>
          <w:szCs w:val="22"/>
          <w:lang w:val="en-US" w:eastAsia="zh-CN" w:bidi="ar"/>
        </w:rPr>
        <w:t>物业管理区域登记证明</w:t>
      </w:r>
      <w:r>
        <w:rPr>
          <w:rFonts w:hint="eastAsia" w:ascii="宋体" w:hAnsi="宋体" w:eastAsia="宋体" w:cs="宋体"/>
          <w:color w:val="000000"/>
          <w:kern w:val="2"/>
          <w:sz w:val="22"/>
          <w:szCs w:val="22"/>
          <w:shd w:val="clear" w:fill="FFFFFF"/>
          <w:lang w:val="en-US" w:eastAsia="zh-CN" w:bidi="ar"/>
        </w:rPr>
        <w:t>（原件一份，复印件一份）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2.成立业主委员会备案表（复印件一份）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3.建筑规划总平面图（复印件一份）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4.物业建筑面积清册明文件（复印件一份）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5.业主名册（复印件一份）</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微软雅黑" w:cs="微软雅黑"/>
          <w:color w:val="666666"/>
          <w:sz w:val="21"/>
          <w:szCs w:val="21"/>
          <w:shd w:val="clear" w:fill="FFFFFF"/>
          <w:lang w:val="en-US"/>
        </w:rPr>
      </w:pPr>
      <w:r>
        <w:rPr>
          <w:rFonts w:hint="eastAsia" w:ascii="仿宋" w:hAnsi="仿宋" w:eastAsia="仿宋" w:cs="仿宋"/>
          <w:b/>
          <w:bCs/>
          <w:color w:val="000000"/>
          <w:kern w:val="0"/>
          <w:sz w:val="24"/>
          <w:szCs w:val="24"/>
          <w:lang w:val="en-US" w:eastAsia="zh-CN" w:bidi="ar"/>
        </w:rPr>
        <w:t>1.申请：</w:t>
      </w:r>
      <w:r>
        <w:rPr>
          <w:rFonts w:hint="eastAsia" w:ascii="宋体" w:hAnsi="宋体" w:eastAsia="宋体" w:cs="宋体"/>
          <w:color w:val="000000"/>
          <w:kern w:val="2"/>
          <w:sz w:val="22"/>
          <w:szCs w:val="22"/>
          <w:shd w:val="clear" w:fill="FFFFFF"/>
          <w:lang w:val="en-US" w:eastAsia="zh-CN" w:bidi="ar"/>
        </w:rPr>
        <w:t>窗口提交</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2.</w:t>
      </w:r>
      <w:r>
        <w:rPr>
          <w:rFonts w:hint="eastAsia" w:ascii="仿宋" w:hAnsi="仿宋" w:eastAsia="仿宋" w:cs="仿宋"/>
          <w:b/>
          <w:bCs/>
          <w:color w:val="000000"/>
          <w:kern w:val="2"/>
          <w:sz w:val="24"/>
          <w:szCs w:val="24"/>
          <w:lang w:val="en-US" w:eastAsia="zh-CN" w:bidi="ar"/>
        </w:rPr>
        <w:t>受理：</w:t>
      </w:r>
      <w:r>
        <w:rPr>
          <w:rFonts w:hint="eastAsia" w:ascii="宋体" w:hAnsi="宋体" w:eastAsia="宋体" w:cs="宋体"/>
          <w:color w:val="000000"/>
          <w:kern w:val="2"/>
          <w:sz w:val="22"/>
          <w:szCs w:val="22"/>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微软雅黑" w:cs="微软雅黑"/>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3.</w:t>
      </w:r>
      <w:r>
        <w:rPr>
          <w:rFonts w:hint="eastAsia" w:ascii="仿宋" w:hAnsi="仿宋" w:eastAsia="仿宋" w:cs="仿宋"/>
          <w:b/>
          <w:bCs/>
          <w:color w:val="000000"/>
          <w:kern w:val="2"/>
          <w:sz w:val="24"/>
          <w:szCs w:val="24"/>
          <w:lang w:val="en-US" w:eastAsia="zh-CN" w:bidi="ar"/>
        </w:rPr>
        <w:t>审查：</w:t>
      </w:r>
      <w:r>
        <w:rPr>
          <w:rFonts w:hint="eastAsia" w:ascii="宋体" w:hAnsi="宋体" w:eastAsia="宋体" w:cs="宋体"/>
          <w:color w:val="000000"/>
          <w:kern w:val="2"/>
          <w:sz w:val="22"/>
          <w:szCs w:val="22"/>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4.</w:t>
      </w:r>
      <w:r>
        <w:rPr>
          <w:rFonts w:hint="eastAsia" w:ascii="仿宋" w:hAnsi="仿宋" w:eastAsia="仿宋" w:cs="仿宋"/>
          <w:b/>
          <w:bCs/>
          <w:color w:val="000000"/>
          <w:kern w:val="2"/>
          <w:sz w:val="24"/>
          <w:szCs w:val="24"/>
          <w:lang w:val="en-US" w:eastAsia="zh-CN" w:bidi="ar"/>
        </w:rPr>
        <w:t>审核：</w:t>
      </w:r>
      <w:r>
        <w:rPr>
          <w:rFonts w:hint="eastAsia" w:ascii="宋体" w:hAnsi="宋体" w:eastAsia="宋体" w:cs="宋体"/>
          <w:color w:val="000000"/>
          <w:kern w:val="2"/>
          <w:sz w:val="22"/>
          <w:szCs w:val="22"/>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5.审批</w:t>
      </w:r>
      <w:r>
        <w:rPr>
          <w:rFonts w:hint="eastAsia" w:ascii="宋体" w:hAnsi="宋体" w:eastAsia="宋体" w:cs="宋体"/>
          <w:color w:val="000000"/>
          <w:kern w:val="2"/>
          <w:sz w:val="22"/>
          <w:szCs w:val="22"/>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6.决定：</w:t>
      </w:r>
      <w:r>
        <w:rPr>
          <w:rFonts w:hint="eastAsia" w:ascii="宋体" w:hAnsi="宋体" w:eastAsia="宋体" w:cs="宋体"/>
          <w:color w:val="000000"/>
          <w:kern w:val="2"/>
          <w:sz w:val="22"/>
          <w:szCs w:val="22"/>
          <w:shd w:val="clear" w:fill="FFFFFF"/>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六、送达方式</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现场领取或邮寄</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七、办理时间</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法定工作日    冬季上午8:30-12:00  下午14:30-5:30</w:t>
      </w:r>
    </w:p>
    <w:p>
      <w:pPr>
        <w:keepNext w:val="0"/>
        <w:keepLines w:val="0"/>
        <w:widowControl/>
        <w:suppressLineNumbers w:val="0"/>
        <w:spacing w:before="0" w:beforeAutospacing="0" w:after="0" w:afterAutospacing="0"/>
        <w:ind w:left="0" w:right="0" w:firstLine="1980" w:firstLineChars="9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夏季上午8:30-12:00  下午14:30-5:30</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八、办理期限</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法定办结时限：60个工作日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九、办理地点</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420" w:right="0" w:firstLine="241" w:firstLineChars="1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十、联系电话 5392296</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 xml:space="preserve"> </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2"/>
          <w:sz w:val="28"/>
          <w:szCs w:val="28"/>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 xml:space="preserve"> </w:t>
      </w:r>
    </w:p>
    <w:p>
      <w:pPr>
        <w:keepNext w:val="0"/>
        <w:keepLines w:val="0"/>
        <w:widowControl/>
        <w:suppressLineNumbers w:val="0"/>
        <w:spacing w:before="0" w:beforeAutospacing="0" w:after="0" w:afterAutospacing="0"/>
        <w:ind w:left="0" w:right="0" w:firstLine="562" w:firstLineChars="200"/>
        <w:jc w:val="center"/>
        <w:rPr>
          <w:rFonts w:hint="eastAsia" w:ascii="仿宋" w:hAnsi="仿宋" w:eastAsia="仿宋" w:cs="仿宋"/>
          <w:b/>
          <w:bCs/>
          <w:kern w:val="2"/>
          <w:sz w:val="28"/>
          <w:szCs w:val="28"/>
          <w:lang w:val="en-US" w:eastAsia="zh-CN" w:bidi="ar"/>
        </w:rPr>
      </w:pPr>
      <w:r>
        <w:rPr>
          <w:rFonts w:hint="eastAsia" w:ascii="仿宋" w:hAnsi="仿宋" w:eastAsia="仿宋" w:cs="仿宋"/>
          <w:b/>
          <w:bCs/>
          <w:kern w:val="2"/>
          <w:sz w:val="28"/>
          <w:szCs w:val="28"/>
          <w:lang w:val="en-US" w:eastAsia="zh-CN" w:bidi="ar"/>
        </w:rPr>
        <w:t>食品小摊贩备案</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2"/>
          <w:szCs w:val="22"/>
          <w:lang w:val="en-US"/>
        </w:rPr>
      </w:pPr>
      <w:r>
        <w:rPr>
          <w:rFonts w:hint="eastAsia" w:ascii="宋体" w:hAnsi="宋体" w:eastAsia="宋体" w:cs="宋体"/>
          <w:kern w:val="2"/>
          <w:sz w:val="22"/>
          <w:szCs w:val="22"/>
          <w:lang w:val="en-US" w:eastAsia="zh-CN" w:bidi="ar"/>
        </w:rPr>
        <w:t>食品小摊贩备案</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二、设定依据</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2"/>
          <w:szCs w:val="22"/>
          <w:lang w:val="en-US" w:eastAsia="zh-CN" w:bidi="ar"/>
        </w:rPr>
      </w:pPr>
      <w:r>
        <w:rPr>
          <w:rFonts w:hint="eastAsia" w:ascii="宋体" w:hAnsi="宋体" w:eastAsia="宋体" w:cs="宋体"/>
          <w:kern w:val="0"/>
          <w:sz w:val="22"/>
          <w:szCs w:val="22"/>
          <w:lang w:val="en-US" w:eastAsia="zh-CN" w:bidi="ar"/>
        </w:rPr>
        <w:t>《江西省食品小作坊小餐饮小食杂店小摊贩管理条例》第三十一条：食品小摊贩应当持身份证明、从业人员健康证明向经营所在地的乡镇人民政府、街道办事处申请备案并领取备案卡，备案卡有效期一年。乡镇人民政府、街道办事处对分配到了经营地点、摊位的食品小摊贩应当在三个工作日内发放备案卡并制作备案档案，记录经营者的姓名、身份证号、住址、经营种类、经营地点等信息，并在发放备案卡后的十个工作日内，将备案信息告知食品药品监督管理部门或者其派出机构、城市管理部门。销售食用农产品的，无需申领备案卡。</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4"/>
          <w:szCs w:val="24"/>
          <w:lang w:val="en-US" w:bidi="ar"/>
        </w:rPr>
      </w:pPr>
      <w:r>
        <w:rPr>
          <w:rFonts w:hint="eastAsia" w:ascii="宋体" w:hAnsi="宋体" w:eastAsia="宋体" w:cs="宋体"/>
          <w:kern w:val="0"/>
          <w:sz w:val="22"/>
          <w:szCs w:val="22"/>
          <w:lang w:val="en-US" w:eastAsia="zh-CN" w:bidi="ar"/>
        </w:rPr>
        <w:t xml:space="preserve">   </w:t>
      </w:r>
      <w:r>
        <w:rPr>
          <w:rFonts w:hint="eastAsia" w:ascii="仿宋" w:hAnsi="仿宋" w:eastAsia="仿宋" w:cs="仿宋"/>
          <w:b/>
          <w:bCs/>
          <w:color w:val="000000"/>
          <w:kern w:val="0"/>
          <w:sz w:val="24"/>
          <w:szCs w:val="24"/>
          <w:lang w:val="en-US" w:eastAsia="zh-CN" w:bidi="ar"/>
        </w:rPr>
        <w:t>三、申请条件</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有健康证的小商贩</w:t>
      </w:r>
    </w:p>
    <w:p>
      <w:pPr>
        <w:keepNext w:val="0"/>
        <w:keepLines w:val="0"/>
        <w:widowControl/>
        <w:suppressLineNumbers w:val="0"/>
        <w:spacing w:before="0" w:beforeAutospacing="0" w:after="0" w:afterAutospacing="0"/>
        <w:ind w:left="0" w:right="0" w:firstLine="241" w:firstLineChars="100"/>
        <w:jc w:val="left"/>
        <w:rPr>
          <w:rFonts w:hint="eastAsia" w:ascii="仿宋" w:hAnsi="仿宋" w:eastAsia="仿宋" w:cs="仿宋"/>
          <w:b/>
          <w:bCs/>
          <w:color w:val="000000"/>
          <w:kern w:val="0"/>
          <w:sz w:val="24"/>
          <w:szCs w:val="24"/>
          <w:lang w:val="en-US" w:bidi="ar"/>
        </w:rPr>
      </w:pPr>
      <w:r>
        <w:rPr>
          <w:rFonts w:hint="eastAsia" w:ascii="仿宋" w:hAnsi="仿宋" w:eastAsia="仿宋" w:cs="仿宋"/>
          <w:b/>
          <w:bCs/>
          <w:color w:val="000000"/>
          <w:kern w:val="0"/>
          <w:sz w:val="24"/>
          <w:szCs w:val="24"/>
          <w:lang w:val="en-US" w:eastAsia="zh-CN" w:bidi="ar"/>
        </w:rPr>
        <w:t>四、所需材料：</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1.身份证（复印件一份）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2.健康证（复印件一份）</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微软雅黑" w:cs="微软雅黑"/>
          <w:color w:val="666666"/>
          <w:sz w:val="21"/>
          <w:szCs w:val="21"/>
          <w:shd w:val="clear" w:fill="FFFFFF"/>
          <w:lang w:val="en-US"/>
        </w:rPr>
      </w:pPr>
      <w:r>
        <w:rPr>
          <w:rFonts w:hint="eastAsia" w:ascii="仿宋" w:hAnsi="仿宋" w:eastAsia="仿宋" w:cs="仿宋"/>
          <w:b/>
          <w:bCs/>
          <w:color w:val="000000"/>
          <w:kern w:val="0"/>
          <w:sz w:val="24"/>
          <w:szCs w:val="24"/>
          <w:lang w:val="en-US" w:eastAsia="zh-CN" w:bidi="ar"/>
        </w:rPr>
        <w:t>1.申请：</w:t>
      </w:r>
      <w:r>
        <w:rPr>
          <w:rFonts w:hint="eastAsia" w:ascii="宋体" w:hAnsi="宋体" w:eastAsia="宋体" w:cs="宋体"/>
          <w:color w:val="000000"/>
          <w:kern w:val="2"/>
          <w:sz w:val="22"/>
          <w:szCs w:val="22"/>
          <w:shd w:val="clear" w:fill="FFFFFF"/>
          <w:lang w:val="en-US" w:eastAsia="zh-CN" w:bidi="ar"/>
        </w:rPr>
        <w:t>持健康证、身份证申请，窗口提交。</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2.</w:t>
      </w:r>
      <w:r>
        <w:rPr>
          <w:rFonts w:hint="eastAsia" w:ascii="仿宋" w:hAnsi="仿宋" w:eastAsia="仿宋" w:cs="仿宋"/>
          <w:b/>
          <w:bCs/>
          <w:color w:val="000000"/>
          <w:kern w:val="2"/>
          <w:sz w:val="24"/>
          <w:szCs w:val="24"/>
          <w:lang w:val="en-US" w:eastAsia="zh-CN" w:bidi="ar"/>
        </w:rPr>
        <w:t>受理：</w:t>
      </w:r>
      <w:r>
        <w:rPr>
          <w:rFonts w:hint="eastAsia" w:ascii="宋体" w:hAnsi="宋体" w:eastAsia="宋体" w:cs="宋体"/>
          <w:color w:val="000000"/>
          <w:kern w:val="2"/>
          <w:sz w:val="22"/>
          <w:szCs w:val="22"/>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微软雅黑" w:cs="微软雅黑"/>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3.</w:t>
      </w:r>
      <w:r>
        <w:rPr>
          <w:rFonts w:hint="eastAsia" w:ascii="仿宋" w:hAnsi="仿宋" w:eastAsia="仿宋" w:cs="仿宋"/>
          <w:b/>
          <w:bCs/>
          <w:color w:val="000000"/>
          <w:kern w:val="2"/>
          <w:sz w:val="24"/>
          <w:szCs w:val="24"/>
          <w:lang w:val="en-US" w:eastAsia="zh-CN" w:bidi="ar"/>
        </w:rPr>
        <w:t>审查：</w:t>
      </w:r>
      <w:r>
        <w:rPr>
          <w:rFonts w:hint="eastAsia" w:ascii="宋体" w:hAnsi="宋体" w:eastAsia="宋体" w:cs="宋体"/>
          <w:color w:val="000000"/>
          <w:kern w:val="2"/>
          <w:sz w:val="22"/>
          <w:szCs w:val="22"/>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4.</w:t>
      </w:r>
      <w:r>
        <w:rPr>
          <w:rFonts w:hint="eastAsia" w:ascii="仿宋" w:hAnsi="仿宋" w:eastAsia="仿宋" w:cs="仿宋"/>
          <w:b/>
          <w:bCs/>
          <w:color w:val="000000"/>
          <w:kern w:val="2"/>
          <w:sz w:val="24"/>
          <w:szCs w:val="24"/>
          <w:lang w:val="en-US" w:eastAsia="zh-CN" w:bidi="ar"/>
        </w:rPr>
        <w:t>审核：</w:t>
      </w:r>
      <w:r>
        <w:rPr>
          <w:rFonts w:hint="eastAsia" w:ascii="宋体" w:hAnsi="宋体" w:eastAsia="宋体" w:cs="宋体"/>
          <w:color w:val="000000"/>
          <w:kern w:val="2"/>
          <w:sz w:val="22"/>
          <w:szCs w:val="22"/>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5.审批</w:t>
      </w:r>
      <w:r>
        <w:rPr>
          <w:rFonts w:hint="eastAsia" w:ascii="宋体" w:hAnsi="宋体" w:eastAsia="宋体" w:cs="宋体"/>
          <w:color w:val="000000"/>
          <w:kern w:val="2"/>
          <w:sz w:val="22"/>
          <w:szCs w:val="22"/>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6.决定：</w:t>
      </w:r>
      <w:r>
        <w:rPr>
          <w:rFonts w:hint="eastAsia" w:ascii="宋体" w:hAnsi="宋体" w:eastAsia="宋体" w:cs="宋体"/>
          <w:color w:val="000000"/>
          <w:kern w:val="2"/>
          <w:sz w:val="22"/>
          <w:szCs w:val="22"/>
          <w:shd w:val="clear" w:fill="FFFFFF"/>
          <w:lang w:val="en-US" w:eastAsia="zh-CN" w:bidi="ar"/>
        </w:rPr>
        <w:t>对符合办理条件的申请，在承诺办结时限内发放备案卡；不符合办理条件的，在承诺办结时限内作出不予许可的决定。</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六、送达方式</w:t>
      </w:r>
    </w:p>
    <w:p>
      <w:pPr>
        <w:keepNext w:val="0"/>
        <w:keepLines w:val="0"/>
        <w:widowControl/>
        <w:suppressLineNumbers w:val="0"/>
        <w:spacing w:before="0" w:beforeAutospacing="0" w:after="0" w:afterAutospacing="0"/>
        <w:ind w:left="0" w:right="0" w:firstLine="880" w:firstLineChars="4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自取或邮寄</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七、办理时间</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法定工作日    冬季上午8:30-12:00  下午14:30-5:30</w:t>
      </w:r>
    </w:p>
    <w:p>
      <w:pPr>
        <w:keepNext w:val="0"/>
        <w:keepLines w:val="0"/>
        <w:widowControl/>
        <w:suppressLineNumbers w:val="0"/>
        <w:spacing w:before="0" w:beforeAutospacing="0" w:after="0" w:afterAutospacing="0"/>
        <w:ind w:left="0" w:right="0" w:firstLine="1980" w:firstLineChars="9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夏季上午8:30-12:00  下午14:30-5:30</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八、办理期限</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法定办结时限：10个工作日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九、办理地点</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420" w:right="0" w:firstLine="241" w:firstLineChars="1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十、联系电话 5392296</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2"/>
          <w:sz w:val="28"/>
          <w:szCs w:val="28"/>
          <w:shd w:val="clear" w:fill="FFFFFF"/>
          <w:lang w:val="en-US" w:eastAsia="zh-CN" w:bidi="ar"/>
        </w:rPr>
      </w:pPr>
    </w:p>
    <w:p>
      <w:pPr>
        <w:rPr>
          <w:sz w:val="20"/>
          <w:szCs w:val="22"/>
        </w:rPr>
      </w:pPr>
    </w:p>
    <w:p>
      <w:pPr>
        <w:keepNext w:val="0"/>
        <w:keepLines w:val="0"/>
        <w:widowControl/>
        <w:suppressLineNumbers w:val="0"/>
        <w:spacing w:before="0" w:beforeAutospacing="0" w:after="0" w:afterAutospacing="0"/>
        <w:ind w:left="0" w:right="0" w:firstLine="562" w:firstLineChars="200"/>
        <w:jc w:val="center"/>
        <w:rPr>
          <w:rFonts w:hint="eastAsia" w:ascii="仿宋" w:hAnsi="仿宋" w:eastAsia="仿宋" w:cs="仿宋"/>
          <w:b/>
          <w:bCs/>
          <w:kern w:val="2"/>
          <w:sz w:val="28"/>
          <w:szCs w:val="28"/>
          <w:lang w:val="en-US" w:eastAsia="zh-CN" w:bidi="ar"/>
        </w:rPr>
      </w:pPr>
      <w:r>
        <w:rPr>
          <w:rFonts w:hint="eastAsia" w:ascii="仿宋" w:hAnsi="仿宋" w:eastAsia="仿宋" w:cs="仿宋"/>
          <w:b/>
          <w:bCs/>
          <w:kern w:val="2"/>
          <w:sz w:val="28"/>
          <w:szCs w:val="28"/>
          <w:lang w:val="en-US" w:eastAsia="zh-CN" w:bidi="ar"/>
        </w:rPr>
        <w:t>民间纠纷处理</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2"/>
          <w:szCs w:val="22"/>
          <w:lang w:val="en-US"/>
        </w:rPr>
      </w:pPr>
      <w:r>
        <w:rPr>
          <w:rFonts w:hint="eastAsia" w:ascii="宋体" w:hAnsi="宋体" w:eastAsia="宋体" w:cs="宋体"/>
          <w:kern w:val="2"/>
          <w:sz w:val="22"/>
          <w:szCs w:val="22"/>
          <w:lang w:val="en-US" w:eastAsia="zh-CN" w:bidi="ar"/>
        </w:rPr>
        <w:t>民间纠纷处理</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二、设定依据</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bidi="ar"/>
        </w:rPr>
      </w:pPr>
      <w:r>
        <w:rPr>
          <w:rFonts w:hint="eastAsia" w:ascii="宋体" w:hAnsi="宋体" w:eastAsia="宋体" w:cs="宋体"/>
          <w:kern w:val="0"/>
          <w:sz w:val="22"/>
          <w:szCs w:val="22"/>
          <w:lang w:val="en-US" w:eastAsia="zh-CN" w:bidi="ar"/>
        </w:rPr>
        <w:t xml:space="preserve">《民间纠纷处理办法》（司法部令第8号）第七条：当事人提请处理的民间纠纷，由当事人户籍所在地或者居住地的基层人民政府受理。跨地区的民间纠纷，由当事人双方户籍所在地或者居所地的基层人民政府协商受理。第十七条：经过调解后，仍达不成协议的纠纷，基层人民政府可以作出处理决定。 </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4"/>
          <w:szCs w:val="24"/>
          <w:lang w:val="en-US" w:bidi="ar"/>
        </w:rPr>
      </w:pPr>
      <w:r>
        <w:rPr>
          <w:rFonts w:hint="eastAsia" w:ascii="宋体" w:hAnsi="宋体" w:eastAsia="宋体" w:cs="宋体"/>
          <w:kern w:val="0"/>
          <w:sz w:val="22"/>
          <w:szCs w:val="22"/>
          <w:lang w:val="en-US" w:eastAsia="zh-CN" w:bidi="ar"/>
        </w:rPr>
        <w:t xml:space="preserve">   </w:t>
      </w:r>
      <w:r>
        <w:rPr>
          <w:rFonts w:hint="eastAsia" w:ascii="仿宋" w:hAnsi="仿宋" w:eastAsia="仿宋" w:cs="仿宋"/>
          <w:b/>
          <w:bCs/>
          <w:color w:val="000000"/>
          <w:kern w:val="0"/>
          <w:sz w:val="24"/>
          <w:szCs w:val="24"/>
          <w:lang w:val="en-US" w:eastAsia="zh-CN" w:bidi="ar"/>
        </w:rPr>
        <w:t>三、申请条件</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1.原告是与本案有直接利害关系的公民、法人和其他组织；</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 xml:space="preserve">2.有明确的被告； </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 xml:space="preserve">3.有具体的诉讼请求和事实、理由； </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4.属于人民法院受理民事诉讼的范围和受诉人民法院管辖。</w:t>
      </w:r>
    </w:p>
    <w:p>
      <w:pPr>
        <w:keepNext w:val="0"/>
        <w:keepLines w:val="0"/>
        <w:widowControl/>
        <w:suppressLineNumbers w:val="0"/>
        <w:spacing w:before="0" w:beforeAutospacing="0" w:after="0" w:afterAutospacing="0"/>
        <w:ind w:left="0" w:right="0" w:firstLine="241" w:firstLineChars="100"/>
        <w:jc w:val="left"/>
        <w:rPr>
          <w:rFonts w:hint="eastAsia" w:ascii="仿宋" w:hAnsi="仿宋" w:eastAsia="仿宋" w:cs="仿宋"/>
          <w:b/>
          <w:bCs/>
          <w:color w:val="000000"/>
          <w:kern w:val="0"/>
          <w:sz w:val="24"/>
          <w:szCs w:val="24"/>
          <w:lang w:val="en-US" w:bidi="ar"/>
        </w:rPr>
      </w:pPr>
      <w:r>
        <w:rPr>
          <w:rFonts w:hint="eastAsia" w:ascii="仿宋" w:hAnsi="仿宋" w:eastAsia="仿宋" w:cs="仿宋"/>
          <w:b/>
          <w:bCs/>
          <w:color w:val="000000"/>
          <w:kern w:val="0"/>
          <w:sz w:val="24"/>
          <w:szCs w:val="24"/>
          <w:lang w:val="en-US" w:eastAsia="zh-CN" w:bidi="ar"/>
        </w:rPr>
        <w:t>四、所需材料：</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双方身份证（复印件一份）</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kern w:val="2"/>
          <w:sz w:val="22"/>
          <w:szCs w:val="22"/>
          <w:shd w:val="clear" w:fill="FFFFFF"/>
          <w:lang w:val="en-US" w:eastAsia="zh-CN" w:bidi="ar"/>
        </w:rPr>
      </w:pPr>
      <w:r>
        <w:rPr>
          <w:rFonts w:hint="eastAsia" w:ascii="仿宋" w:hAnsi="仿宋" w:eastAsia="仿宋" w:cs="仿宋"/>
          <w:b/>
          <w:bCs/>
          <w:color w:val="000000"/>
          <w:kern w:val="0"/>
          <w:sz w:val="24"/>
          <w:szCs w:val="24"/>
          <w:lang w:val="en-US" w:eastAsia="zh-CN" w:bidi="ar"/>
        </w:rPr>
        <w:t>1.申请：</w:t>
      </w:r>
      <w:r>
        <w:rPr>
          <w:rFonts w:hint="eastAsia" w:ascii="宋体" w:hAnsi="宋体" w:eastAsia="宋体" w:cs="宋体"/>
          <w:color w:val="000000"/>
          <w:kern w:val="2"/>
          <w:sz w:val="22"/>
          <w:szCs w:val="22"/>
          <w:shd w:val="clear" w:fill="FFFFFF"/>
          <w:lang w:val="en-US" w:eastAsia="zh-CN" w:bidi="ar"/>
        </w:rPr>
        <w:t>当事人口头或书面申请</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kern w:val="2"/>
          <w:sz w:val="22"/>
          <w:szCs w:val="22"/>
          <w:shd w:val="clear" w:fill="FFFFFF"/>
          <w:lang w:val="en-US" w:eastAsia="zh-CN" w:bidi="ar"/>
        </w:rPr>
      </w:pPr>
      <w:r>
        <w:rPr>
          <w:rFonts w:hint="eastAsia" w:ascii="仿宋" w:hAnsi="仿宋" w:eastAsia="仿宋" w:cs="仿宋"/>
          <w:b/>
          <w:bCs/>
          <w:color w:val="000000"/>
          <w:kern w:val="2"/>
          <w:sz w:val="24"/>
          <w:szCs w:val="24"/>
          <w:shd w:val="clear" w:fill="FFFFFF"/>
          <w:lang w:val="en-US" w:eastAsia="zh-CN" w:bidi="ar"/>
        </w:rPr>
        <w:t>2.</w:t>
      </w:r>
      <w:r>
        <w:rPr>
          <w:rFonts w:hint="eastAsia" w:ascii="仿宋" w:hAnsi="仿宋" w:eastAsia="仿宋" w:cs="仿宋"/>
          <w:b/>
          <w:bCs/>
          <w:color w:val="000000"/>
          <w:kern w:val="2"/>
          <w:sz w:val="24"/>
          <w:szCs w:val="24"/>
          <w:lang w:val="en-US" w:eastAsia="zh-CN" w:bidi="ar"/>
        </w:rPr>
        <w:t>受理：</w:t>
      </w:r>
      <w:r>
        <w:rPr>
          <w:rFonts w:hint="eastAsia" w:ascii="宋体" w:hAnsi="宋体" w:eastAsia="宋体" w:cs="宋体"/>
          <w:color w:val="000000"/>
          <w:kern w:val="2"/>
          <w:sz w:val="22"/>
          <w:szCs w:val="22"/>
          <w:shd w:val="clear" w:fill="FFFFFF"/>
          <w:lang w:val="en-US" w:eastAsia="zh-CN" w:bidi="ar"/>
        </w:rPr>
        <w:t>社区了解情况后，确认是否符合条件，再受理，七日内立案</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微软雅黑" w:cs="微软雅黑"/>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3.</w:t>
      </w:r>
      <w:r>
        <w:rPr>
          <w:rFonts w:hint="eastAsia" w:ascii="仿宋" w:hAnsi="仿宋" w:eastAsia="仿宋" w:cs="仿宋"/>
          <w:b/>
          <w:bCs/>
          <w:color w:val="000000"/>
          <w:kern w:val="2"/>
          <w:sz w:val="24"/>
          <w:szCs w:val="24"/>
          <w:lang w:val="en-US" w:eastAsia="zh-CN" w:bidi="ar"/>
        </w:rPr>
        <w:t>审查：</w:t>
      </w:r>
      <w:r>
        <w:rPr>
          <w:rFonts w:hint="eastAsia" w:ascii="宋体" w:hAnsi="宋体" w:eastAsia="宋体" w:cs="宋体"/>
          <w:color w:val="000000"/>
          <w:kern w:val="2"/>
          <w:sz w:val="22"/>
          <w:szCs w:val="22"/>
          <w:shd w:val="clear" w:fill="FFFFFF"/>
          <w:lang w:val="en-US" w:eastAsia="zh-CN" w:bidi="ar"/>
        </w:rPr>
        <w:t>调查纠纷事实，符合条件的，告知当事人向法院起诉，不符合条件的，告知不予受理及解决途径。</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kern w:val="2"/>
          <w:sz w:val="22"/>
          <w:szCs w:val="22"/>
          <w:shd w:val="clear" w:fill="FFFFFF"/>
          <w:lang w:val="en-US" w:eastAsia="zh-CN" w:bidi="ar"/>
        </w:rPr>
      </w:pPr>
      <w:r>
        <w:rPr>
          <w:rFonts w:hint="eastAsia" w:ascii="仿宋" w:hAnsi="仿宋" w:eastAsia="仿宋" w:cs="仿宋"/>
          <w:b/>
          <w:bCs/>
          <w:color w:val="000000"/>
          <w:kern w:val="2"/>
          <w:sz w:val="24"/>
          <w:szCs w:val="24"/>
          <w:shd w:val="clear" w:fill="FFFFFF"/>
          <w:lang w:val="en-US" w:eastAsia="zh-CN" w:bidi="ar"/>
        </w:rPr>
        <w:t>4.决定：</w:t>
      </w:r>
      <w:r>
        <w:rPr>
          <w:rFonts w:hint="eastAsia" w:ascii="宋体" w:hAnsi="宋体" w:eastAsia="宋体" w:cs="宋体"/>
          <w:color w:val="000000"/>
          <w:kern w:val="2"/>
          <w:sz w:val="22"/>
          <w:szCs w:val="22"/>
          <w:shd w:val="clear" w:fill="FFFFFF"/>
          <w:lang w:val="en-US" w:eastAsia="zh-CN" w:bidi="ar"/>
        </w:rPr>
        <w:t>符合条件，社区对双方进行调解。 不符合，请双方去有关部门反映情况，社区不进行调解。</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kern w:val="2"/>
          <w:sz w:val="22"/>
          <w:szCs w:val="22"/>
          <w:shd w:val="clear" w:fill="FFFFFF"/>
          <w:lang w:val="en-US" w:eastAsia="zh-CN" w:bidi="ar"/>
        </w:rPr>
      </w:pP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kern w:val="2"/>
          <w:sz w:val="22"/>
          <w:szCs w:val="22"/>
          <w:shd w:val="clear" w:fill="FFFFFF"/>
          <w:lang w:val="en-US" w:eastAsia="zh-CN" w:bidi="ar"/>
        </w:rPr>
      </w:pPr>
      <w:r>
        <w:rPr>
          <w:rFonts w:hint="eastAsia" w:ascii="仿宋" w:hAnsi="仿宋" w:eastAsia="仿宋" w:cs="仿宋"/>
          <w:b/>
          <w:bCs/>
          <w:color w:val="000000"/>
          <w:kern w:val="2"/>
          <w:sz w:val="24"/>
          <w:szCs w:val="24"/>
          <w:shd w:val="clear" w:fill="FFFFFF"/>
          <w:lang w:val="en-US" w:eastAsia="zh-CN" w:bidi="ar"/>
        </w:rPr>
        <w:t>六、办理流程图</w:t>
      </w:r>
    </w:p>
    <w:p>
      <w:pPr>
        <w:keepNext w:val="0"/>
        <w:keepLines w:val="0"/>
        <w:widowControl/>
        <w:suppressLineNumbers w:val="0"/>
        <w:spacing w:before="0" w:beforeAutospacing="0" w:after="0" w:afterAutospacing="0"/>
        <w:ind w:left="0" w:right="0" w:firstLine="440" w:firstLineChars="200"/>
        <w:jc w:val="left"/>
        <w:rPr>
          <w:rFonts w:hint="eastAsia" w:ascii="仿宋" w:hAnsi="仿宋" w:eastAsia="仿宋" w:cs="仿宋"/>
          <w:b/>
          <w:bCs/>
          <w:color w:val="000000"/>
          <w:kern w:val="2"/>
          <w:sz w:val="24"/>
          <w:szCs w:val="24"/>
          <w:shd w:val="clear" w:fill="FFFFFF"/>
          <w:lang w:val="en-US" w:eastAsia="zh-CN" w:bidi="ar"/>
        </w:rPr>
      </w:pPr>
      <w:r>
        <w:rPr>
          <w:rFonts w:ascii="宋体" w:hAnsi="宋体" w:eastAsia="宋体" w:cs="宋体"/>
          <w:sz w:val="22"/>
          <w:szCs w:val="22"/>
        </w:rPr>
        <w:drawing>
          <wp:inline distT="0" distB="0" distL="114300" distR="114300">
            <wp:extent cx="3767455" cy="5328920"/>
            <wp:effectExtent l="0" t="0" r="4445" b="508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1"/>
                    <a:stretch>
                      <a:fillRect/>
                    </a:stretch>
                  </pic:blipFill>
                  <pic:spPr>
                    <a:xfrm>
                      <a:off x="0" y="0"/>
                      <a:ext cx="3767455" cy="532892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七、送达方式</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b w:val="0"/>
          <w:bCs w:val="0"/>
          <w:color w:val="000000"/>
          <w:kern w:val="2"/>
          <w:sz w:val="22"/>
          <w:szCs w:val="22"/>
          <w:shd w:val="clear" w:fill="FFFFFF"/>
          <w:lang w:val="en-US" w:eastAsia="zh-CN" w:bidi="ar"/>
        </w:rPr>
      </w:pPr>
      <w:r>
        <w:rPr>
          <w:rFonts w:hint="eastAsia" w:ascii="宋体" w:hAnsi="宋体" w:eastAsia="宋体" w:cs="宋体"/>
          <w:b w:val="0"/>
          <w:bCs w:val="0"/>
          <w:color w:val="000000"/>
          <w:kern w:val="2"/>
          <w:sz w:val="22"/>
          <w:szCs w:val="22"/>
          <w:shd w:val="clear" w:fill="FFFFFF"/>
          <w:lang w:val="en-US" w:eastAsia="zh-CN" w:bidi="ar"/>
        </w:rPr>
        <w:t>本人去社区办理</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八、办理时间</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法定工作日    冬季上午8:30-12:00  下午14:30-5:30</w:t>
      </w:r>
    </w:p>
    <w:p>
      <w:pPr>
        <w:keepNext w:val="0"/>
        <w:keepLines w:val="0"/>
        <w:widowControl/>
        <w:suppressLineNumbers w:val="0"/>
        <w:spacing w:before="0" w:beforeAutospacing="0" w:after="0" w:afterAutospacing="0"/>
        <w:ind w:left="0" w:right="0" w:firstLine="1980" w:firstLineChars="9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夏季上午8:30-12:00  下午14:30-5:30</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九、办理期限</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十、办理地点</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0" w:right="0" w:firstLine="440" w:firstLineChars="200"/>
        <w:jc w:val="left"/>
        <w:rPr>
          <w:rFonts w:hint="eastAsia" w:ascii="仿宋" w:hAnsi="仿宋" w:eastAsia="仿宋" w:cs="仿宋"/>
          <w:b/>
          <w:bCs/>
          <w:color w:val="000000"/>
          <w:kern w:val="2"/>
          <w:sz w:val="24"/>
          <w:szCs w:val="24"/>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十一、</w:t>
      </w:r>
      <w:r>
        <w:rPr>
          <w:rFonts w:hint="eastAsia" w:ascii="仿宋" w:hAnsi="仿宋" w:eastAsia="仿宋" w:cs="仿宋"/>
          <w:b/>
          <w:bCs/>
          <w:color w:val="000000"/>
          <w:kern w:val="2"/>
          <w:sz w:val="24"/>
          <w:szCs w:val="24"/>
          <w:shd w:val="clear" w:fill="FFFFFF"/>
          <w:lang w:val="en-US" w:eastAsia="zh-CN" w:bidi="ar"/>
        </w:rPr>
        <w:t>联系电话 5392296</w:t>
      </w:r>
    </w:p>
    <w:p>
      <w:pPr>
        <w:keepNext w:val="0"/>
        <w:keepLines w:val="0"/>
        <w:widowControl/>
        <w:numPr>
          <w:ilvl w:val="0"/>
          <w:numId w:val="0"/>
        </w:numPr>
        <w:suppressLineNumbers w:val="0"/>
        <w:spacing w:before="0" w:beforeAutospacing="0" w:after="0" w:afterAutospacing="0"/>
        <w:ind w:right="0" w:rightChars="0"/>
        <w:jc w:val="left"/>
        <w:rPr>
          <w:rFonts w:hint="eastAsia" w:ascii="仿宋" w:hAnsi="仿宋" w:eastAsia="仿宋" w:cs="仿宋"/>
          <w:b/>
          <w:bCs/>
          <w:color w:val="000000"/>
          <w:kern w:val="2"/>
          <w:sz w:val="24"/>
          <w:szCs w:val="24"/>
          <w:shd w:val="clear" w:fill="FFFFFF"/>
          <w:lang w:val="en-US" w:eastAsia="zh-CN" w:bidi="ar"/>
        </w:rPr>
      </w:pPr>
    </w:p>
    <w:p>
      <w:pPr>
        <w:keepNext w:val="0"/>
        <w:keepLines w:val="0"/>
        <w:widowControl/>
        <w:numPr>
          <w:ilvl w:val="0"/>
          <w:numId w:val="0"/>
        </w:numPr>
        <w:suppressLineNumbers w:val="0"/>
        <w:spacing w:before="0" w:beforeAutospacing="0" w:after="0" w:afterAutospacing="0"/>
        <w:ind w:right="0" w:rightChars="0"/>
        <w:jc w:val="left"/>
        <w:rPr>
          <w:rFonts w:hint="eastAsia" w:ascii="仿宋" w:hAnsi="仿宋" w:eastAsia="仿宋" w:cs="仿宋"/>
          <w:b/>
          <w:bCs/>
          <w:color w:val="000000"/>
          <w:kern w:val="2"/>
          <w:sz w:val="24"/>
          <w:szCs w:val="24"/>
          <w:shd w:val="clear" w:fill="FFFFFF"/>
          <w:lang w:val="en-US" w:eastAsia="zh-CN" w:bidi="ar"/>
        </w:rPr>
      </w:pPr>
    </w:p>
    <w:p>
      <w:pPr>
        <w:rPr>
          <w:sz w:val="20"/>
          <w:szCs w:val="22"/>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农民工工资矛盾的排查和调处</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2"/>
          <w:szCs w:val="22"/>
          <w:lang w:val="en-US"/>
        </w:rPr>
      </w:pPr>
      <w:r>
        <w:rPr>
          <w:rFonts w:hint="eastAsia" w:ascii="宋体" w:hAnsi="宋体" w:eastAsia="宋体" w:cs="宋体"/>
          <w:kern w:val="2"/>
          <w:sz w:val="22"/>
          <w:szCs w:val="22"/>
          <w:lang w:val="en-US" w:eastAsia="zh-CN" w:bidi="ar"/>
        </w:rPr>
        <w:t>农民工工资矛盾的排查和调处</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二、设定依据</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bidi="ar"/>
        </w:rPr>
      </w:pPr>
      <w:r>
        <w:rPr>
          <w:rFonts w:hint="eastAsia" w:ascii="宋体" w:hAnsi="宋体" w:eastAsia="宋体" w:cs="宋体"/>
          <w:kern w:val="0"/>
          <w:sz w:val="22"/>
          <w:szCs w:val="22"/>
          <w:lang w:val="en-US" w:eastAsia="zh-CN" w:bidi="ar"/>
        </w:rPr>
        <w:t xml:space="preserve">《保障农民工工资支付条例》（国务院令第724号）第四条第二款：乡镇人民政府、街道办事处应当加强对拖欠农民工工资矛盾的排查和调处工作，防范和化解矛盾，及时调解纠纷。 </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4"/>
          <w:szCs w:val="24"/>
          <w:lang w:val="en-US" w:bidi="ar"/>
        </w:rPr>
      </w:pPr>
      <w:r>
        <w:rPr>
          <w:rFonts w:hint="eastAsia" w:ascii="宋体" w:hAnsi="宋体" w:eastAsia="宋体" w:cs="宋体"/>
          <w:kern w:val="0"/>
          <w:sz w:val="22"/>
          <w:szCs w:val="22"/>
          <w:lang w:val="en-US" w:eastAsia="zh-CN" w:bidi="ar"/>
        </w:rPr>
        <w:t xml:space="preserve">   </w:t>
      </w:r>
      <w:r>
        <w:rPr>
          <w:rFonts w:hint="eastAsia" w:ascii="仿宋" w:hAnsi="仿宋" w:eastAsia="仿宋" w:cs="仿宋"/>
          <w:b/>
          <w:bCs/>
          <w:color w:val="000000"/>
          <w:kern w:val="0"/>
          <w:sz w:val="24"/>
          <w:szCs w:val="24"/>
          <w:lang w:val="en-US" w:eastAsia="zh-CN" w:bidi="ar"/>
        </w:rPr>
        <w:t>三、申请条件</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ab/>
      </w:r>
      <w:r>
        <w:rPr>
          <w:rFonts w:hint="eastAsia" w:ascii="宋体" w:hAnsi="宋体" w:eastAsia="宋体" w:cs="宋体"/>
          <w:color w:val="000000"/>
          <w:kern w:val="2"/>
          <w:sz w:val="22"/>
          <w:szCs w:val="22"/>
          <w:shd w:val="clear" w:fill="FFFFFF"/>
          <w:lang w:val="en-US" w:eastAsia="zh-CN" w:bidi="ar"/>
        </w:rPr>
        <w:t>存在拖欠农民工工资矛盾情况</w:t>
      </w:r>
    </w:p>
    <w:p>
      <w:pPr>
        <w:keepNext w:val="0"/>
        <w:keepLines w:val="0"/>
        <w:widowControl/>
        <w:suppressLineNumbers w:val="0"/>
        <w:spacing w:before="0" w:beforeAutospacing="0" w:after="0" w:afterAutospacing="0"/>
        <w:ind w:left="0" w:right="0" w:firstLine="241" w:firstLineChars="100"/>
        <w:jc w:val="left"/>
        <w:rPr>
          <w:rFonts w:hint="eastAsia" w:ascii="仿宋" w:hAnsi="仿宋" w:eastAsia="仿宋" w:cs="仿宋"/>
          <w:b/>
          <w:bCs/>
          <w:color w:val="000000"/>
          <w:kern w:val="0"/>
          <w:sz w:val="24"/>
          <w:szCs w:val="24"/>
          <w:lang w:val="en-US" w:bidi="ar"/>
        </w:rPr>
      </w:pPr>
      <w:r>
        <w:rPr>
          <w:rFonts w:hint="eastAsia" w:ascii="仿宋" w:hAnsi="仿宋" w:eastAsia="仿宋" w:cs="仿宋"/>
          <w:b/>
          <w:bCs/>
          <w:color w:val="000000"/>
          <w:kern w:val="0"/>
          <w:sz w:val="24"/>
          <w:szCs w:val="24"/>
          <w:lang w:val="en-US" w:eastAsia="zh-CN" w:bidi="ar"/>
        </w:rPr>
        <w:t>四、所需材料：</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申请书（复印件一份）</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微软雅黑" w:cs="微软雅黑"/>
          <w:color w:val="666666"/>
          <w:sz w:val="21"/>
          <w:szCs w:val="21"/>
          <w:shd w:val="clear" w:fill="FFFFFF"/>
          <w:lang w:val="en-US"/>
        </w:rPr>
      </w:pPr>
      <w:r>
        <w:rPr>
          <w:rFonts w:hint="eastAsia" w:ascii="仿宋" w:hAnsi="仿宋" w:eastAsia="仿宋" w:cs="仿宋"/>
          <w:b/>
          <w:bCs/>
          <w:color w:val="000000"/>
          <w:kern w:val="0"/>
          <w:sz w:val="24"/>
          <w:szCs w:val="24"/>
          <w:lang w:val="en-US" w:eastAsia="zh-CN" w:bidi="ar"/>
        </w:rPr>
        <w:t>1.申请：</w:t>
      </w:r>
      <w:r>
        <w:rPr>
          <w:rFonts w:hint="eastAsia" w:ascii="宋体" w:hAnsi="宋体" w:eastAsia="宋体" w:cs="宋体"/>
          <w:color w:val="000000"/>
          <w:kern w:val="2"/>
          <w:sz w:val="22"/>
          <w:szCs w:val="22"/>
          <w:shd w:val="clear" w:fill="FFFFFF"/>
          <w:lang w:val="en-US" w:eastAsia="zh-CN" w:bidi="ar"/>
        </w:rPr>
        <w:t>窗口提交，出具证明材料</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kern w:val="2"/>
          <w:sz w:val="24"/>
          <w:szCs w:val="24"/>
          <w:lang w:val="en-US" w:eastAsia="zh-CN" w:bidi="ar"/>
        </w:rPr>
      </w:pPr>
      <w:r>
        <w:rPr>
          <w:rFonts w:hint="eastAsia" w:ascii="仿宋" w:hAnsi="仿宋" w:eastAsia="仿宋" w:cs="仿宋"/>
          <w:b/>
          <w:bCs/>
          <w:color w:val="000000"/>
          <w:kern w:val="2"/>
          <w:sz w:val="24"/>
          <w:szCs w:val="24"/>
          <w:shd w:val="clear" w:fill="FFFFFF"/>
          <w:lang w:val="en-US" w:eastAsia="zh-CN" w:bidi="ar"/>
        </w:rPr>
        <w:t>2.</w:t>
      </w:r>
      <w:r>
        <w:rPr>
          <w:rFonts w:hint="eastAsia" w:ascii="仿宋" w:hAnsi="仿宋" w:eastAsia="仿宋" w:cs="仿宋"/>
          <w:b/>
          <w:bCs/>
          <w:color w:val="000000"/>
          <w:kern w:val="2"/>
          <w:sz w:val="24"/>
          <w:szCs w:val="24"/>
          <w:lang w:val="en-US" w:eastAsia="zh-CN" w:bidi="ar"/>
        </w:rPr>
        <w:t>受理：</w:t>
      </w:r>
      <w:r>
        <w:rPr>
          <w:rFonts w:hint="eastAsia" w:ascii="宋体" w:hAnsi="宋体" w:eastAsia="宋体" w:cs="宋体"/>
          <w:b w:val="0"/>
          <w:bCs w:val="0"/>
          <w:color w:val="000000"/>
          <w:kern w:val="2"/>
          <w:sz w:val="22"/>
          <w:szCs w:val="22"/>
          <w:lang w:val="en-US" w:eastAsia="zh-CN" w:bidi="ar"/>
        </w:rPr>
        <w:t>做好询问笔录</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六、送达方式</w:t>
      </w:r>
    </w:p>
    <w:p>
      <w:pPr>
        <w:keepNext w:val="0"/>
        <w:keepLines w:val="0"/>
        <w:widowControl/>
        <w:suppressLineNumbers w:val="0"/>
        <w:spacing w:before="0" w:beforeAutospacing="0" w:after="0" w:afterAutospacing="0"/>
        <w:ind w:left="0" w:right="0" w:firstLine="880" w:firstLineChars="400"/>
        <w:jc w:val="left"/>
        <w:rPr>
          <w:rFonts w:hint="eastAsia" w:ascii="宋体" w:hAnsi="宋体" w:eastAsia="宋体" w:cs="宋体"/>
          <w:color w:val="000000"/>
          <w:sz w:val="22"/>
          <w:szCs w:val="22"/>
          <w:shd w:val="clear" w:fill="FFFFFF"/>
          <w:lang w:val="en-US" w:eastAsia="zh-CN"/>
        </w:rPr>
      </w:pPr>
      <w:r>
        <w:rPr>
          <w:rFonts w:hint="eastAsia" w:ascii="宋体" w:hAnsi="宋体" w:eastAsia="宋体" w:cs="宋体"/>
          <w:color w:val="000000"/>
          <w:sz w:val="22"/>
          <w:szCs w:val="22"/>
          <w:shd w:val="clear" w:fill="FFFFFF"/>
          <w:lang w:val="en-US" w:eastAsia="zh-CN"/>
        </w:rPr>
        <w:t>无送达方式</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七、办理时间</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法定工作日    冬季上午8:30-12:00  下午14:30-5:30</w:t>
      </w:r>
    </w:p>
    <w:p>
      <w:pPr>
        <w:keepNext w:val="0"/>
        <w:keepLines w:val="0"/>
        <w:widowControl/>
        <w:suppressLineNumbers w:val="0"/>
        <w:spacing w:before="0" w:beforeAutospacing="0" w:after="0" w:afterAutospacing="0"/>
        <w:ind w:left="0" w:right="0" w:firstLine="1980" w:firstLineChars="9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夏季上午8:30-12:00  下午14:30-5:30</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八、办理期限</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法定办结时限：30个工作日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九、办理地点</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420" w:right="0" w:firstLine="241" w:firstLineChars="1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十、联系电话 5392296</w:t>
      </w:r>
    </w:p>
    <w:p>
      <w:pPr>
        <w:rPr>
          <w:sz w:val="20"/>
          <w:szCs w:val="22"/>
        </w:rPr>
      </w:pPr>
    </w:p>
    <w:p>
      <w:pPr>
        <w:rPr>
          <w:sz w:val="20"/>
          <w:szCs w:val="22"/>
        </w:rPr>
      </w:pPr>
    </w:p>
    <w:p>
      <w:pPr>
        <w:rPr>
          <w:sz w:val="20"/>
          <w:szCs w:val="22"/>
        </w:rPr>
      </w:pPr>
    </w:p>
    <w:p>
      <w:pPr>
        <w:rPr>
          <w:sz w:val="20"/>
          <w:szCs w:val="22"/>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kern w:val="2"/>
          <w:sz w:val="28"/>
          <w:szCs w:val="28"/>
          <w:lang w:val="en-US" w:eastAsia="zh-CN" w:bidi="ar"/>
        </w:rPr>
      </w:pPr>
      <w:r>
        <w:rPr>
          <w:rFonts w:hint="eastAsia" w:ascii="仿宋" w:hAnsi="仿宋" w:eastAsia="仿宋" w:cs="仿宋"/>
          <w:b/>
          <w:bCs/>
          <w:kern w:val="2"/>
          <w:sz w:val="28"/>
          <w:szCs w:val="28"/>
          <w:lang w:val="en-US" w:eastAsia="zh-CN" w:bidi="ar"/>
        </w:rPr>
        <w:t>农村土地承包经营纠纷调解</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一、事项名称</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lang w:val="en-US" w:eastAsia="zh-CN" w:bidi="ar"/>
        </w:rPr>
        <w:t>农村土地承包经营纠纷调解</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二、设定依据</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eastAsia="zh-CN" w:bidi="ar"/>
        </w:rPr>
      </w:pPr>
      <w:r>
        <w:rPr>
          <w:rFonts w:hint="eastAsia" w:ascii="宋体" w:hAnsi="宋体" w:eastAsia="宋体" w:cs="宋体"/>
          <w:kern w:val="0"/>
          <w:sz w:val="22"/>
          <w:szCs w:val="22"/>
          <w:lang w:val="en-US" w:eastAsia="zh-CN" w:bidi="ar"/>
        </w:rPr>
        <w:t>1.《中华人民共和国农村土地承包法》第五十五条：因土地承包经营发生纠纷的，双方当事人可以通过协商解决，也可以请求村民委员会、乡（镇）人民政府等调解解决。当事人不愿协商、调解或者协商、调解不成的，可以向农村土地承包仲裁机构申请仲裁，也可以直接向人民法院起诉。</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eastAsia="zh-CN" w:bidi="ar"/>
        </w:rPr>
      </w:pPr>
      <w:r>
        <w:rPr>
          <w:rFonts w:hint="eastAsia" w:ascii="宋体" w:hAnsi="宋体" w:eastAsia="宋体" w:cs="宋体"/>
          <w:kern w:val="0"/>
          <w:sz w:val="22"/>
          <w:szCs w:val="22"/>
          <w:lang w:val="en-US" w:eastAsia="zh-CN" w:bidi="ar"/>
        </w:rPr>
        <w:t>2.《中华人民共和国农村土地承包经营纠纷调解仲裁法》第三条：发生农村土地承包经营纠纷的，当事人可以自行和解，也可以请求村民委员会、乡（镇）人民政府等调解。第七条：村民委员会、乡（镇）人民政府应当加强农村土地承包经营纠纷的调解工作，帮助当事人达成协议解决纠纷。</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eastAsia="zh-CN" w:bidi="ar"/>
        </w:rPr>
      </w:pPr>
      <w:r>
        <w:rPr>
          <w:rFonts w:hint="eastAsia" w:ascii="宋体" w:hAnsi="宋体" w:eastAsia="宋体" w:cs="宋体"/>
          <w:kern w:val="0"/>
          <w:sz w:val="22"/>
          <w:szCs w:val="22"/>
          <w:lang w:val="en-US" w:eastAsia="zh-CN" w:bidi="ar"/>
        </w:rPr>
        <w:t>3.《江西省实施&lt;中华人民共和国农村土地承包法&gt;办法》第四十八条第一款：因农村土地承包经营发生纠纷的，双方当事人可以通过协商解决，也可以请求村民委员会、乡(镇)人民政府、县级人民政府农村土地承包经营管理部门等调解解决。经调解达成协议的，应当制作调解协议书。调解协议书应当写明调解请求、调解事由和协议结果，分别由双方当事人签名或者盖章，并加盖调解机构或者组织的印章。第五十三条：辖有农村土地的城市居民委员会、国有垦殖场、国有林场、国有园艺场发包土地的，参照本办法执行。辖有村的街道办事处，履行乡(镇)人民政府按照本办法规定的管理农村土地承包经营及承包经营合同的职责。</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bidi="ar"/>
        </w:rPr>
      </w:pPr>
      <w:r>
        <w:rPr>
          <w:rFonts w:hint="eastAsia" w:ascii="宋体" w:hAnsi="宋体" w:eastAsia="宋体" w:cs="宋体"/>
          <w:kern w:val="0"/>
          <w:sz w:val="22"/>
          <w:szCs w:val="22"/>
          <w:lang w:val="en-US" w:eastAsia="zh-CN" w:bidi="ar"/>
        </w:rPr>
        <w:t xml:space="preserve"> </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4"/>
          <w:szCs w:val="24"/>
          <w:lang w:val="en-US" w:bidi="ar"/>
        </w:rPr>
      </w:pPr>
      <w:r>
        <w:rPr>
          <w:rFonts w:hint="eastAsia" w:ascii="宋体" w:hAnsi="宋体" w:eastAsia="宋体" w:cs="宋体"/>
          <w:kern w:val="0"/>
          <w:sz w:val="22"/>
          <w:szCs w:val="22"/>
          <w:lang w:val="en-US" w:eastAsia="zh-CN" w:bidi="ar"/>
        </w:rPr>
        <w:t xml:space="preserve">   </w:t>
      </w:r>
      <w:r>
        <w:rPr>
          <w:rFonts w:hint="eastAsia" w:ascii="仿宋" w:hAnsi="仿宋" w:eastAsia="仿宋" w:cs="仿宋"/>
          <w:b/>
          <w:bCs/>
          <w:color w:val="000000"/>
          <w:kern w:val="0"/>
          <w:sz w:val="24"/>
          <w:szCs w:val="24"/>
          <w:lang w:val="en-US" w:eastAsia="zh-CN" w:bidi="ar"/>
        </w:rPr>
        <w:t>三、申请条件</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申请人与纠纷有直接利害关系，有明确的被申请人，有具体的仲裁请求和事实、理由，属于农村土地承包仲裁委员会的受理范围</w:t>
      </w:r>
    </w:p>
    <w:p>
      <w:pPr>
        <w:keepNext w:val="0"/>
        <w:keepLines w:val="0"/>
        <w:widowControl/>
        <w:suppressLineNumbers w:val="0"/>
        <w:spacing w:before="0" w:beforeAutospacing="0" w:after="0" w:afterAutospacing="0"/>
        <w:ind w:left="0" w:right="0" w:firstLine="241" w:firstLineChars="100"/>
        <w:jc w:val="left"/>
        <w:rPr>
          <w:rFonts w:hint="eastAsia" w:ascii="仿宋" w:hAnsi="仿宋" w:eastAsia="仿宋" w:cs="仿宋"/>
          <w:b/>
          <w:bCs/>
          <w:color w:val="000000"/>
          <w:kern w:val="0"/>
          <w:sz w:val="24"/>
          <w:szCs w:val="24"/>
          <w:lang w:val="en-US" w:bidi="ar"/>
        </w:rPr>
      </w:pPr>
      <w:r>
        <w:rPr>
          <w:rFonts w:hint="eastAsia" w:ascii="仿宋" w:hAnsi="仿宋" w:eastAsia="仿宋" w:cs="仿宋"/>
          <w:b/>
          <w:bCs/>
          <w:color w:val="000000"/>
          <w:kern w:val="0"/>
          <w:sz w:val="24"/>
          <w:szCs w:val="24"/>
          <w:lang w:val="en-US" w:eastAsia="zh-CN" w:bidi="ar"/>
        </w:rPr>
        <w:t>四、所需材料：</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1.纠纷调解申请书</w:t>
      </w:r>
      <w:r>
        <w:rPr>
          <w:rFonts w:hint="eastAsia" w:ascii="宋体" w:hAnsi="宋体" w:eastAsia="宋体" w:cs="宋体"/>
          <w:color w:val="000000"/>
          <w:kern w:val="2"/>
          <w:sz w:val="22"/>
          <w:szCs w:val="22"/>
          <w:shd w:val="clear" w:fill="FFFFFF"/>
          <w:lang w:val="en-US" w:eastAsia="zh-CN" w:bidi="ar"/>
        </w:rPr>
        <w:tab/>
      </w:r>
      <w:r>
        <w:rPr>
          <w:rFonts w:hint="eastAsia" w:ascii="宋体" w:hAnsi="宋体" w:eastAsia="宋体" w:cs="宋体"/>
          <w:color w:val="000000"/>
          <w:kern w:val="2"/>
          <w:sz w:val="22"/>
          <w:szCs w:val="22"/>
          <w:shd w:val="clear" w:fill="FFFFFF"/>
          <w:lang w:val="en-US" w:eastAsia="zh-CN" w:bidi="ar"/>
        </w:rPr>
        <w:t>（复印件一份）</w:t>
      </w:r>
      <w:r>
        <w:rPr>
          <w:rFonts w:hint="eastAsia" w:ascii="宋体" w:hAnsi="宋体" w:eastAsia="宋体" w:cs="宋体"/>
          <w:color w:val="333333"/>
          <w:kern w:val="2"/>
          <w:sz w:val="22"/>
          <w:szCs w:val="22"/>
          <w:shd w:val="clear" w:fill="FFFFFF"/>
          <w:lang w:val="en-US" w:eastAsia="zh-CN" w:bidi="ar"/>
        </w:rPr>
        <w:t>按要求填写内容，申请人签字</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2.申请人身份证（复印件一份）</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微软雅黑" w:cs="微软雅黑"/>
          <w:color w:val="666666"/>
          <w:sz w:val="21"/>
          <w:szCs w:val="21"/>
          <w:shd w:val="clear" w:fill="FFFFFF"/>
          <w:lang w:val="en-US"/>
        </w:rPr>
      </w:pPr>
      <w:r>
        <w:rPr>
          <w:rFonts w:hint="eastAsia" w:ascii="仿宋" w:hAnsi="仿宋" w:eastAsia="仿宋" w:cs="仿宋"/>
          <w:b/>
          <w:bCs/>
          <w:color w:val="000000"/>
          <w:kern w:val="0"/>
          <w:sz w:val="24"/>
          <w:szCs w:val="24"/>
          <w:lang w:val="en-US" w:eastAsia="zh-CN" w:bidi="ar"/>
        </w:rPr>
        <w:t>1.申请：</w:t>
      </w:r>
      <w:r>
        <w:rPr>
          <w:rFonts w:hint="eastAsia" w:ascii="宋体" w:hAnsi="宋体" w:eastAsia="宋体" w:cs="宋体"/>
          <w:color w:val="000000"/>
          <w:kern w:val="2"/>
          <w:sz w:val="22"/>
          <w:szCs w:val="22"/>
          <w:shd w:val="clear" w:fill="FFFFFF"/>
          <w:lang w:val="en-US" w:eastAsia="zh-CN" w:bidi="ar"/>
        </w:rPr>
        <w:t>窗口提交</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2.</w:t>
      </w:r>
      <w:r>
        <w:rPr>
          <w:rFonts w:hint="eastAsia" w:ascii="仿宋" w:hAnsi="仿宋" w:eastAsia="仿宋" w:cs="仿宋"/>
          <w:b/>
          <w:bCs/>
          <w:color w:val="000000"/>
          <w:kern w:val="2"/>
          <w:sz w:val="24"/>
          <w:szCs w:val="24"/>
          <w:lang w:val="en-US" w:eastAsia="zh-CN" w:bidi="ar"/>
        </w:rPr>
        <w:t>受理：</w:t>
      </w:r>
      <w:r>
        <w:rPr>
          <w:rFonts w:hint="eastAsia" w:ascii="宋体" w:hAnsi="宋体" w:eastAsia="宋体" w:cs="宋体"/>
          <w:color w:val="000000"/>
          <w:kern w:val="2"/>
          <w:sz w:val="22"/>
          <w:szCs w:val="22"/>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微软雅黑" w:cs="微软雅黑"/>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3.举证</w:t>
      </w:r>
      <w:r>
        <w:rPr>
          <w:rFonts w:hint="eastAsia" w:ascii="仿宋" w:hAnsi="仿宋" w:eastAsia="仿宋" w:cs="仿宋"/>
          <w:b/>
          <w:bCs/>
          <w:color w:val="000000"/>
          <w:kern w:val="2"/>
          <w:sz w:val="24"/>
          <w:szCs w:val="24"/>
          <w:lang w:val="en-US" w:eastAsia="zh-CN" w:bidi="ar"/>
        </w:rPr>
        <w:t>：</w:t>
      </w:r>
      <w:r>
        <w:rPr>
          <w:rFonts w:hint="eastAsia" w:ascii="宋体" w:hAnsi="宋体" w:eastAsia="宋体" w:cs="宋体"/>
          <w:color w:val="000000"/>
          <w:kern w:val="2"/>
          <w:sz w:val="22"/>
          <w:szCs w:val="22"/>
          <w:shd w:val="clear" w:fill="FFFFFF"/>
          <w:lang w:val="en-US" w:eastAsia="zh-CN" w:bidi="ar"/>
        </w:rPr>
        <w:t>双方当事人在规定的期限内对自己的主张提交证据，仲委会也可向有关单位或公民调查取证。</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kern w:val="2"/>
          <w:sz w:val="22"/>
          <w:szCs w:val="22"/>
          <w:shd w:val="clear" w:fill="FFFFFF"/>
          <w:lang w:val="en-US" w:eastAsia="zh-CN" w:bidi="ar"/>
        </w:rPr>
      </w:pPr>
      <w:r>
        <w:rPr>
          <w:rFonts w:hint="eastAsia" w:ascii="仿宋" w:hAnsi="仿宋" w:eastAsia="仿宋" w:cs="仿宋"/>
          <w:b/>
          <w:bCs/>
          <w:color w:val="000000"/>
          <w:kern w:val="2"/>
          <w:sz w:val="24"/>
          <w:szCs w:val="24"/>
          <w:shd w:val="clear" w:fill="FFFFFF"/>
          <w:lang w:val="en-US" w:eastAsia="zh-CN" w:bidi="ar"/>
        </w:rPr>
        <w:t>4.开庭</w:t>
      </w:r>
      <w:r>
        <w:rPr>
          <w:rFonts w:hint="eastAsia" w:ascii="仿宋" w:hAnsi="仿宋" w:eastAsia="仿宋" w:cs="仿宋"/>
          <w:b/>
          <w:bCs/>
          <w:color w:val="000000"/>
          <w:kern w:val="2"/>
          <w:sz w:val="24"/>
          <w:szCs w:val="24"/>
          <w:lang w:val="en-US" w:eastAsia="zh-CN" w:bidi="ar"/>
        </w:rPr>
        <w:t>：</w:t>
      </w:r>
      <w:r>
        <w:rPr>
          <w:rFonts w:hint="eastAsia" w:ascii="宋体" w:hAnsi="宋体" w:eastAsia="宋体" w:cs="宋体"/>
          <w:color w:val="000000"/>
          <w:kern w:val="2"/>
          <w:sz w:val="22"/>
          <w:szCs w:val="22"/>
          <w:shd w:val="clear" w:fill="FFFFFF"/>
          <w:lang w:val="en-US" w:eastAsia="zh-CN" w:bidi="ar"/>
        </w:rPr>
        <w:t>仲委会在开庭前 5个工作日内将开庭时间、地点书面通知当事人及第三人参加开庭并提交授权委托书。仲委会公开开庭审理案件。</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5.调解仲裁</w:t>
      </w:r>
      <w:r>
        <w:rPr>
          <w:rFonts w:hint="eastAsia" w:ascii="宋体" w:hAnsi="宋体" w:eastAsia="宋体" w:cs="宋体"/>
          <w:color w:val="000000"/>
          <w:kern w:val="2"/>
          <w:sz w:val="22"/>
          <w:szCs w:val="22"/>
          <w:shd w:val="clear" w:fill="FFFFFF"/>
          <w:lang w:val="en-US" w:eastAsia="zh-CN" w:bidi="ar"/>
        </w:rPr>
        <w:t>：当事人愿意调解的，仲委会进行调解并制作仲裁调解书，当事人不愿意调解的，案件审理终结后，仲委会作出裁决并制作裁决书。</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kern w:val="2"/>
          <w:sz w:val="22"/>
          <w:szCs w:val="22"/>
          <w:shd w:val="clear" w:fill="FFFFFF"/>
          <w:lang w:val="en-US" w:eastAsia="zh-CN" w:bidi="ar"/>
        </w:rPr>
      </w:pPr>
      <w:r>
        <w:rPr>
          <w:rFonts w:hint="eastAsia" w:ascii="仿宋" w:hAnsi="仿宋" w:eastAsia="仿宋" w:cs="仿宋"/>
          <w:b/>
          <w:bCs/>
          <w:color w:val="000000"/>
          <w:kern w:val="2"/>
          <w:sz w:val="24"/>
          <w:szCs w:val="24"/>
          <w:shd w:val="clear" w:fill="FFFFFF"/>
          <w:lang w:val="en-US" w:eastAsia="zh-CN" w:bidi="ar"/>
        </w:rPr>
        <w:t>6.决定：</w:t>
      </w:r>
      <w:r>
        <w:rPr>
          <w:rFonts w:hint="eastAsia" w:ascii="宋体" w:hAnsi="宋体" w:eastAsia="宋体" w:cs="宋体"/>
          <w:color w:val="000000"/>
          <w:kern w:val="2"/>
          <w:sz w:val="22"/>
          <w:szCs w:val="22"/>
          <w:shd w:val="clear" w:fill="FFFFFF"/>
          <w:lang w:val="en-US" w:eastAsia="zh-CN" w:bidi="ar"/>
        </w:rPr>
        <w:t>仲委会将制作的仲裁调解书或仲裁裁决书送达当事人</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b w:val="0"/>
          <w:bCs w:val="0"/>
          <w:color w:val="000000"/>
          <w:kern w:val="2"/>
          <w:sz w:val="22"/>
          <w:szCs w:val="22"/>
          <w:shd w:val="clear" w:fill="FFFFFF"/>
          <w:lang w:val="en-US" w:eastAsia="zh-CN" w:bidi="ar"/>
        </w:rPr>
      </w:pPr>
      <w:r>
        <w:rPr>
          <w:rFonts w:hint="eastAsia" w:ascii="仿宋" w:hAnsi="仿宋" w:eastAsia="仿宋" w:cs="仿宋"/>
          <w:b/>
          <w:bCs/>
          <w:color w:val="000000"/>
          <w:kern w:val="2"/>
          <w:sz w:val="24"/>
          <w:szCs w:val="24"/>
          <w:shd w:val="clear" w:fill="FFFFFF"/>
          <w:lang w:val="en-US" w:eastAsia="zh-CN" w:bidi="ar"/>
        </w:rPr>
        <w:t>7.执行：</w:t>
      </w:r>
      <w:r>
        <w:rPr>
          <w:rFonts w:hint="eastAsia" w:ascii="宋体" w:hAnsi="宋体" w:eastAsia="宋体" w:cs="宋体"/>
          <w:b w:val="0"/>
          <w:bCs w:val="0"/>
          <w:color w:val="000000"/>
          <w:kern w:val="2"/>
          <w:sz w:val="22"/>
          <w:szCs w:val="22"/>
          <w:shd w:val="clear" w:fill="FFFFFF"/>
          <w:lang w:val="en-US" w:eastAsia="zh-CN" w:bidi="ar"/>
        </w:rPr>
        <w:t>一方当事人对发生法律效力的调解书、仲裁书逾期不履行的，另一方当事人可以向人民法院申请执行。</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六、送达方式</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仲委会将制作的仲裁调解书或仲裁裁决书送达当事人。</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七、办理时间</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法定工作日    冬季上午8:30-12:00  下午14:30-5:30</w:t>
      </w:r>
    </w:p>
    <w:p>
      <w:pPr>
        <w:keepNext w:val="0"/>
        <w:keepLines w:val="0"/>
        <w:widowControl/>
        <w:suppressLineNumbers w:val="0"/>
        <w:spacing w:before="0" w:beforeAutospacing="0" w:after="0" w:afterAutospacing="0"/>
        <w:ind w:left="0" w:right="0" w:firstLine="1980" w:firstLineChars="9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夏季上午8:30-12:00  下午14:30-5:30</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八、办理期限</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九、办理地点</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420" w:right="0" w:firstLine="241" w:firstLineChars="1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十、联系电话 5392296</w:t>
      </w:r>
    </w:p>
    <w:p>
      <w:pPr>
        <w:rPr>
          <w:sz w:val="20"/>
          <w:szCs w:val="22"/>
        </w:rPr>
      </w:pPr>
    </w:p>
    <w:p>
      <w:pPr>
        <w:rPr>
          <w:sz w:val="20"/>
          <w:szCs w:val="22"/>
        </w:rPr>
      </w:pPr>
    </w:p>
    <w:p>
      <w:pPr>
        <w:rPr>
          <w:sz w:val="20"/>
          <w:szCs w:val="22"/>
        </w:rPr>
      </w:pPr>
    </w:p>
    <w:p>
      <w:pPr>
        <w:keepNext w:val="0"/>
        <w:keepLines w:val="0"/>
        <w:widowControl/>
        <w:suppressLineNumbers w:val="0"/>
        <w:spacing w:before="0" w:beforeAutospacing="0" w:after="0" w:afterAutospacing="0"/>
        <w:ind w:left="0" w:right="0" w:firstLine="562" w:firstLineChars="200"/>
        <w:jc w:val="center"/>
        <w:rPr>
          <w:rFonts w:hint="eastAsia" w:ascii="仿宋" w:hAnsi="仿宋" w:eastAsia="仿宋" w:cs="仿宋"/>
          <w:b/>
          <w:bCs/>
          <w:kern w:val="2"/>
          <w:sz w:val="28"/>
          <w:szCs w:val="28"/>
          <w:lang w:val="en-US" w:eastAsia="zh-CN" w:bidi="ar"/>
        </w:rPr>
      </w:pPr>
      <w:r>
        <w:rPr>
          <w:rFonts w:hint="eastAsia" w:ascii="仿宋" w:hAnsi="仿宋" w:eastAsia="仿宋" w:cs="仿宋"/>
          <w:b/>
          <w:bCs/>
          <w:kern w:val="2"/>
          <w:sz w:val="28"/>
          <w:szCs w:val="28"/>
          <w:lang w:val="en-US" w:eastAsia="zh-CN" w:bidi="ar"/>
        </w:rPr>
        <w:t>对移民安置区移民矛盾纠纷的调处</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一、事项名称</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lang w:val="en-US" w:eastAsia="zh-CN" w:bidi="ar"/>
        </w:rPr>
        <w:t>对移民安置区移民矛盾纠纷的调处</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二、设定依据</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bidi="ar"/>
        </w:rPr>
      </w:pPr>
      <w:r>
        <w:rPr>
          <w:rFonts w:hint="eastAsia" w:ascii="宋体" w:hAnsi="宋体" w:eastAsia="宋体" w:cs="宋体"/>
          <w:kern w:val="0"/>
          <w:sz w:val="22"/>
          <w:szCs w:val="22"/>
          <w:lang w:val="en-US" w:eastAsia="zh-CN" w:bidi="ar"/>
        </w:rPr>
        <w:t xml:space="preserve">《大中型水利水电工程建设征地补偿和移民安置条例》（国务院令第471号公布，第679号修订）第五十三条第三款：移民安置区乡（镇）人民政府、村（居）民委员会应当采取有效措施帮助移民适应当地的生产、生活，及时调处矛盾纠纷。 </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4"/>
          <w:szCs w:val="24"/>
          <w:lang w:val="en-US" w:bidi="ar"/>
        </w:rPr>
      </w:pPr>
      <w:r>
        <w:rPr>
          <w:rFonts w:hint="eastAsia" w:ascii="宋体" w:hAnsi="宋体" w:eastAsia="宋体" w:cs="宋体"/>
          <w:kern w:val="0"/>
          <w:sz w:val="22"/>
          <w:szCs w:val="22"/>
          <w:lang w:val="en-US" w:eastAsia="zh-CN" w:bidi="ar"/>
        </w:rPr>
        <w:t xml:space="preserve">   </w:t>
      </w:r>
      <w:r>
        <w:rPr>
          <w:rFonts w:hint="eastAsia" w:ascii="仿宋" w:hAnsi="仿宋" w:eastAsia="仿宋" w:cs="仿宋"/>
          <w:b/>
          <w:bCs/>
          <w:color w:val="000000"/>
          <w:kern w:val="0"/>
          <w:sz w:val="24"/>
          <w:szCs w:val="24"/>
          <w:lang w:val="en-US" w:eastAsia="zh-CN" w:bidi="ar"/>
        </w:rPr>
        <w:t>三、申请条件</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移民安置区存在移民矛盾纠纷</w:t>
      </w:r>
    </w:p>
    <w:p>
      <w:pPr>
        <w:keepNext w:val="0"/>
        <w:keepLines w:val="0"/>
        <w:widowControl/>
        <w:suppressLineNumbers w:val="0"/>
        <w:spacing w:before="0" w:beforeAutospacing="0" w:after="0" w:afterAutospacing="0"/>
        <w:ind w:left="0" w:right="0" w:firstLine="241" w:firstLineChars="100"/>
        <w:jc w:val="left"/>
        <w:rPr>
          <w:rFonts w:hint="eastAsia" w:ascii="仿宋" w:hAnsi="仿宋" w:eastAsia="仿宋" w:cs="仿宋"/>
          <w:b/>
          <w:bCs/>
          <w:color w:val="000000"/>
          <w:kern w:val="0"/>
          <w:sz w:val="24"/>
          <w:szCs w:val="24"/>
          <w:lang w:val="en-US" w:bidi="ar"/>
        </w:rPr>
      </w:pPr>
      <w:r>
        <w:rPr>
          <w:rFonts w:hint="eastAsia" w:ascii="仿宋" w:hAnsi="仿宋" w:eastAsia="仿宋" w:cs="仿宋"/>
          <w:b/>
          <w:bCs/>
          <w:color w:val="000000"/>
          <w:kern w:val="0"/>
          <w:sz w:val="24"/>
          <w:szCs w:val="24"/>
          <w:lang w:val="en-US" w:eastAsia="zh-CN" w:bidi="ar"/>
        </w:rPr>
        <w:t>四、所需材料：</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1.申请报告（复印件一份）</w:t>
      </w:r>
      <w:r>
        <w:rPr>
          <w:rFonts w:hint="eastAsia" w:ascii="宋体" w:hAnsi="宋体" w:eastAsia="宋体" w:cs="宋体"/>
          <w:color w:val="333333"/>
          <w:kern w:val="2"/>
          <w:sz w:val="22"/>
          <w:szCs w:val="22"/>
          <w:shd w:val="clear" w:fill="FFFFFF"/>
          <w:lang w:val="en-US" w:eastAsia="zh-CN" w:bidi="ar"/>
        </w:rPr>
        <w:t>按要求填写内容</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五、办理流程图：</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drawing>
          <wp:inline distT="0" distB="0" distL="114300" distR="114300">
            <wp:extent cx="5262880" cy="2684780"/>
            <wp:effectExtent l="0" t="0" r="13970" b="1270"/>
            <wp:docPr id="4" name="图片 4" descr="7250a4252084e8552c280441adc8b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250a4252084e8552c280441adc8ba7"/>
                    <pic:cNvPicPr>
                      <a:picLocks noChangeAspect="1"/>
                    </pic:cNvPicPr>
                  </pic:nvPicPr>
                  <pic:blipFill>
                    <a:blip r:embed="rId12"/>
                    <a:stretch>
                      <a:fillRect/>
                    </a:stretch>
                  </pic:blipFill>
                  <pic:spPr>
                    <a:xfrm>
                      <a:off x="0" y="0"/>
                      <a:ext cx="5262880" cy="2684780"/>
                    </a:xfrm>
                    <a:prstGeom prst="rect">
                      <a:avLst/>
                    </a:prstGeom>
                  </pic:spPr>
                </pic:pic>
              </a:graphicData>
            </a:graphic>
          </wp:inline>
        </w:drawing>
      </w:r>
      <w:r>
        <w:rPr>
          <w:rFonts w:hint="eastAsia" w:ascii="仿宋" w:hAnsi="仿宋" w:eastAsia="仿宋" w:cs="仿宋"/>
          <w:b/>
          <w:bCs/>
          <w:color w:val="000000"/>
          <w:kern w:val="2"/>
          <w:sz w:val="24"/>
          <w:szCs w:val="24"/>
          <w:shd w:val="clear" w:fill="FFFFFF"/>
          <w:lang w:val="en-US" w:eastAsia="zh-CN" w:bidi="ar"/>
        </w:rPr>
        <w:t>六、送达方式</w:t>
      </w:r>
    </w:p>
    <w:p>
      <w:pPr>
        <w:keepNext w:val="0"/>
        <w:keepLines w:val="0"/>
        <w:widowControl/>
        <w:suppressLineNumbers w:val="0"/>
        <w:spacing w:before="0" w:beforeAutospacing="0" w:after="0" w:afterAutospacing="0"/>
        <w:ind w:left="0" w:right="0" w:firstLine="880" w:firstLineChars="400"/>
        <w:jc w:val="left"/>
        <w:rPr>
          <w:rFonts w:hint="eastAsia" w:ascii="宋体" w:hAnsi="宋体" w:eastAsia="宋体" w:cs="宋体"/>
          <w:color w:val="000000"/>
          <w:sz w:val="22"/>
          <w:szCs w:val="22"/>
          <w:shd w:val="clear" w:fill="FFFFFF"/>
          <w:lang w:val="en-US" w:eastAsia="zh-CN"/>
        </w:rPr>
      </w:pPr>
      <w:r>
        <w:rPr>
          <w:rFonts w:hint="eastAsia" w:ascii="宋体" w:hAnsi="宋体" w:eastAsia="宋体" w:cs="宋体"/>
          <w:color w:val="000000"/>
          <w:sz w:val="22"/>
          <w:szCs w:val="22"/>
          <w:shd w:val="clear" w:fill="FFFFFF"/>
          <w:lang w:val="en-US" w:eastAsia="zh-CN"/>
        </w:rPr>
        <w:t>无送达方式</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七、办理时间</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法定工作日    冬季上午8:30-12:00  下午14:30-5:30</w:t>
      </w:r>
    </w:p>
    <w:p>
      <w:pPr>
        <w:keepNext w:val="0"/>
        <w:keepLines w:val="0"/>
        <w:widowControl/>
        <w:suppressLineNumbers w:val="0"/>
        <w:spacing w:before="0" w:beforeAutospacing="0" w:after="0" w:afterAutospacing="0"/>
        <w:ind w:left="0" w:right="0" w:firstLine="1980" w:firstLineChars="9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夏季上午8:30-12:00  下午14:30-5:30</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八、办理期限</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九、办理地点</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420" w:right="0" w:firstLine="241" w:firstLineChars="1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十、联系电话 5392296</w:t>
      </w:r>
    </w:p>
    <w:p>
      <w:pPr>
        <w:rPr>
          <w:sz w:val="20"/>
          <w:szCs w:val="22"/>
        </w:rPr>
      </w:pPr>
    </w:p>
    <w:p>
      <w:pPr>
        <w:rPr>
          <w:sz w:val="20"/>
          <w:szCs w:val="22"/>
        </w:rPr>
      </w:pPr>
    </w:p>
    <w:p>
      <w:pPr>
        <w:rPr>
          <w:sz w:val="20"/>
          <w:szCs w:val="22"/>
        </w:rPr>
      </w:pP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对可能引发社会安全事件的矛盾纠纷的调解处理</w:t>
      </w:r>
    </w:p>
    <w:p>
      <w:pPr>
        <w:keepNext w:val="0"/>
        <w:keepLines w:val="0"/>
        <w:widowControl/>
        <w:numPr>
          <w:ilvl w:val="0"/>
          <w:numId w:val="5"/>
        </w:numPr>
        <w:suppressLineNumbers w:val="0"/>
        <w:spacing w:before="0" w:beforeAutospacing="0" w:after="0" w:afterAutospacing="0"/>
        <w:ind w:left="0" w:right="0" w:firstLine="482" w:firstLineChars="200"/>
        <w:jc w:val="left"/>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4"/>
          <w:szCs w:val="24"/>
          <w:lang w:val="en-US"/>
        </w:rPr>
      </w:pPr>
      <w:r>
        <w:rPr>
          <w:rFonts w:hint="eastAsia" w:ascii="宋体" w:hAnsi="宋体" w:eastAsia="宋体" w:cs="宋体"/>
          <w:kern w:val="0"/>
          <w:sz w:val="24"/>
          <w:szCs w:val="24"/>
          <w:lang w:val="en-US" w:eastAsia="zh-CN" w:bidi="ar"/>
        </w:rPr>
        <w:t>对可能引发社会安全事件的矛盾纠纷的调解处理</w:t>
      </w:r>
    </w:p>
    <w:p>
      <w:pPr>
        <w:keepNext w:val="0"/>
        <w:keepLines w:val="0"/>
        <w:widowControl/>
        <w:numPr>
          <w:ilvl w:val="0"/>
          <w:numId w:val="5"/>
        </w:numPr>
        <w:suppressLineNumbers w:val="0"/>
        <w:spacing w:before="0" w:beforeAutospacing="0" w:after="0" w:afterAutospacing="0"/>
        <w:ind w:left="0" w:right="0" w:firstLine="482" w:firstLineChars="200"/>
        <w:jc w:val="left"/>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《中华人民共和国突发事件应对法》第二十一条：县级人民政府及</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其有关部门、乡级人民政府、街道办事处、居民委员会、村民委员会应当及时调解处理可能引发社会安全事件的矛盾纠纷。</w:t>
      </w:r>
    </w:p>
    <w:p>
      <w:pPr>
        <w:keepNext w:val="0"/>
        <w:keepLines w:val="0"/>
        <w:widowControl/>
        <w:numPr>
          <w:ilvl w:val="0"/>
          <w:numId w:val="5"/>
        </w:numPr>
        <w:suppressLineNumbers w:val="0"/>
        <w:spacing w:before="0" w:beforeAutospacing="0" w:after="0" w:afterAutospacing="0"/>
        <w:ind w:left="0" w:right="0" w:firstLine="482" w:firstLineChars="200"/>
        <w:jc w:val="left"/>
        <w:rPr>
          <w:rFonts w:hint="eastAsia" w:ascii="宋体" w:hAnsi="宋体" w:eastAsia="宋体" w:cs="宋体"/>
          <w:kern w:val="0"/>
          <w:sz w:val="24"/>
          <w:szCs w:val="24"/>
          <w:lang w:val="en-US"/>
        </w:rPr>
      </w:pPr>
      <w:r>
        <w:rPr>
          <w:rFonts w:hint="eastAsia" w:ascii="宋体" w:hAnsi="宋体" w:eastAsia="宋体" w:cs="宋体"/>
          <w:b/>
          <w:bCs/>
          <w:kern w:val="0"/>
          <w:sz w:val="24"/>
          <w:szCs w:val="24"/>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4"/>
          <w:szCs w:val="24"/>
          <w:lang w:val="en-US"/>
        </w:rPr>
      </w:pPr>
      <w:r>
        <w:rPr>
          <w:rFonts w:hint="eastAsia" w:ascii="宋体" w:hAnsi="宋体" w:eastAsia="宋体" w:cs="宋体"/>
          <w:color w:val="auto"/>
          <w:kern w:val="2"/>
          <w:sz w:val="24"/>
          <w:szCs w:val="24"/>
          <w:shd w:val="clear" w:fill="FFFFFF"/>
          <w:lang w:val="en-US" w:eastAsia="zh-CN" w:bidi="ar"/>
        </w:rPr>
        <w:t>存在可能引发社会安全事件的矛盾纠纷</w:t>
      </w:r>
    </w:p>
    <w:p>
      <w:pPr>
        <w:keepNext w:val="0"/>
        <w:keepLines w:val="0"/>
        <w:widowControl/>
        <w:numPr>
          <w:ilvl w:val="0"/>
          <w:numId w:val="5"/>
        </w:numPr>
        <w:suppressLineNumbers w:val="0"/>
        <w:spacing w:before="0" w:beforeAutospacing="0" w:after="0" w:afterAutospacing="0"/>
        <w:ind w:left="0" w:right="0" w:firstLine="482" w:firstLineChars="200"/>
        <w:jc w:val="left"/>
        <w:rPr>
          <w:rFonts w:hint="eastAsia" w:ascii="宋体" w:hAnsi="宋体" w:eastAsia="宋体" w:cs="宋体"/>
          <w:b/>
          <w:bCs/>
          <w:sz w:val="24"/>
          <w:szCs w:val="24"/>
          <w:lang w:val="en-US"/>
        </w:rPr>
      </w:pPr>
      <w:r>
        <w:rPr>
          <w:rFonts w:hint="eastAsia" w:ascii="宋体" w:hAnsi="宋体" w:eastAsia="宋体" w:cs="宋体"/>
          <w:b/>
          <w:bCs/>
          <w:kern w:val="0"/>
          <w:sz w:val="24"/>
          <w:szCs w:val="24"/>
          <w:lang w:val="en-US" w:eastAsia="zh-CN" w:bidi="ar"/>
        </w:rPr>
        <w:t>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无</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b/>
          <w:bCs/>
          <w:kern w:val="0"/>
          <w:sz w:val="24"/>
          <w:szCs w:val="24"/>
          <w:lang w:val="en-US"/>
        </w:rPr>
      </w:pPr>
      <w:r>
        <w:rPr>
          <w:rFonts w:hint="eastAsia" w:ascii="宋体" w:hAnsi="宋体" w:eastAsia="宋体" w:cs="宋体"/>
          <w:b/>
          <w:bCs/>
          <w:kern w:val="0"/>
          <w:sz w:val="24"/>
          <w:szCs w:val="24"/>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sz w:val="24"/>
          <w:szCs w:val="24"/>
          <w:shd w:val="clear" w:fill="FFFFFF"/>
          <w:lang w:val="en-US"/>
        </w:rPr>
      </w:pPr>
      <w:r>
        <w:rPr>
          <w:rFonts w:hint="eastAsia" w:ascii="宋体" w:hAnsi="宋体" w:eastAsia="宋体" w:cs="宋体"/>
          <w:b/>
          <w:bCs/>
          <w:kern w:val="0"/>
          <w:sz w:val="24"/>
          <w:szCs w:val="24"/>
          <w:lang w:val="en-US" w:eastAsia="zh-CN" w:bidi="ar"/>
        </w:rPr>
        <w:t>1.申请：</w:t>
      </w:r>
      <w:r>
        <w:rPr>
          <w:rFonts w:hint="eastAsia" w:ascii="宋体" w:hAnsi="宋体" w:eastAsia="宋体" w:cs="宋体"/>
          <w:color w:val="auto"/>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000000"/>
          <w:sz w:val="24"/>
          <w:szCs w:val="24"/>
          <w:shd w:val="clear" w:fill="FFFFFF"/>
          <w:lang w:val="en-US"/>
        </w:rPr>
      </w:pPr>
      <w:r>
        <w:rPr>
          <w:rFonts w:hint="eastAsia" w:ascii="宋体" w:hAnsi="宋体" w:eastAsia="宋体" w:cs="宋体"/>
          <w:b/>
          <w:bCs/>
          <w:color w:val="auto"/>
          <w:kern w:val="2"/>
          <w:sz w:val="24"/>
          <w:szCs w:val="24"/>
          <w:shd w:val="clear" w:fill="FFFFFF"/>
          <w:lang w:val="en-US" w:eastAsia="zh-CN" w:bidi="ar"/>
        </w:rPr>
        <w:t>2.</w:t>
      </w:r>
      <w:r>
        <w:rPr>
          <w:rFonts w:hint="eastAsia" w:ascii="宋体" w:hAnsi="宋体" w:eastAsia="宋体" w:cs="宋体"/>
          <w:b/>
          <w:bCs/>
          <w:kern w:val="2"/>
          <w:sz w:val="24"/>
          <w:szCs w:val="24"/>
          <w:lang w:val="en-US" w:eastAsia="zh-CN" w:bidi="ar"/>
        </w:rPr>
        <w:t>受理：</w:t>
      </w:r>
      <w:r>
        <w:rPr>
          <w:rFonts w:hint="eastAsia" w:ascii="宋体" w:hAnsi="宋体" w:eastAsia="宋体" w:cs="宋体"/>
          <w:color w:val="auto"/>
          <w:kern w:val="2"/>
          <w:sz w:val="24"/>
          <w:szCs w:val="24"/>
          <w:shd w:val="clear" w:fill="FFFFFF"/>
          <w:lang w:val="en-US" w:eastAsia="zh-CN" w:bidi="ar"/>
        </w:rPr>
        <w:t>符合批准条件、材料齐全且符合法定形式的，当场予以受理(并出具予以受理通知书)；材料不全</w:t>
      </w:r>
      <w:r>
        <w:rPr>
          <w:rFonts w:hint="eastAsia" w:ascii="仿宋" w:hAnsi="仿宋" w:eastAsia="仿宋" w:cs="仿宋"/>
          <w:color w:val="000000"/>
          <w:kern w:val="2"/>
          <w:sz w:val="24"/>
          <w:szCs w:val="24"/>
          <w:shd w:val="clear" w:fill="FFFFFF"/>
          <w:lang w:val="en-US" w:eastAsia="zh-CN" w:bidi="ar"/>
        </w:rPr>
        <w:t>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3.</w:t>
      </w:r>
      <w:r>
        <w:rPr>
          <w:rFonts w:hint="eastAsia" w:ascii="仿宋" w:hAnsi="仿宋" w:eastAsia="仿宋" w:cs="仿宋"/>
          <w:b/>
          <w:bCs/>
          <w:color w:val="000000"/>
          <w:kern w:val="2"/>
          <w:sz w:val="24"/>
          <w:szCs w:val="24"/>
          <w:lang w:val="en-US" w:eastAsia="zh-CN" w:bidi="ar"/>
        </w:rPr>
        <w:t>审查：</w:t>
      </w:r>
      <w:r>
        <w:rPr>
          <w:rFonts w:hint="eastAsia" w:ascii="仿宋" w:hAnsi="仿宋" w:eastAsia="仿宋" w:cs="仿宋"/>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666666"/>
          <w:sz w:val="24"/>
          <w:szCs w:val="24"/>
          <w:lang w:val="en-US"/>
        </w:rPr>
      </w:pPr>
      <w:r>
        <w:rPr>
          <w:rFonts w:hint="eastAsia" w:ascii="仿宋" w:hAnsi="仿宋" w:eastAsia="仿宋" w:cs="仿宋"/>
          <w:b/>
          <w:bCs/>
          <w:color w:val="000000"/>
          <w:kern w:val="2"/>
          <w:sz w:val="24"/>
          <w:szCs w:val="24"/>
          <w:shd w:val="clear" w:fill="FFFFFF"/>
          <w:lang w:val="en-US" w:eastAsia="zh-CN" w:bidi="ar"/>
        </w:rPr>
        <w:t>4.</w:t>
      </w:r>
      <w:r>
        <w:rPr>
          <w:rFonts w:hint="eastAsia" w:ascii="仿宋" w:hAnsi="仿宋" w:eastAsia="仿宋" w:cs="仿宋"/>
          <w:b/>
          <w:bCs/>
          <w:color w:val="000000"/>
          <w:kern w:val="2"/>
          <w:sz w:val="24"/>
          <w:szCs w:val="24"/>
          <w:lang w:val="en-US" w:eastAsia="zh-CN" w:bidi="ar"/>
        </w:rPr>
        <w:t>审核：</w:t>
      </w:r>
      <w:r>
        <w:rPr>
          <w:rFonts w:hint="eastAsia" w:ascii="仿宋" w:hAnsi="仿宋" w:eastAsia="仿宋" w:cs="仿宋"/>
          <w:color w:val="000000"/>
          <w:kern w:val="2"/>
          <w:sz w:val="24"/>
          <w:szCs w:val="24"/>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sz w:val="24"/>
          <w:szCs w:val="24"/>
          <w:lang w:val="en-US"/>
        </w:rPr>
      </w:pPr>
      <w:r>
        <w:rPr>
          <w:rFonts w:hint="eastAsia" w:ascii="仿宋" w:hAnsi="仿宋" w:eastAsia="仿宋" w:cs="仿宋"/>
          <w:b/>
          <w:bCs/>
          <w:kern w:val="2"/>
          <w:sz w:val="24"/>
          <w:szCs w:val="24"/>
          <w:lang w:val="en-US" w:eastAsia="zh-CN" w:bidi="ar"/>
        </w:rPr>
        <w:t>5.审批：</w:t>
      </w:r>
      <w:r>
        <w:rPr>
          <w:rFonts w:hint="eastAsia" w:ascii="仿宋" w:hAnsi="仿宋" w:eastAsia="仿宋" w:cs="仿宋"/>
          <w:kern w:val="2"/>
          <w:sz w:val="24"/>
          <w:szCs w:val="24"/>
          <w:lang w:val="en-US" w:eastAsia="zh-CN" w:bidi="ar"/>
        </w:rPr>
        <w:t>根据审核结果，作出相应的批示意见</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sz w:val="24"/>
          <w:szCs w:val="24"/>
          <w:lang w:val="en-US"/>
        </w:rPr>
      </w:pPr>
      <w:r>
        <w:rPr>
          <w:rFonts w:hint="eastAsia" w:ascii="仿宋" w:hAnsi="仿宋" w:eastAsia="仿宋" w:cs="仿宋"/>
          <w:b/>
          <w:bCs/>
          <w:kern w:val="2"/>
          <w:sz w:val="24"/>
          <w:szCs w:val="24"/>
          <w:lang w:val="en-US" w:eastAsia="zh-CN" w:bidi="ar"/>
        </w:rPr>
        <w:t>6.决定：</w:t>
      </w:r>
      <w:r>
        <w:rPr>
          <w:rFonts w:hint="eastAsia" w:ascii="仿宋" w:hAnsi="仿宋" w:eastAsia="仿宋" w:cs="仿宋"/>
          <w:kern w:val="2"/>
          <w:sz w:val="24"/>
          <w:szCs w:val="24"/>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六、办理时间</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冬季上午8:30-12:00  下午14:30-5:30</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夏季上午8:30-12:00  下午14:30-5:30</w:t>
      </w:r>
    </w:p>
    <w:p>
      <w:pPr>
        <w:keepNext w:val="0"/>
        <w:keepLines w:val="0"/>
        <w:widowControl/>
        <w:numPr>
          <w:ilvl w:val="0"/>
          <w:numId w:val="6"/>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办理期限</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法定办结时限：20个工作日</w:t>
      </w:r>
    </w:p>
    <w:p>
      <w:pPr>
        <w:keepNext w:val="0"/>
        <w:keepLines w:val="0"/>
        <w:widowControl/>
        <w:numPr>
          <w:ilvl w:val="0"/>
          <w:numId w:val="6"/>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办理地点</w:t>
      </w:r>
    </w:p>
    <w:p>
      <w:pPr>
        <w:keepNext w:val="0"/>
        <w:keepLines w:val="0"/>
        <w:widowControl/>
        <w:numPr>
          <w:ilvl w:val="0"/>
          <w:numId w:val="6"/>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联系电话 5392296</w:t>
      </w:r>
    </w:p>
    <w:p>
      <w:pPr>
        <w:rPr>
          <w:rFonts w:hint="eastAsia" w:ascii="仿宋" w:hAnsi="仿宋" w:eastAsia="仿宋" w:cs="仿宋"/>
          <w:b/>
          <w:bCs/>
          <w:kern w:val="2"/>
          <w:sz w:val="24"/>
          <w:szCs w:val="24"/>
          <w:shd w:val="clear" w:fill="FFFFFF"/>
          <w:lang w:val="en-US" w:eastAsia="zh-CN" w:bidi="ar"/>
        </w:rPr>
        <w:sectPr>
          <w:headerReference r:id="rId5" w:type="first"/>
          <w:footerReference r:id="rId8" w:type="first"/>
          <w:headerReference r:id="rId3" w:type="default"/>
          <w:footerReference r:id="rId6" w:type="default"/>
          <w:headerReference r:id="rId4" w:type="even"/>
          <w:footerReference r:id="rId7" w:type="even"/>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对侵害妇女及其家属在农村集体经济组织中享有权益的调解</w:t>
      </w:r>
    </w:p>
    <w:p>
      <w:pPr>
        <w:keepNext w:val="0"/>
        <w:keepLines w:val="0"/>
        <w:widowControl/>
        <w:numPr>
          <w:ilvl w:val="0"/>
          <w:numId w:val="7"/>
        </w:numPr>
        <w:suppressLineNumbers w:val="0"/>
        <w:spacing w:before="0" w:beforeAutospacing="0" w:after="0" w:afterAutospacing="0"/>
        <w:ind w:left="0" w:right="0" w:firstLine="482" w:firstLineChars="200"/>
        <w:jc w:val="left"/>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4"/>
          <w:szCs w:val="24"/>
          <w:lang w:val="en-US"/>
        </w:rPr>
      </w:pPr>
      <w:r>
        <w:rPr>
          <w:rFonts w:hint="eastAsia" w:ascii="宋体" w:hAnsi="宋体" w:eastAsia="宋体" w:cs="宋体"/>
          <w:kern w:val="0"/>
          <w:sz w:val="24"/>
          <w:szCs w:val="24"/>
          <w:lang w:val="en-US" w:eastAsia="zh-CN" w:bidi="ar"/>
        </w:rPr>
        <w:t>对侵害妇女及其家属在农村集体经济组织中享有权益的调解</w:t>
      </w:r>
    </w:p>
    <w:p>
      <w:pPr>
        <w:keepNext w:val="0"/>
        <w:keepLines w:val="0"/>
        <w:widowControl/>
        <w:numPr>
          <w:ilvl w:val="0"/>
          <w:numId w:val="7"/>
        </w:numPr>
        <w:suppressLineNumbers w:val="0"/>
        <w:spacing w:before="0" w:beforeAutospacing="0" w:after="0" w:afterAutospacing="0"/>
        <w:ind w:left="0" w:right="0" w:firstLine="482" w:firstLineChars="200"/>
        <w:jc w:val="left"/>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《中华人民共和国妇女权益保障法》第五十五条：违反本法规定，</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以妇女未婚、结婚、离婚、丧偶等为由，侵害妇女在农村集体经济组织中的各项权益的，或者因结婚男方到女方住所落户，侵害男方和子女享有与所在地农村集体经济组织成员平等权益的，由乡镇人民政府依法调解；受害人也可以依法向农村土地承包仲裁机构申请仲裁，或者向人民法院起诉，人民法院应当依法受理。</w:t>
      </w:r>
    </w:p>
    <w:p>
      <w:pPr>
        <w:keepNext w:val="0"/>
        <w:keepLines w:val="0"/>
        <w:widowControl/>
        <w:numPr>
          <w:ilvl w:val="0"/>
          <w:numId w:val="7"/>
        </w:numPr>
        <w:suppressLineNumbers w:val="0"/>
        <w:spacing w:before="0" w:beforeAutospacing="0" w:after="0" w:afterAutospacing="0"/>
        <w:ind w:left="0" w:right="0" w:firstLine="482" w:firstLineChars="200"/>
        <w:jc w:val="left"/>
        <w:rPr>
          <w:rFonts w:hint="eastAsia" w:ascii="宋体" w:hAnsi="宋体" w:eastAsia="宋体" w:cs="宋体"/>
          <w:kern w:val="0"/>
          <w:sz w:val="24"/>
          <w:szCs w:val="24"/>
          <w:lang w:val="en-US"/>
        </w:rPr>
      </w:pPr>
      <w:r>
        <w:rPr>
          <w:rFonts w:hint="eastAsia" w:ascii="宋体" w:hAnsi="宋体" w:eastAsia="宋体" w:cs="宋体"/>
          <w:b/>
          <w:bCs/>
          <w:kern w:val="0"/>
          <w:sz w:val="24"/>
          <w:szCs w:val="24"/>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4"/>
          <w:szCs w:val="24"/>
          <w:lang w:val="en-US"/>
        </w:rPr>
      </w:pPr>
      <w:r>
        <w:rPr>
          <w:rFonts w:hint="eastAsia" w:ascii="宋体" w:hAnsi="宋体" w:eastAsia="宋体" w:cs="宋体"/>
          <w:color w:val="auto"/>
          <w:kern w:val="2"/>
          <w:sz w:val="24"/>
          <w:szCs w:val="24"/>
          <w:shd w:val="clear" w:fill="FFFFFF"/>
          <w:lang w:val="en-US" w:eastAsia="zh-CN" w:bidi="ar"/>
        </w:rPr>
        <w:t>存在对侵害妇女及其家属在农村集体经济组织中享有权益的情况</w:t>
      </w:r>
    </w:p>
    <w:p>
      <w:pPr>
        <w:keepNext w:val="0"/>
        <w:keepLines w:val="0"/>
        <w:widowControl/>
        <w:numPr>
          <w:ilvl w:val="0"/>
          <w:numId w:val="7"/>
        </w:numPr>
        <w:suppressLineNumbers w:val="0"/>
        <w:spacing w:before="0" w:beforeAutospacing="0" w:after="0" w:afterAutospacing="0"/>
        <w:ind w:left="0" w:right="0" w:firstLine="482" w:firstLineChars="200"/>
        <w:jc w:val="left"/>
        <w:rPr>
          <w:rFonts w:hint="eastAsia" w:ascii="宋体" w:hAnsi="宋体" w:eastAsia="宋体" w:cs="宋体"/>
          <w:b/>
          <w:bCs/>
          <w:sz w:val="24"/>
          <w:szCs w:val="24"/>
          <w:lang w:val="en-US"/>
        </w:rPr>
      </w:pPr>
      <w:r>
        <w:rPr>
          <w:rFonts w:hint="eastAsia" w:ascii="宋体" w:hAnsi="宋体" w:eastAsia="宋体" w:cs="宋体"/>
          <w:b/>
          <w:bCs/>
          <w:kern w:val="0"/>
          <w:sz w:val="24"/>
          <w:szCs w:val="24"/>
          <w:lang w:val="en-US" w:eastAsia="zh-CN" w:bidi="ar"/>
        </w:rPr>
        <w:t>所需材料：</w:t>
      </w:r>
    </w:p>
    <w:p>
      <w:pPr>
        <w:keepNext w:val="0"/>
        <w:keepLines w:val="0"/>
        <w:widowControl/>
        <w:numPr>
          <w:ilvl w:val="0"/>
          <w:numId w:val="8"/>
        </w:numPr>
        <w:suppressLineNumbers w:val="0"/>
        <w:spacing w:before="0" w:beforeAutospacing="0" w:after="0" w:afterAutospacing="0"/>
        <w:ind w:left="0" w:right="0" w:firstLine="480" w:firstLineChars="200"/>
        <w:jc w:val="left"/>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申请表</w:t>
      </w:r>
    </w:p>
    <w:p>
      <w:pPr>
        <w:keepNext w:val="0"/>
        <w:keepLines w:val="0"/>
        <w:widowControl/>
        <w:numPr>
          <w:ilvl w:val="0"/>
          <w:numId w:val="8"/>
        </w:numPr>
        <w:suppressLineNumbers w:val="0"/>
        <w:spacing w:before="0" w:beforeAutospacing="0" w:after="0" w:afterAutospacing="0"/>
        <w:ind w:left="0" w:right="0" w:firstLine="480" w:firstLineChars="200"/>
        <w:jc w:val="left"/>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相关证据及证据来源</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b/>
          <w:bCs/>
          <w:kern w:val="0"/>
          <w:sz w:val="24"/>
          <w:szCs w:val="24"/>
          <w:lang w:val="en-US"/>
        </w:rPr>
      </w:pPr>
      <w:r>
        <w:rPr>
          <w:rFonts w:hint="eastAsia" w:ascii="宋体" w:hAnsi="宋体" w:eastAsia="宋体" w:cs="宋体"/>
          <w:b/>
          <w:bCs/>
          <w:kern w:val="0"/>
          <w:sz w:val="24"/>
          <w:szCs w:val="24"/>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sz w:val="24"/>
          <w:szCs w:val="24"/>
          <w:shd w:val="clear" w:fill="FFFFFF"/>
          <w:lang w:val="en-US"/>
        </w:rPr>
      </w:pPr>
      <w:r>
        <w:rPr>
          <w:rFonts w:hint="eastAsia" w:ascii="宋体" w:hAnsi="宋体" w:eastAsia="宋体" w:cs="宋体"/>
          <w:b/>
          <w:bCs/>
          <w:kern w:val="0"/>
          <w:sz w:val="24"/>
          <w:szCs w:val="24"/>
          <w:lang w:val="en-US" w:eastAsia="zh-CN" w:bidi="ar"/>
        </w:rPr>
        <w:t>1.申请：当事人提交申请</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sz w:val="24"/>
          <w:szCs w:val="24"/>
          <w:shd w:val="clear" w:fill="FFFFFF"/>
          <w:lang w:val="en-US"/>
        </w:rPr>
      </w:pPr>
      <w:r>
        <w:rPr>
          <w:rFonts w:hint="eastAsia" w:ascii="宋体" w:hAnsi="宋体" w:eastAsia="宋体" w:cs="宋体"/>
          <w:b/>
          <w:bCs/>
          <w:color w:val="auto"/>
          <w:kern w:val="2"/>
          <w:sz w:val="24"/>
          <w:szCs w:val="24"/>
          <w:shd w:val="clear" w:fill="FFFFFF"/>
          <w:lang w:val="en-US" w:eastAsia="zh-CN" w:bidi="ar"/>
        </w:rPr>
        <w:t>2.</w:t>
      </w:r>
      <w:r>
        <w:rPr>
          <w:rFonts w:hint="eastAsia" w:ascii="宋体" w:hAnsi="宋体" w:eastAsia="宋体" w:cs="宋体"/>
          <w:b/>
          <w:bCs/>
          <w:kern w:val="2"/>
          <w:sz w:val="24"/>
          <w:szCs w:val="24"/>
          <w:lang w:val="en-US" w:eastAsia="zh-CN" w:bidi="ar"/>
        </w:rPr>
        <w:t>受理：</w:t>
      </w:r>
      <w:r>
        <w:rPr>
          <w:rFonts w:hint="eastAsia" w:ascii="宋体" w:hAnsi="宋体" w:eastAsia="宋体" w:cs="宋体"/>
          <w:color w:val="auto"/>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sz w:val="24"/>
          <w:szCs w:val="24"/>
          <w:shd w:val="clear" w:fill="FFFFFF"/>
          <w:lang w:val="en-US"/>
        </w:rPr>
      </w:pPr>
      <w:r>
        <w:rPr>
          <w:rFonts w:hint="eastAsia" w:ascii="宋体" w:hAnsi="宋体" w:eastAsia="宋体" w:cs="宋体"/>
          <w:b/>
          <w:bCs/>
          <w:color w:val="auto"/>
          <w:kern w:val="2"/>
          <w:sz w:val="24"/>
          <w:szCs w:val="24"/>
          <w:shd w:val="clear" w:fill="FFFFFF"/>
          <w:lang w:val="en-US" w:eastAsia="zh-CN" w:bidi="ar"/>
        </w:rPr>
        <w:t>3.</w:t>
      </w:r>
      <w:r>
        <w:rPr>
          <w:rFonts w:hint="eastAsia" w:ascii="宋体" w:hAnsi="宋体" w:eastAsia="宋体" w:cs="宋体"/>
          <w:b/>
          <w:bCs/>
          <w:kern w:val="2"/>
          <w:sz w:val="24"/>
          <w:szCs w:val="24"/>
          <w:lang w:val="en-US" w:eastAsia="zh-CN" w:bidi="ar"/>
        </w:rPr>
        <w:t>审查：</w:t>
      </w:r>
      <w:r>
        <w:rPr>
          <w:rFonts w:hint="eastAsia" w:ascii="宋体" w:hAnsi="宋体" w:eastAsia="宋体" w:cs="宋体"/>
          <w:color w:val="auto"/>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sz w:val="24"/>
          <w:szCs w:val="24"/>
          <w:lang w:val="en-US"/>
        </w:rPr>
      </w:pPr>
      <w:r>
        <w:rPr>
          <w:rFonts w:hint="eastAsia" w:ascii="宋体" w:hAnsi="宋体" w:eastAsia="宋体" w:cs="宋体"/>
          <w:b/>
          <w:bCs/>
          <w:color w:val="auto"/>
          <w:kern w:val="2"/>
          <w:sz w:val="24"/>
          <w:szCs w:val="24"/>
          <w:shd w:val="clear" w:fill="FFFFFF"/>
          <w:lang w:val="en-US" w:eastAsia="zh-CN" w:bidi="ar"/>
        </w:rPr>
        <w:t>4.</w:t>
      </w:r>
      <w:r>
        <w:rPr>
          <w:rFonts w:hint="eastAsia" w:ascii="宋体" w:hAnsi="宋体" w:eastAsia="宋体" w:cs="宋体"/>
          <w:b/>
          <w:bCs/>
          <w:kern w:val="2"/>
          <w:sz w:val="24"/>
          <w:szCs w:val="24"/>
          <w:lang w:val="en-US" w:eastAsia="zh-CN" w:bidi="ar"/>
        </w:rPr>
        <w:t>审核：</w:t>
      </w:r>
      <w:r>
        <w:rPr>
          <w:rFonts w:hint="eastAsia" w:ascii="宋体" w:hAnsi="宋体" w:eastAsia="宋体" w:cs="宋体"/>
          <w:kern w:val="2"/>
          <w:sz w:val="24"/>
          <w:szCs w:val="24"/>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sz w:val="24"/>
          <w:szCs w:val="24"/>
          <w:lang w:val="en-US"/>
        </w:rPr>
      </w:pPr>
      <w:r>
        <w:rPr>
          <w:rFonts w:hint="eastAsia" w:ascii="宋体" w:hAnsi="宋体" w:eastAsia="宋体" w:cs="宋体"/>
          <w:b/>
          <w:bCs/>
          <w:kern w:val="2"/>
          <w:sz w:val="24"/>
          <w:szCs w:val="24"/>
          <w:lang w:val="en-US" w:eastAsia="zh-CN" w:bidi="ar"/>
        </w:rPr>
        <w:t>5.审批：</w:t>
      </w:r>
      <w:r>
        <w:rPr>
          <w:rFonts w:hint="eastAsia" w:ascii="宋体" w:hAnsi="宋体" w:eastAsia="宋体" w:cs="宋体"/>
          <w:kern w:val="2"/>
          <w:sz w:val="24"/>
          <w:szCs w:val="24"/>
          <w:lang w:val="en-US" w:eastAsia="zh-CN" w:bidi="ar"/>
        </w:rPr>
        <w:t>根据审核结果，作出相应的批示意见</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宋体" w:hAnsi="宋体" w:eastAsia="宋体" w:cs="宋体"/>
          <w:b/>
          <w:bCs/>
          <w:kern w:val="2"/>
          <w:sz w:val="24"/>
          <w:szCs w:val="24"/>
          <w:lang w:val="en-US" w:eastAsia="zh-CN" w:bidi="ar"/>
        </w:rPr>
        <w:t>6.办结：</w:t>
      </w:r>
      <w:r>
        <w:rPr>
          <w:rFonts w:hint="eastAsia" w:ascii="宋体" w:hAnsi="宋体" w:eastAsia="宋体" w:cs="宋体"/>
          <w:kern w:val="2"/>
          <w:sz w:val="24"/>
          <w:szCs w:val="24"/>
          <w:lang w:val="en-US" w:eastAsia="zh-CN" w:bidi="ar"/>
        </w:rPr>
        <w:t>达成调解协议，结案；未达成调解协议，向上级申请仲裁</w:t>
      </w:r>
      <w:r>
        <w:rPr>
          <w:rFonts w:hint="eastAsia" w:ascii="仿宋" w:hAnsi="仿宋" w:eastAsia="仿宋" w:cs="仿宋"/>
          <w:b/>
          <w:bCs/>
          <w:color w:val="auto"/>
          <w:kern w:val="2"/>
          <w:sz w:val="24"/>
          <w:szCs w:val="24"/>
          <w:shd w:val="clear" w:fill="FFFFFF"/>
          <w:lang w:val="en-US" w:eastAsia="zh-CN" w:bidi="ar"/>
        </w:rPr>
        <w:t>六、办理时间</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冬季上午8:30-12:00  下午14:30-5:30</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夏季上午8:30-12:00  下午14:30-5:30</w:t>
      </w:r>
    </w:p>
    <w:p>
      <w:pPr>
        <w:keepNext w:val="0"/>
        <w:keepLines w:val="0"/>
        <w:widowControl/>
        <w:numPr>
          <w:ilvl w:val="0"/>
          <w:numId w:val="9"/>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办理期限</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法定办结时限：20个工作日</w:t>
      </w:r>
    </w:p>
    <w:p>
      <w:pPr>
        <w:keepNext w:val="0"/>
        <w:keepLines w:val="0"/>
        <w:widowControl/>
        <w:numPr>
          <w:ilvl w:val="0"/>
          <w:numId w:val="9"/>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办理地点</w:t>
      </w:r>
    </w:p>
    <w:p>
      <w:pPr>
        <w:keepNext w:val="0"/>
        <w:keepLines w:val="0"/>
        <w:widowControl/>
        <w:numPr>
          <w:ilvl w:val="0"/>
          <w:numId w:val="9"/>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联系电话 5392296</w:t>
      </w:r>
    </w:p>
    <w:p>
      <w:pPr>
        <w:rPr>
          <w:rFonts w:hint="eastAsia" w:ascii="仿宋" w:hAnsi="仿宋" w:eastAsia="仿宋" w:cs="仿宋"/>
          <w:b/>
          <w:bCs/>
          <w:kern w:val="2"/>
          <w:sz w:val="24"/>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对侵占、破坏学校体育设施的处理</w:t>
      </w:r>
    </w:p>
    <w:p>
      <w:pPr>
        <w:keepNext w:val="0"/>
        <w:keepLines w:val="0"/>
        <w:widowControl/>
        <w:numPr>
          <w:ilvl w:val="0"/>
          <w:numId w:val="10"/>
        </w:numPr>
        <w:suppressLineNumbers w:val="0"/>
        <w:spacing w:before="0" w:beforeAutospacing="0" w:after="0" w:afterAutospacing="0"/>
        <w:ind w:left="0" w:right="0" w:firstLine="482" w:firstLineChars="200"/>
        <w:jc w:val="left"/>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4"/>
          <w:szCs w:val="24"/>
          <w:lang w:val="en-US"/>
        </w:rPr>
      </w:pPr>
      <w:r>
        <w:rPr>
          <w:rFonts w:hint="eastAsia" w:ascii="宋体" w:hAnsi="宋体" w:eastAsia="宋体" w:cs="宋体"/>
          <w:kern w:val="0"/>
          <w:sz w:val="24"/>
          <w:szCs w:val="24"/>
          <w:lang w:val="en-US" w:eastAsia="zh-CN" w:bidi="ar"/>
        </w:rPr>
        <w:t>对侵占、破坏学校体育设施的处理</w:t>
      </w:r>
    </w:p>
    <w:p>
      <w:pPr>
        <w:keepNext w:val="0"/>
        <w:keepLines w:val="0"/>
        <w:widowControl/>
        <w:numPr>
          <w:ilvl w:val="0"/>
          <w:numId w:val="10"/>
        </w:numPr>
        <w:suppressLineNumbers w:val="0"/>
        <w:spacing w:before="0" w:beforeAutospacing="0" w:after="0" w:afterAutospacing="0"/>
        <w:ind w:left="0" w:right="0" w:firstLine="482" w:firstLineChars="200"/>
        <w:jc w:val="left"/>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《学校体育工作条例》（国家教育委员会令第8号、国家体育运动</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委员会令第11号公布，国务院令第676号修正）第二十八条：对违反本条例，侵占、破坏学校体育场地、器材、设备的单位或者个人，由当地人民政府或者教育行政部门令其限期清退和修复场地、赔偿或者修复器材、设备。</w:t>
      </w:r>
    </w:p>
    <w:p>
      <w:pPr>
        <w:keepNext w:val="0"/>
        <w:keepLines w:val="0"/>
        <w:widowControl/>
        <w:numPr>
          <w:ilvl w:val="0"/>
          <w:numId w:val="10"/>
        </w:numPr>
        <w:suppressLineNumbers w:val="0"/>
        <w:spacing w:before="0" w:beforeAutospacing="0" w:after="0" w:afterAutospacing="0"/>
        <w:ind w:left="0" w:right="0" w:firstLine="482" w:firstLineChars="200"/>
        <w:jc w:val="left"/>
        <w:rPr>
          <w:rFonts w:hint="eastAsia" w:ascii="宋体" w:hAnsi="宋体" w:eastAsia="宋体" w:cs="宋体"/>
          <w:kern w:val="0"/>
          <w:sz w:val="24"/>
          <w:szCs w:val="24"/>
          <w:lang w:val="en-US"/>
        </w:rPr>
      </w:pPr>
      <w:r>
        <w:rPr>
          <w:rFonts w:hint="eastAsia" w:ascii="宋体" w:hAnsi="宋体" w:eastAsia="宋体" w:cs="宋体"/>
          <w:b/>
          <w:bCs/>
          <w:kern w:val="0"/>
          <w:sz w:val="24"/>
          <w:szCs w:val="24"/>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单位或者个人存在侵占、破坏学校体育场地、器材、设备的行为</w:t>
      </w:r>
    </w:p>
    <w:p>
      <w:pPr>
        <w:keepNext w:val="0"/>
        <w:keepLines w:val="0"/>
        <w:widowControl/>
        <w:numPr>
          <w:ilvl w:val="0"/>
          <w:numId w:val="10"/>
        </w:numPr>
        <w:suppressLineNumbers w:val="0"/>
        <w:spacing w:before="0" w:beforeAutospacing="0" w:after="0" w:afterAutospacing="0"/>
        <w:ind w:left="0" w:right="0" w:firstLine="482" w:firstLineChars="200"/>
        <w:jc w:val="left"/>
        <w:rPr>
          <w:rFonts w:hint="eastAsia" w:ascii="宋体" w:hAnsi="宋体" w:eastAsia="宋体" w:cs="宋体"/>
          <w:b/>
          <w:bCs/>
          <w:sz w:val="24"/>
          <w:szCs w:val="24"/>
          <w:lang w:val="en-US"/>
        </w:rPr>
      </w:pPr>
      <w:r>
        <w:rPr>
          <w:rFonts w:hint="eastAsia" w:ascii="宋体" w:hAnsi="宋体" w:eastAsia="宋体" w:cs="宋体"/>
          <w:b/>
          <w:bCs/>
          <w:kern w:val="0"/>
          <w:sz w:val="24"/>
          <w:szCs w:val="24"/>
          <w:lang w:val="en-US" w:eastAsia="zh-CN" w:bidi="ar"/>
        </w:rPr>
        <w:t>所需材料：</w:t>
      </w:r>
    </w:p>
    <w:p>
      <w:pPr>
        <w:keepNext w:val="0"/>
        <w:keepLines w:val="0"/>
        <w:widowControl/>
        <w:numPr>
          <w:ilvl w:val="0"/>
          <w:numId w:val="11"/>
        </w:numPr>
        <w:suppressLineNumbers w:val="0"/>
        <w:spacing w:before="0" w:beforeAutospacing="0" w:after="0" w:afterAutospacing="0"/>
        <w:ind w:left="0" w:right="0" w:firstLine="480" w:firstLineChars="200"/>
        <w:jc w:val="left"/>
        <w:rPr>
          <w:rFonts w:hint="eastAsia" w:ascii="宋体" w:hAnsi="宋体" w:eastAsia="宋体" w:cs="宋体"/>
          <w:sz w:val="24"/>
          <w:szCs w:val="24"/>
          <w:shd w:val="clear" w:fill="FFFFFF"/>
          <w:lang w:val="en-US"/>
        </w:rPr>
      </w:pPr>
      <w:r>
        <w:rPr>
          <w:rFonts w:hint="eastAsia" w:ascii="宋体" w:hAnsi="宋体" w:eastAsia="宋体" w:cs="宋体"/>
          <w:color w:val="auto"/>
          <w:kern w:val="2"/>
          <w:sz w:val="24"/>
          <w:szCs w:val="24"/>
          <w:shd w:val="clear" w:fill="FFFFFF"/>
          <w:lang w:val="en-US" w:eastAsia="zh-CN" w:bidi="ar"/>
        </w:rPr>
        <w:t>侵占或破学校体育设备设施单位法人证明</w:t>
      </w:r>
    </w:p>
    <w:p>
      <w:pPr>
        <w:keepNext w:val="0"/>
        <w:keepLines w:val="0"/>
        <w:widowControl/>
        <w:numPr>
          <w:ilvl w:val="0"/>
          <w:numId w:val="11"/>
        </w:numPr>
        <w:suppressLineNumbers w:val="0"/>
        <w:spacing w:before="0" w:beforeAutospacing="0" w:after="0" w:afterAutospacing="0"/>
        <w:ind w:left="0" w:right="0" w:firstLine="480" w:firstLineChars="200"/>
        <w:jc w:val="left"/>
        <w:rPr>
          <w:rFonts w:hint="eastAsia" w:ascii="宋体" w:hAnsi="宋体" w:eastAsia="宋体" w:cs="宋体"/>
          <w:sz w:val="24"/>
          <w:szCs w:val="24"/>
          <w:shd w:val="clear" w:fill="FFFFFF"/>
          <w:lang w:val="en-US"/>
        </w:rPr>
      </w:pPr>
      <w:r>
        <w:rPr>
          <w:rFonts w:hint="eastAsia" w:ascii="宋体" w:hAnsi="宋体" w:eastAsia="宋体" w:cs="宋体"/>
          <w:color w:val="auto"/>
          <w:kern w:val="2"/>
          <w:sz w:val="24"/>
          <w:szCs w:val="24"/>
          <w:shd w:val="clear" w:fill="FFFFFF"/>
          <w:lang w:val="en-US" w:eastAsia="zh-CN" w:bidi="ar"/>
        </w:rPr>
        <w:t>侵占或破坏学校体育设备，器材人身份证</w:t>
      </w:r>
    </w:p>
    <w:p>
      <w:pPr>
        <w:keepNext w:val="0"/>
        <w:keepLines w:val="0"/>
        <w:widowControl/>
        <w:numPr>
          <w:ilvl w:val="0"/>
          <w:numId w:val="10"/>
        </w:numPr>
        <w:suppressLineNumbers w:val="0"/>
        <w:spacing w:before="0" w:beforeAutospacing="0" w:after="0" w:afterAutospacing="0"/>
        <w:ind w:left="0" w:right="0" w:firstLine="482" w:firstLineChars="200"/>
        <w:jc w:val="left"/>
        <w:rPr>
          <w:rFonts w:hint="eastAsia" w:ascii="宋体" w:hAnsi="宋体" w:eastAsia="宋体" w:cs="宋体"/>
          <w:b/>
          <w:bCs/>
          <w:kern w:val="0"/>
          <w:sz w:val="24"/>
          <w:szCs w:val="24"/>
          <w:lang w:val="en-US"/>
        </w:rPr>
      </w:pPr>
      <w:r>
        <w:rPr>
          <w:rFonts w:hint="eastAsia" w:ascii="宋体" w:hAnsi="宋体" w:eastAsia="宋体" w:cs="宋体"/>
          <w:b/>
          <w:bCs/>
          <w:kern w:val="0"/>
          <w:sz w:val="24"/>
          <w:szCs w:val="24"/>
          <w:lang w:val="en-US" w:eastAsia="zh-CN" w:bidi="ar"/>
        </w:rPr>
        <w:t>办理流程：</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kern w:val="0"/>
          <w:sz w:val="24"/>
          <w:szCs w:val="24"/>
          <w:lang w:val="en-US"/>
        </w:rPr>
      </w:pPr>
      <w:r>
        <w:rPr>
          <w:rFonts w:hint="default" w:ascii="Calibri" w:hAnsi="Calibri" w:eastAsia="宋体" w:cs="Times New Roman"/>
          <w:kern w:val="2"/>
          <w:sz w:val="20"/>
          <w:szCs w:val="20"/>
          <w:lang w:val="en-US" w:eastAsia="zh-CN" w:bidi="ar"/>
        </w:rPr>
        <w:drawing>
          <wp:inline distT="0" distB="0" distL="114300" distR="114300">
            <wp:extent cx="5486400" cy="4457700"/>
            <wp:effectExtent l="0" t="0" r="0" b="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13"/>
                    <a:stretch>
                      <a:fillRect/>
                    </a:stretch>
                  </pic:blipFill>
                  <pic:spPr>
                    <a:xfrm>
                      <a:off x="0" y="0"/>
                      <a:ext cx="5486400" cy="4457700"/>
                    </a:xfrm>
                    <a:prstGeom prst="rect">
                      <a:avLst/>
                    </a:prstGeom>
                    <a:noFill/>
                    <a:ln>
                      <a:noFill/>
                    </a:ln>
                  </pic:spPr>
                </pic:pic>
              </a:graphicData>
            </a:graphic>
          </wp:inline>
        </w:drawing>
      </w:r>
      <w:r>
        <w:rPr>
          <w:rFonts w:hint="eastAsia" w:ascii="宋体" w:hAnsi="宋体" w:eastAsia="宋体" w:cs="宋体"/>
          <w:b/>
          <w:bCs/>
          <w:kern w:val="0"/>
          <w:sz w:val="24"/>
          <w:szCs w:val="24"/>
          <w:lang w:val="en-US" w:eastAsia="zh-CN" w:bidi="ar"/>
        </w:rPr>
        <w:t xml:space="preserve"> </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六、办理时间</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冬季上午8:30-12:00  下午14:30-5:30</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夏季上午8:30-12:00  下午14:30-5:30</w:t>
      </w:r>
    </w:p>
    <w:p>
      <w:pPr>
        <w:keepNext w:val="0"/>
        <w:keepLines w:val="0"/>
        <w:widowControl/>
        <w:numPr>
          <w:ilvl w:val="0"/>
          <w:numId w:val="12"/>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办理期限</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法定办结时限：20个工作日</w:t>
      </w:r>
    </w:p>
    <w:p>
      <w:pPr>
        <w:keepNext w:val="0"/>
        <w:keepLines w:val="0"/>
        <w:widowControl/>
        <w:numPr>
          <w:ilvl w:val="0"/>
          <w:numId w:val="12"/>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办理地点</w:t>
      </w:r>
    </w:p>
    <w:p>
      <w:pPr>
        <w:keepNext w:val="0"/>
        <w:keepLines w:val="0"/>
        <w:widowControl/>
        <w:numPr>
          <w:ilvl w:val="0"/>
          <w:numId w:val="12"/>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联系电话 5392296</w:t>
      </w:r>
    </w:p>
    <w:p>
      <w:pPr>
        <w:rPr>
          <w:rFonts w:hint="eastAsia" w:ascii="仿宋" w:hAnsi="仿宋" w:eastAsia="仿宋" w:cs="仿宋"/>
          <w:b/>
          <w:bCs/>
          <w:kern w:val="2"/>
          <w:sz w:val="24"/>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对社区戒毒和社区康复人员的监督管理</w:t>
      </w:r>
    </w:p>
    <w:p>
      <w:pPr>
        <w:keepNext w:val="0"/>
        <w:keepLines w:val="0"/>
        <w:widowControl/>
        <w:numPr>
          <w:ilvl w:val="0"/>
          <w:numId w:val="13"/>
        </w:numPr>
        <w:suppressLineNumbers w:val="0"/>
        <w:spacing w:before="0" w:beforeAutospacing="0" w:after="0" w:afterAutospacing="0"/>
        <w:ind w:left="0" w:right="0" w:firstLine="482" w:firstLineChars="200"/>
        <w:jc w:val="left"/>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4"/>
          <w:szCs w:val="24"/>
          <w:lang w:val="en-US"/>
        </w:rPr>
      </w:pPr>
      <w:r>
        <w:rPr>
          <w:rFonts w:hint="eastAsia" w:ascii="宋体" w:hAnsi="宋体" w:eastAsia="宋体" w:cs="宋体"/>
          <w:kern w:val="2"/>
          <w:sz w:val="24"/>
          <w:szCs w:val="24"/>
          <w:lang w:val="en-US" w:eastAsia="zh-CN" w:bidi="ar"/>
        </w:rPr>
        <w:t>对社区戒毒和社区康复人员的监督管理</w:t>
      </w:r>
    </w:p>
    <w:p>
      <w:pPr>
        <w:keepNext w:val="0"/>
        <w:keepLines w:val="0"/>
        <w:widowControl/>
        <w:numPr>
          <w:ilvl w:val="0"/>
          <w:numId w:val="13"/>
        </w:numPr>
        <w:suppressLineNumbers w:val="0"/>
        <w:spacing w:before="0" w:beforeAutospacing="0" w:after="0" w:afterAutospacing="0"/>
        <w:ind w:left="0" w:right="0" w:firstLine="482" w:firstLineChars="200"/>
        <w:jc w:val="left"/>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《中华人民共和国禁毒法》第三十四条：城市街道办事处、乡镇人</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民政府负责社区戒毒工作。城市街道办事处、乡镇人民政府可以指定有关基层组织，根据戒毒人员本人和家庭情况，与戒毒人员签订社区戒毒协议，落实有针对性的社区戒毒措施。公安机关和司法行政、卫生行政、民政等部门应当对社区戒毒工作提供指导和协助。城市街道办事处、乡镇人民政府，以及县级人民政府劳动行政部门对无职业且缺乏就业能力的戒毒人员，应当提供必要的</w:t>
      </w:r>
      <w:r>
        <w:rPr>
          <w:rFonts w:hint="default" w:ascii="Calibri" w:hAnsi="Calibri" w:eastAsia="宋体" w:cs="Times New Roman"/>
          <w:kern w:val="2"/>
          <w:sz w:val="20"/>
          <w:szCs w:val="20"/>
          <w:lang w:val="en-US" w:eastAsia="zh-CN" w:bidi="ar"/>
        </w:rPr>
        <w:fldChar w:fldCharType="begin"/>
      </w:r>
      <w:r>
        <w:rPr>
          <w:rFonts w:hint="default" w:ascii="Calibri" w:hAnsi="Calibri" w:eastAsia="宋体" w:cs="Times New Roman"/>
          <w:kern w:val="2"/>
          <w:sz w:val="20"/>
          <w:szCs w:val="20"/>
          <w:lang w:val="en-US" w:eastAsia="zh-CN" w:bidi="ar"/>
        </w:rPr>
        <w:instrText xml:space="preserve"> HYPERLINK "https://baike.baidu.com/item/%E8%81%8C%E4%B8%9A%E6%8A%80%E8%83%BD%E5%9F%B9%E8%AE%AD" </w:instrText>
      </w:r>
      <w:r>
        <w:rPr>
          <w:rFonts w:hint="default" w:ascii="Calibri" w:hAnsi="Calibri" w:eastAsia="宋体" w:cs="Times New Roman"/>
          <w:kern w:val="2"/>
          <w:sz w:val="20"/>
          <w:szCs w:val="20"/>
          <w:lang w:val="en-US" w:eastAsia="zh-CN" w:bidi="ar"/>
        </w:rPr>
        <w:fldChar w:fldCharType="separate"/>
      </w:r>
      <w:r>
        <w:rPr>
          <w:rStyle w:val="14"/>
          <w:rFonts w:hint="eastAsia" w:ascii="宋体" w:hAnsi="宋体" w:eastAsia="宋体" w:cs="宋体"/>
          <w:kern w:val="0"/>
          <w:sz w:val="24"/>
          <w:szCs w:val="24"/>
          <w:u w:val="single"/>
          <w:lang w:val="en-US" w:bidi="ar"/>
        </w:rPr>
        <w:t>职业技能培训</w:t>
      </w:r>
      <w:r>
        <w:rPr>
          <w:rFonts w:hint="default" w:ascii="Calibri" w:hAnsi="Calibri" w:eastAsia="宋体" w:cs="Times New Roman"/>
          <w:kern w:val="2"/>
          <w:sz w:val="20"/>
          <w:szCs w:val="20"/>
          <w:lang w:val="en-US" w:eastAsia="zh-CN" w:bidi="ar"/>
        </w:rPr>
        <w:fldChar w:fldCharType="end"/>
      </w:r>
      <w:r>
        <w:rPr>
          <w:rFonts w:hint="eastAsia" w:ascii="宋体" w:hAnsi="宋体" w:eastAsia="宋体" w:cs="宋体"/>
          <w:kern w:val="0"/>
          <w:sz w:val="24"/>
          <w:szCs w:val="24"/>
          <w:lang w:val="en-US" w:eastAsia="zh-CN" w:bidi="ar"/>
        </w:rPr>
        <w:t>、就业指导和就业援助。第三十九条：怀孕或者正在哺乳自己不满一周岁婴儿的妇女吸毒成瘾的，不适用强制隔离戒毒。不满十六周岁的未成年人吸毒成瘾的，可以不适用强制隔离戒毒。对依照前款规定不适用强制隔离戒毒的吸毒成瘾人员，依照本法规定进行社区戒毒，由负责社区戒毒工作的城市街道办事处、乡镇人民政府加强帮助、教育和监督，督促落实社区戒毒措施。第四十八条：对于被解除强制隔离戒毒的人员，强制隔离戒毒的决定机关可以责令其接受不超过三年的社区康复。社区康复参照本法关于社区戒毒的规定实施。</w:t>
      </w:r>
    </w:p>
    <w:p>
      <w:pPr>
        <w:keepNext w:val="0"/>
        <w:keepLines w:val="0"/>
        <w:widowControl/>
        <w:numPr>
          <w:ilvl w:val="0"/>
          <w:numId w:val="13"/>
        </w:numPr>
        <w:suppressLineNumbers w:val="0"/>
        <w:spacing w:before="0" w:beforeAutospacing="0" w:after="0" w:afterAutospacing="0"/>
        <w:ind w:left="0" w:right="0" w:firstLine="482" w:firstLineChars="200"/>
        <w:jc w:val="left"/>
        <w:rPr>
          <w:rFonts w:hint="eastAsia" w:ascii="宋体" w:hAnsi="宋体" w:eastAsia="宋体" w:cs="宋体"/>
          <w:kern w:val="0"/>
          <w:sz w:val="24"/>
          <w:szCs w:val="24"/>
          <w:lang w:val="en-US"/>
        </w:rPr>
      </w:pPr>
      <w:r>
        <w:rPr>
          <w:rFonts w:hint="eastAsia" w:ascii="宋体" w:hAnsi="宋体" w:eastAsia="宋体" w:cs="宋体"/>
          <w:b/>
          <w:bCs/>
          <w:kern w:val="0"/>
          <w:sz w:val="24"/>
          <w:szCs w:val="24"/>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本辖区有戒毒人员与康复人员</w:t>
      </w:r>
    </w:p>
    <w:p>
      <w:pPr>
        <w:keepNext w:val="0"/>
        <w:keepLines w:val="0"/>
        <w:widowControl/>
        <w:numPr>
          <w:ilvl w:val="0"/>
          <w:numId w:val="13"/>
        </w:numPr>
        <w:suppressLineNumbers w:val="0"/>
        <w:spacing w:before="0" w:beforeAutospacing="0" w:after="0" w:afterAutospacing="0"/>
        <w:ind w:left="0" w:right="0" w:firstLine="482" w:firstLineChars="200"/>
        <w:jc w:val="left"/>
        <w:rPr>
          <w:rFonts w:hint="eastAsia" w:ascii="宋体" w:hAnsi="宋体" w:eastAsia="宋体" w:cs="宋体"/>
          <w:b/>
          <w:bCs/>
          <w:sz w:val="24"/>
          <w:szCs w:val="24"/>
          <w:lang w:val="en-US"/>
        </w:rPr>
      </w:pPr>
      <w:r>
        <w:rPr>
          <w:rFonts w:hint="eastAsia" w:ascii="宋体" w:hAnsi="宋体" w:eastAsia="宋体" w:cs="宋体"/>
          <w:b/>
          <w:bCs/>
          <w:kern w:val="0"/>
          <w:sz w:val="24"/>
          <w:szCs w:val="24"/>
          <w:lang w:val="en-US" w:eastAsia="zh-CN" w:bidi="ar"/>
        </w:rPr>
        <w:t>所需材料：</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无</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b/>
          <w:bCs/>
          <w:kern w:val="0"/>
          <w:sz w:val="24"/>
          <w:szCs w:val="24"/>
          <w:lang w:val="en-US"/>
        </w:rPr>
      </w:pPr>
      <w:r>
        <w:rPr>
          <w:rFonts w:hint="eastAsia" w:ascii="宋体" w:hAnsi="宋体" w:eastAsia="宋体" w:cs="宋体"/>
          <w:b/>
          <w:bCs/>
          <w:kern w:val="0"/>
          <w:sz w:val="24"/>
          <w:szCs w:val="24"/>
          <w:lang w:val="en-US" w:eastAsia="zh-CN" w:bidi="ar"/>
        </w:rPr>
        <w:t>五、办理流程：</w:t>
      </w:r>
    </w:p>
    <w:p>
      <w:pPr>
        <w:keepNext w:val="0"/>
        <w:keepLines w:val="0"/>
        <w:widowControl/>
        <w:suppressLineNumbers w:val="0"/>
        <w:spacing w:before="0" w:beforeAutospacing="0" w:after="0" w:afterAutospacing="0"/>
        <w:ind w:left="0" w:right="0" w:firstLine="400" w:firstLineChars="200"/>
        <w:jc w:val="left"/>
        <w:rPr>
          <w:rFonts w:hint="eastAsia" w:ascii="仿宋" w:hAnsi="仿宋" w:eastAsia="仿宋" w:cs="仿宋"/>
          <w:b/>
          <w:bCs/>
          <w:sz w:val="24"/>
          <w:szCs w:val="24"/>
          <w:shd w:val="clear" w:fill="FFFFFF"/>
          <w:lang w:val="en-US"/>
        </w:rPr>
      </w:pPr>
      <w:r>
        <w:rPr>
          <w:rFonts w:hint="default" w:ascii="Calibri" w:hAnsi="Calibri" w:eastAsia="宋体" w:cs="Times New Roman"/>
          <w:kern w:val="2"/>
          <w:sz w:val="20"/>
          <w:szCs w:val="20"/>
          <w:lang w:val="en-US" w:eastAsia="zh-CN" w:bidi="ar"/>
        </w:rPr>
        <w:drawing>
          <wp:inline distT="0" distB="0" distL="114300" distR="114300">
            <wp:extent cx="5486400" cy="4914900"/>
            <wp:effectExtent l="0" t="0" r="0" b="0"/>
            <wp:docPr id="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14"/>
                    <a:stretch>
                      <a:fillRect/>
                    </a:stretch>
                  </pic:blipFill>
                  <pic:spPr>
                    <a:xfrm>
                      <a:off x="0" y="0"/>
                      <a:ext cx="5486400" cy="4914900"/>
                    </a:xfrm>
                    <a:prstGeom prst="rect">
                      <a:avLst/>
                    </a:prstGeom>
                    <a:noFill/>
                    <a:ln>
                      <a:noFill/>
                    </a:ln>
                  </pic:spPr>
                </pic:pic>
              </a:graphicData>
            </a:graphic>
          </wp:inline>
        </w:drawing>
      </w:r>
      <w:r>
        <w:rPr>
          <w:rFonts w:hint="eastAsia" w:ascii="仿宋" w:hAnsi="仿宋" w:eastAsia="仿宋" w:cs="仿宋"/>
          <w:b/>
          <w:bCs/>
          <w:color w:val="auto"/>
          <w:kern w:val="2"/>
          <w:sz w:val="24"/>
          <w:szCs w:val="24"/>
          <w:shd w:val="clear" w:fill="FFFFFF"/>
          <w:lang w:val="en-US" w:eastAsia="zh-CN" w:bidi="ar"/>
        </w:rPr>
        <w:t xml:space="preserve"> </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六、办理时间</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冬季上午8:30-12:00  下午14:30-5:30</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夏季上午8:30-12:00  下午14:30-5:30</w:t>
      </w:r>
    </w:p>
    <w:p>
      <w:pPr>
        <w:keepNext w:val="0"/>
        <w:keepLines w:val="0"/>
        <w:widowControl/>
        <w:numPr>
          <w:ilvl w:val="0"/>
          <w:numId w:val="14"/>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办理期限</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法定办结时限：20个工作日</w:t>
      </w:r>
    </w:p>
    <w:p>
      <w:pPr>
        <w:keepNext w:val="0"/>
        <w:keepLines w:val="0"/>
        <w:widowControl/>
        <w:numPr>
          <w:ilvl w:val="0"/>
          <w:numId w:val="14"/>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办理地点</w:t>
      </w:r>
    </w:p>
    <w:p>
      <w:pPr>
        <w:keepNext w:val="0"/>
        <w:keepLines w:val="0"/>
        <w:widowControl/>
        <w:numPr>
          <w:ilvl w:val="0"/>
          <w:numId w:val="14"/>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联系电话 5392296</w:t>
      </w:r>
    </w:p>
    <w:p>
      <w:pPr>
        <w:rPr>
          <w:rFonts w:hint="eastAsia" w:ascii="仿宋" w:hAnsi="仿宋" w:eastAsia="仿宋" w:cs="仿宋"/>
          <w:b/>
          <w:bCs/>
          <w:kern w:val="2"/>
          <w:sz w:val="24"/>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对本乡镇户籍生活无着流浪乞讨人员的救助</w:t>
      </w:r>
    </w:p>
    <w:p>
      <w:pPr>
        <w:keepNext w:val="0"/>
        <w:keepLines w:val="0"/>
        <w:widowControl/>
        <w:numPr>
          <w:ilvl w:val="0"/>
          <w:numId w:val="15"/>
        </w:numPr>
        <w:suppressLineNumbers w:val="0"/>
        <w:spacing w:before="0" w:beforeAutospacing="0" w:after="0" w:afterAutospacing="0"/>
        <w:ind w:left="0" w:right="0" w:firstLine="482" w:firstLineChars="200"/>
        <w:jc w:val="left"/>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4"/>
          <w:szCs w:val="24"/>
          <w:lang w:val="en-US"/>
        </w:rPr>
      </w:pPr>
      <w:r>
        <w:rPr>
          <w:rFonts w:hint="eastAsia" w:ascii="宋体" w:hAnsi="宋体" w:eastAsia="宋体" w:cs="宋体"/>
          <w:kern w:val="0"/>
          <w:sz w:val="24"/>
          <w:szCs w:val="24"/>
          <w:lang w:val="en-US" w:eastAsia="zh-CN" w:bidi="ar"/>
        </w:rPr>
        <w:t>对本乡镇户籍生活无着流浪乞讨人员的救助</w:t>
      </w:r>
    </w:p>
    <w:p>
      <w:pPr>
        <w:keepNext w:val="0"/>
        <w:keepLines w:val="0"/>
        <w:widowControl/>
        <w:numPr>
          <w:ilvl w:val="0"/>
          <w:numId w:val="15"/>
        </w:numPr>
        <w:suppressLineNumbers w:val="0"/>
        <w:spacing w:before="0" w:beforeAutospacing="0" w:after="0" w:afterAutospacing="0"/>
        <w:ind w:left="0" w:right="0" w:firstLine="482" w:firstLineChars="200"/>
        <w:jc w:val="left"/>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《城市生活无着的流浪乞讨人员救助管理办法实施细则》（民政部</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令第24号）第十八条：受助人员户口所在地、住所地的乡级、县级人民政府应当帮助返回的受助人员解决生产、生活困难，避免其再次外出流浪乞讨；对遗弃残疾人、未成年人、老年人的近亲属或者其他监护人，责令其履行抚养、赡养义务；对确实无家可归的残疾人、未成年人、老年人应当给予安置。</w:t>
      </w:r>
    </w:p>
    <w:p>
      <w:pPr>
        <w:keepNext w:val="0"/>
        <w:keepLines w:val="0"/>
        <w:widowControl/>
        <w:numPr>
          <w:ilvl w:val="0"/>
          <w:numId w:val="15"/>
        </w:numPr>
        <w:suppressLineNumbers w:val="0"/>
        <w:spacing w:before="0" w:beforeAutospacing="0" w:after="0" w:afterAutospacing="0"/>
        <w:ind w:left="0" w:right="0" w:firstLine="482" w:firstLineChars="200"/>
        <w:jc w:val="left"/>
        <w:rPr>
          <w:rFonts w:hint="eastAsia" w:ascii="宋体" w:hAnsi="宋体" w:eastAsia="宋体" w:cs="宋体"/>
          <w:kern w:val="0"/>
          <w:sz w:val="24"/>
          <w:szCs w:val="24"/>
          <w:lang w:val="en-US"/>
        </w:rPr>
      </w:pPr>
      <w:r>
        <w:rPr>
          <w:rFonts w:hint="eastAsia" w:ascii="宋体" w:hAnsi="宋体" w:eastAsia="宋体" w:cs="宋体"/>
          <w:b/>
          <w:bCs/>
          <w:kern w:val="0"/>
          <w:sz w:val="24"/>
          <w:szCs w:val="24"/>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sz w:val="24"/>
          <w:szCs w:val="24"/>
          <w:shd w:val="clear" w:fill="FFFFFF"/>
          <w:lang w:val="en-US"/>
        </w:rPr>
      </w:pPr>
      <w:r>
        <w:rPr>
          <w:rFonts w:hint="eastAsia" w:ascii="宋体" w:hAnsi="宋体" w:eastAsia="宋体" w:cs="宋体"/>
          <w:color w:val="auto"/>
          <w:kern w:val="2"/>
          <w:sz w:val="24"/>
          <w:szCs w:val="24"/>
          <w:shd w:val="clear" w:fill="FFFFFF"/>
          <w:lang w:val="en-US" w:eastAsia="zh-CN" w:bidi="ar"/>
        </w:rPr>
        <w:t>【予以批准的条件】 1.户籍所在地为本乡镇 2.返乡对象 3.对遗弃</w:t>
      </w:r>
    </w:p>
    <w:p>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shd w:val="clear" w:fill="FFFFFF"/>
          <w:lang w:val="en-US"/>
        </w:rPr>
      </w:pPr>
      <w:r>
        <w:rPr>
          <w:rFonts w:hint="eastAsia" w:ascii="宋体" w:hAnsi="宋体" w:eastAsia="宋体" w:cs="宋体"/>
          <w:color w:val="auto"/>
          <w:kern w:val="2"/>
          <w:sz w:val="24"/>
          <w:szCs w:val="24"/>
          <w:shd w:val="clear" w:fill="FFFFFF"/>
          <w:lang w:val="en-US" w:eastAsia="zh-CN" w:bidi="ar"/>
        </w:rPr>
        <w:t>残疾人、未成年人、老年人的近亲属或者其他监护人，责令其履行抚养、赡养义务；对确实无家可归的残疾人、未成年人、老年人应当给予安置。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sz w:val="24"/>
          <w:szCs w:val="24"/>
          <w:shd w:val="clear" w:fill="FFFFFF"/>
          <w:lang w:val="en-US"/>
        </w:rPr>
      </w:pPr>
      <w:r>
        <w:rPr>
          <w:rFonts w:hint="eastAsia" w:ascii="宋体" w:hAnsi="宋体" w:eastAsia="宋体" w:cs="宋体"/>
          <w:color w:val="auto"/>
          <w:kern w:val="2"/>
          <w:sz w:val="24"/>
          <w:szCs w:val="24"/>
          <w:shd w:val="clear" w:fill="FFFFFF"/>
          <w:lang w:val="en-US" w:eastAsia="zh-CN" w:bidi="ar"/>
        </w:rPr>
        <w:t>【不予批准的条件】 不符合上述批准条件的，不予受理。应当给予</w:t>
      </w:r>
    </w:p>
    <w:p>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shd w:val="clear" w:fill="FFFFFF"/>
          <w:lang w:val="en-US"/>
        </w:rPr>
      </w:pPr>
      <w:r>
        <w:rPr>
          <w:rFonts w:hint="eastAsia" w:ascii="宋体" w:hAnsi="宋体" w:eastAsia="宋体" w:cs="宋体"/>
          <w:color w:val="auto"/>
          <w:kern w:val="2"/>
          <w:sz w:val="24"/>
          <w:szCs w:val="24"/>
          <w:shd w:val="clear" w:fill="FFFFFF"/>
          <w:lang w:val="en-US" w:eastAsia="zh-CN" w:bidi="ar"/>
        </w:rPr>
        <w:t>安置。</w:t>
      </w:r>
    </w:p>
    <w:p>
      <w:pPr>
        <w:keepNext w:val="0"/>
        <w:keepLines w:val="0"/>
        <w:widowControl/>
        <w:numPr>
          <w:ilvl w:val="0"/>
          <w:numId w:val="15"/>
        </w:numPr>
        <w:suppressLineNumbers w:val="0"/>
        <w:spacing w:before="0" w:beforeAutospacing="0" w:after="0" w:afterAutospacing="0"/>
        <w:ind w:left="0" w:right="0" w:firstLine="482" w:firstLineChars="200"/>
        <w:jc w:val="left"/>
        <w:rPr>
          <w:rFonts w:hint="eastAsia" w:ascii="宋体" w:hAnsi="宋体" w:eastAsia="宋体" w:cs="宋体"/>
          <w:b/>
          <w:bCs/>
          <w:sz w:val="24"/>
          <w:szCs w:val="24"/>
          <w:lang w:val="en-US"/>
        </w:rPr>
      </w:pPr>
      <w:r>
        <w:rPr>
          <w:rFonts w:hint="eastAsia" w:ascii="宋体" w:hAnsi="宋体" w:eastAsia="宋体" w:cs="宋体"/>
          <w:b/>
          <w:bCs/>
          <w:kern w:val="0"/>
          <w:sz w:val="24"/>
          <w:szCs w:val="24"/>
          <w:lang w:val="en-US" w:eastAsia="zh-CN" w:bidi="ar"/>
        </w:rPr>
        <w:t>所需材料：</w:t>
      </w:r>
    </w:p>
    <w:p>
      <w:pPr>
        <w:keepNext w:val="0"/>
        <w:keepLines w:val="0"/>
        <w:widowControl/>
        <w:numPr>
          <w:ilvl w:val="0"/>
          <w:numId w:val="16"/>
        </w:numPr>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身份证</w:t>
      </w:r>
    </w:p>
    <w:p>
      <w:pPr>
        <w:keepNext w:val="0"/>
        <w:keepLines w:val="0"/>
        <w:widowControl/>
        <w:numPr>
          <w:ilvl w:val="0"/>
          <w:numId w:val="16"/>
        </w:numPr>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户口本</w:t>
      </w:r>
    </w:p>
    <w:p>
      <w:pPr>
        <w:keepNext w:val="0"/>
        <w:keepLines w:val="0"/>
        <w:widowControl/>
        <w:numPr>
          <w:ilvl w:val="0"/>
          <w:numId w:val="16"/>
        </w:numPr>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rPr>
      </w:pPr>
      <w:r>
        <w:rPr>
          <w:rFonts w:hint="eastAsia" w:ascii="宋体" w:hAnsi="宋体" w:eastAsia="宋体" w:cs="宋体"/>
          <w:color w:val="auto"/>
          <w:kern w:val="2"/>
          <w:sz w:val="24"/>
          <w:szCs w:val="24"/>
          <w:shd w:val="clear" w:fill="FFFFFF"/>
          <w:lang w:val="en-US" w:eastAsia="zh-CN" w:bidi="ar"/>
        </w:rPr>
        <w:t>《救助站受助证明》</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b/>
          <w:bCs/>
          <w:kern w:val="0"/>
          <w:sz w:val="24"/>
          <w:szCs w:val="24"/>
          <w:lang w:val="en-US"/>
        </w:rPr>
      </w:pPr>
      <w:r>
        <w:rPr>
          <w:rFonts w:hint="eastAsia" w:ascii="宋体" w:hAnsi="宋体" w:eastAsia="宋体" w:cs="宋体"/>
          <w:b/>
          <w:bCs/>
          <w:kern w:val="0"/>
          <w:sz w:val="24"/>
          <w:szCs w:val="24"/>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sz w:val="24"/>
          <w:szCs w:val="24"/>
          <w:shd w:val="clear" w:fill="FFFFFF"/>
          <w:lang w:val="en-US"/>
        </w:rPr>
      </w:pPr>
      <w:r>
        <w:rPr>
          <w:rFonts w:hint="eastAsia" w:ascii="宋体" w:hAnsi="宋体" w:eastAsia="宋体" w:cs="宋体"/>
          <w:b/>
          <w:bCs/>
          <w:kern w:val="0"/>
          <w:sz w:val="24"/>
          <w:szCs w:val="24"/>
          <w:lang w:val="en-US" w:eastAsia="zh-CN" w:bidi="ar"/>
        </w:rPr>
        <w:t>1.申请：本人提交申请</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sz w:val="24"/>
          <w:szCs w:val="24"/>
          <w:shd w:val="clear" w:fill="FFFFFF"/>
          <w:lang w:val="en-US"/>
        </w:rPr>
      </w:pPr>
      <w:r>
        <w:rPr>
          <w:rFonts w:hint="eastAsia" w:ascii="宋体" w:hAnsi="宋体" w:eastAsia="宋体" w:cs="宋体"/>
          <w:b/>
          <w:bCs/>
          <w:color w:val="auto"/>
          <w:kern w:val="2"/>
          <w:sz w:val="24"/>
          <w:szCs w:val="24"/>
          <w:shd w:val="clear" w:fill="FFFFFF"/>
          <w:lang w:val="en-US" w:eastAsia="zh-CN" w:bidi="ar"/>
        </w:rPr>
        <w:t>2.</w:t>
      </w:r>
      <w:r>
        <w:rPr>
          <w:rFonts w:hint="eastAsia" w:ascii="宋体" w:hAnsi="宋体" w:eastAsia="宋体" w:cs="宋体"/>
          <w:b/>
          <w:bCs/>
          <w:kern w:val="2"/>
          <w:sz w:val="24"/>
          <w:szCs w:val="24"/>
          <w:lang w:val="en-US" w:eastAsia="zh-CN" w:bidi="ar"/>
        </w:rPr>
        <w:t>受理：</w:t>
      </w:r>
      <w:r>
        <w:rPr>
          <w:rFonts w:hint="eastAsia" w:ascii="宋体" w:hAnsi="宋体" w:eastAsia="宋体" w:cs="宋体"/>
          <w:color w:val="auto"/>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sz w:val="24"/>
          <w:szCs w:val="24"/>
          <w:lang w:val="en-US"/>
        </w:rPr>
      </w:pPr>
      <w:r>
        <w:rPr>
          <w:rFonts w:hint="eastAsia" w:ascii="宋体" w:hAnsi="宋体" w:eastAsia="宋体" w:cs="宋体"/>
          <w:b/>
          <w:bCs/>
          <w:color w:val="auto"/>
          <w:kern w:val="2"/>
          <w:sz w:val="24"/>
          <w:szCs w:val="24"/>
          <w:shd w:val="clear" w:fill="FFFFFF"/>
          <w:lang w:val="en-US" w:eastAsia="zh-CN" w:bidi="ar"/>
        </w:rPr>
        <w:t>4.</w:t>
      </w:r>
      <w:r>
        <w:rPr>
          <w:rFonts w:hint="eastAsia" w:ascii="宋体" w:hAnsi="宋体" w:eastAsia="宋体" w:cs="宋体"/>
          <w:b/>
          <w:bCs/>
          <w:kern w:val="2"/>
          <w:sz w:val="24"/>
          <w:szCs w:val="24"/>
          <w:lang w:val="en-US" w:eastAsia="zh-CN" w:bidi="ar"/>
        </w:rPr>
        <w:t>审核：</w:t>
      </w:r>
      <w:r>
        <w:rPr>
          <w:rFonts w:hint="eastAsia" w:ascii="宋体" w:hAnsi="宋体" w:eastAsia="宋体" w:cs="宋体"/>
          <w:kern w:val="2"/>
          <w:sz w:val="24"/>
          <w:szCs w:val="24"/>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sz w:val="24"/>
          <w:szCs w:val="24"/>
          <w:lang w:val="en-US"/>
        </w:rPr>
      </w:pPr>
      <w:r>
        <w:rPr>
          <w:rFonts w:hint="eastAsia" w:ascii="宋体" w:hAnsi="宋体" w:eastAsia="宋体" w:cs="宋体"/>
          <w:b/>
          <w:bCs/>
          <w:kern w:val="2"/>
          <w:sz w:val="24"/>
          <w:szCs w:val="24"/>
          <w:lang w:val="en-US" w:eastAsia="zh-CN" w:bidi="ar"/>
        </w:rPr>
        <w:t>5.审批：</w:t>
      </w:r>
      <w:r>
        <w:rPr>
          <w:rFonts w:hint="eastAsia" w:ascii="宋体" w:hAnsi="宋体" w:eastAsia="宋体" w:cs="宋体"/>
          <w:kern w:val="2"/>
          <w:sz w:val="24"/>
          <w:szCs w:val="24"/>
          <w:lang w:val="en-US" w:eastAsia="zh-CN" w:bidi="ar"/>
        </w:rPr>
        <w:t>根据审核结果，作出相应的批示意见</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sz w:val="24"/>
          <w:szCs w:val="24"/>
          <w:lang w:val="en-US"/>
        </w:rPr>
      </w:pPr>
      <w:r>
        <w:rPr>
          <w:rFonts w:hint="eastAsia" w:ascii="宋体" w:hAnsi="宋体" w:eastAsia="宋体" w:cs="宋体"/>
          <w:b/>
          <w:bCs/>
          <w:kern w:val="2"/>
          <w:sz w:val="24"/>
          <w:szCs w:val="24"/>
          <w:lang w:val="en-US" w:eastAsia="zh-CN" w:bidi="ar"/>
        </w:rPr>
        <w:t>6.办结：</w:t>
      </w:r>
      <w:r>
        <w:rPr>
          <w:rFonts w:hint="eastAsia" w:ascii="宋体" w:hAnsi="宋体" w:eastAsia="宋体" w:cs="宋体"/>
          <w:kern w:val="2"/>
          <w:sz w:val="24"/>
          <w:szCs w:val="24"/>
          <w:lang w:val="en-US" w:eastAsia="zh-CN" w:bidi="ar"/>
        </w:rPr>
        <w:t>对符合办理条件的申请，在承诺办结时限内予以资金发放和建档</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b/>
          <w:bCs/>
          <w:sz w:val="24"/>
          <w:szCs w:val="24"/>
          <w:shd w:val="clear" w:fill="FFFFFF"/>
          <w:lang w:val="en-US"/>
        </w:rPr>
      </w:pPr>
      <w:r>
        <w:rPr>
          <w:rFonts w:hint="eastAsia" w:ascii="宋体" w:hAnsi="宋体" w:eastAsia="宋体" w:cs="宋体"/>
          <w:b/>
          <w:bCs/>
          <w:color w:val="auto"/>
          <w:kern w:val="2"/>
          <w:sz w:val="24"/>
          <w:szCs w:val="24"/>
          <w:shd w:val="clear" w:fill="FFFFFF"/>
          <w:lang w:val="en-US" w:eastAsia="zh-CN" w:bidi="ar"/>
        </w:rPr>
        <w:t>六、办理时间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sz w:val="24"/>
          <w:szCs w:val="24"/>
          <w:shd w:val="clear" w:fill="FFFFFF"/>
          <w:lang w:val="en-US"/>
        </w:rPr>
      </w:pPr>
      <w:r>
        <w:rPr>
          <w:rFonts w:hint="eastAsia" w:ascii="宋体" w:hAnsi="宋体" w:eastAsia="宋体" w:cs="宋体"/>
          <w:color w:val="auto"/>
          <w:kern w:val="2"/>
          <w:sz w:val="24"/>
          <w:szCs w:val="24"/>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sz w:val="24"/>
          <w:szCs w:val="24"/>
          <w:shd w:val="clear" w:fill="FFFFFF"/>
          <w:lang w:val="en-US"/>
        </w:rPr>
      </w:pPr>
      <w:r>
        <w:rPr>
          <w:rFonts w:hint="eastAsia" w:ascii="宋体" w:hAnsi="宋体" w:eastAsia="宋体" w:cs="宋体"/>
          <w:color w:val="auto"/>
          <w:kern w:val="2"/>
          <w:sz w:val="24"/>
          <w:szCs w:val="24"/>
          <w:shd w:val="clear" w:fill="FFFFFF"/>
          <w:lang w:val="en-US" w:eastAsia="zh-CN" w:bidi="ar"/>
        </w:rPr>
        <w:t>冬季上午8:30-12:00  下午14:30-5:30</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sz w:val="24"/>
          <w:szCs w:val="24"/>
          <w:shd w:val="clear" w:fill="FFFFFF"/>
          <w:lang w:val="en-US"/>
        </w:rPr>
      </w:pPr>
      <w:r>
        <w:rPr>
          <w:rFonts w:hint="eastAsia" w:ascii="宋体" w:hAnsi="宋体" w:eastAsia="宋体" w:cs="宋体"/>
          <w:color w:val="auto"/>
          <w:kern w:val="2"/>
          <w:sz w:val="24"/>
          <w:szCs w:val="24"/>
          <w:shd w:val="clear" w:fill="FFFFFF"/>
          <w:lang w:val="en-US" w:eastAsia="zh-CN" w:bidi="ar"/>
        </w:rPr>
        <w:t>夏季上午8:30-12:00  下午14:30-5:30</w:t>
      </w:r>
    </w:p>
    <w:p>
      <w:pPr>
        <w:keepNext w:val="0"/>
        <w:keepLines w:val="0"/>
        <w:widowControl/>
        <w:numPr>
          <w:ilvl w:val="0"/>
          <w:numId w:val="17"/>
        </w:numPr>
        <w:suppressLineNumbers w:val="0"/>
        <w:spacing w:before="0" w:beforeAutospacing="0" w:after="0" w:afterAutospacing="0"/>
        <w:ind w:left="0" w:right="0" w:firstLine="482" w:firstLineChars="200"/>
        <w:jc w:val="left"/>
        <w:rPr>
          <w:rFonts w:hint="eastAsia" w:ascii="宋体" w:hAnsi="宋体" w:eastAsia="宋体" w:cs="宋体"/>
          <w:b/>
          <w:bCs/>
          <w:sz w:val="24"/>
          <w:szCs w:val="24"/>
          <w:shd w:val="clear" w:fill="FFFFFF"/>
          <w:lang w:val="en-US"/>
        </w:rPr>
      </w:pPr>
      <w:r>
        <w:rPr>
          <w:rFonts w:hint="eastAsia" w:ascii="宋体" w:hAnsi="宋体" w:eastAsia="宋体" w:cs="宋体"/>
          <w:b/>
          <w:bCs/>
          <w:color w:val="auto"/>
          <w:kern w:val="2"/>
          <w:sz w:val="24"/>
          <w:szCs w:val="24"/>
          <w:shd w:val="clear" w:fill="FFFFFF"/>
          <w:lang w:val="en-US" w:eastAsia="zh-CN" w:bidi="ar"/>
        </w:rPr>
        <w:t>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b/>
          <w:bCs/>
          <w:sz w:val="24"/>
          <w:szCs w:val="24"/>
          <w:shd w:val="clear" w:fill="FFFFFF"/>
          <w:lang w:val="en-US"/>
        </w:rPr>
      </w:pPr>
      <w:r>
        <w:rPr>
          <w:rFonts w:hint="eastAsia" w:ascii="宋体" w:hAnsi="宋体" w:eastAsia="宋体" w:cs="宋体"/>
          <w:color w:val="auto"/>
          <w:kern w:val="2"/>
          <w:sz w:val="24"/>
          <w:szCs w:val="24"/>
          <w:shd w:val="clear" w:fill="FFFFFF"/>
          <w:lang w:val="en-US" w:eastAsia="zh-CN" w:bidi="ar"/>
        </w:rPr>
        <w:t>法定办结时限：20个工作日</w:t>
      </w:r>
    </w:p>
    <w:p>
      <w:pPr>
        <w:keepNext w:val="0"/>
        <w:keepLines w:val="0"/>
        <w:widowControl/>
        <w:numPr>
          <w:ilvl w:val="0"/>
          <w:numId w:val="17"/>
        </w:numPr>
        <w:suppressLineNumbers w:val="0"/>
        <w:spacing w:before="0" w:beforeAutospacing="0" w:after="0" w:afterAutospacing="0"/>
        <w:ind w:left="0" w:right="0" w:firstLine="482" w:firstLineChars="200"/>
        <w:jc w:val="left"/>
        <w:rPr>
          <w:rFonts w:hint="eastAsia" w:ascii="宋体" w:hAnsi="宋体" w:eastAsia="宋体" w:cs="宋体"/>
          <w:b/>
          <w:bCs/>
          <w:sz w:val="24"/>
          <w:szCs w:val="24"/>
          <w:shd w:val="clear" w:fill="FFFFFF"/>
          <w:lang w:val="en-US"/>
        </w:rPr>
      </w:pPr>
      <w:r>
        <w:rPr>
          <w:rFonts w:hint="eastAsia" w:ascii="宋体" w:hAnsi="宋体" w:eastAsia="宋体" w:cs="宋体"/>
          <w:b/>
          <w:bCs/>
          <w:color w:val="auto"/>
          <w:kern w:val="2"/>
          <w:sz w:val="24"/>
          <w:szCs w:val="24"/>
          <w:shd w:val="clear" w:fill="FFFFFF"/>
          <w:lang w:val="en-US" w:eastAsia="zh-CN" w:bidi="ar"/>
        </w:rPr>
        <w:t>办理地点</w:t>
      </w:r>
    </w:p>
    <w:p>
      <w:pPr>
        <w:keepNext w:val="0"/>
        <w:keepLines w:val="0"/>
        <w:widowControl/>
        <w:numPr>
          <w:ilvl w:val="0"/>
          <w:numId w:val="17"/>
        </w:numPr>
        <w:suppressLineNumbers w:val="0"/>
        <w:spacing w:before="0" w:beforeAutospacing="0" w:after="0" w:afterAutospacing="0"/>
        <w:ind w:left="0" w:right="0" w:firstLine="482" w:firstLineChars="200"/>
        <w:jc w:val="left"/>
        <w:rPr>
          <w:rFonts w:hint="eastAsia" w:ascii="宋体" w:hAnsi="宋体" w:eastAsia="宋体" w:cs="宋体"/>
          <w:b/>
          <w:bCs/>
          <w:sz w:val="24"/>
          <w:szCs w:val="24"/>
          <w:shd w:val="clear" w:fill="FFFFFF"/>
          <w:lang w:val="en-US"/>
        </w:rPr>
      </w:pPr>
      <w:r>
        <w:rPr>
          <w:rFonts w:hint="eastAsia" w:ascii="宋体" w:hAnsi="宋体" w:eastAsia="宋体" w:cs="宋体"/>
          <w:b/>
          <w:bCs/>
          <w:color w:val="auto"/>
          <w:kern w:val="2"/>
          <w:sz w:val="24"/>
          <w:szCs w:val="24"/>
          <w:shd w:val="clear" w:fill="FFFFFF"/>
          <w:lang w:val="en-US" w:eastAsia="zh-CN" w:bidi="ar"/>
        </w:rPr>
        <w:t>联系电话 5392296</w:t>
      </w:r>
    </w:p>
    <w:p>
      <w:pPr>
        <w:rPr>
          <w:rFonts w:hint="eastAsia" w:ascii="宋体" w:hAnsi="宋体" w:eastAsia="宋体" w:cs="宋体"/>
          <w:b/>
          <w:bCs/>
          <w:kern w:val="2"/>
          <w:sz w:val="24"/>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对以不正当手段，妨害村民行使选举权、被选举权，破坏村民委员会选举行为的调查处理</w:t>
      </w:r>
    </w:p>
    <w:p>
      <w:pPr>
        <w:keepNext w:val="0"/>
        <w:keepLines w:val="0"/>
        <w:widowControl/>
        <w:numPr>
          <w:ilvl w:val="0"/>
          <w:numId w:val="18"/>
        </w:numPr>
        <w:suppressLineNumbers w:val="0"/>
        <w:spacing w:before="0" w:beforeAutospacing="0" w:after="0" w:afterAutospacing="0"/>
        <w:ind w:left="0" w:right="0" w:firstLine="482" w:firstLineChars="200"/>
        <w:jc w:val="left"/>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对以不正当手段，妨害村民行使选举权、被选举权，破坏村民委员</w:t>
      </w:r>
    </w:p>
    <w:p>
      <w:pPr>
        <w:keepNext w:val="0"/>
        <w:keepLines w:val="0"/>
        <w:widowControl/>
        <w:suppressLineNumbers w:val="0"/>
        <w:spacing w:before="0" w:beforeAutospacing="0" w:after="0" w:afterAutospacing="0"/>
        <w:ind w:left="0" w:right="0"/>
        <w:jc w:val="left"/>
        <w:rPr>
          <w:rFonts w:hint="eastAsia" w:ascii="宋体" w:hAnsi="宋体" w:eastAsia="宋体" w:cs="宋体"/>
          <w:b/>
          <w:bCs/>
          <w:sz w:val="24"/>
          <w:szCs w:val="24"/>
          <w:lang w:val="en-US"/>
        </w:rPr>
      </w:pPr>
      <w:r>
        <w:rPr>
          <w:rFonts w:hint="eastAsia" w:ascii="宋体" w:hAnsi="宋体" w:eastAsia="宋体" w:cs="宋体"/>
          <w:kern w:val="0"/>
          <w:sz w:val="24"/>
          <w:szCs w:val="24"/>
          <w:lang w:val="en-US" w:eastAsia="zh-CN" w:bidi="ar"/>
        </w:rPr>
        <w:t>会选举行为的调查处理</w:t>
      </w:r>
    </w:p>
    <w:p>
      <w:pPr>
        <w:keepNext w:val="0"/>
        <w:keepLines w:val="0"/>
        <w:widowControl/>
        <w:numPr>
          <w:ilvl w:val="0"/>
          <w:numId w:val="18"/>
        </w:numPr>
        <w:suppressLineNumbers w:val="0"/>
        <w:spacing w:before="0" w:beforeAutospacing="0" w:after="0" w:afterAutospacing="0"/>
        <w:ind w:left="0" w:right="0" w:firstLine="482" w:firstLineChars="200"/>
        <w:jc w:val="left"/>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《中华人民共和国村民委员会组织法》第十七条第二款：对以暴力、</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威胁、欺骗、贿赂、伪造选票、虚报选举票数等不正当手段，妨害村民行使选举权、被选举权，破坏村民委员会选举的行为，村民有权向乡、民族乡、镇的人民代表大会和人民政府或者县级人民代表大会常务委员会和人民政府及其有关主管部门举报，由乡级或者县级人民政府负责调查并依法处理。</w:t>
      </w:r>
    </w:p>
    <w:p>
      <w:pPr>
        <w:keepNext w:val="0"/>
        <w:keepLines w:val="0"/>
        <w:widowControl/>
        <w:numPr>
          <w:ilvl w:val="0"/>
          <w:numId w:val="18"/>
        </w:numPr>
        <w:suppressLineNumbers w:val="0"/>
        <w:spacing w:before="0" w:beforeAutospacing="0" w:after="0" w:afterAutospacing="0"/>
        <w:ind w:left="0" w:right="0" w:firstLine="482" w:firstLineChars="200"/>
        <w:jc w:val="left"/>
        <w:rPr>
          <w:rFonts w:hint="eastAsia" w:ascii="宋体" w:hAnsi="宋体" w:eastAsia="宋体" w:cs="宋体"/>
          <w:kern w:val="0"/>
          <w:sz w:val="24"/>
          <w:szCs w:val="24"/>
          <w:lang w:val="en-US"/>
        </w:rPr>
      </w:pPr>
      <w:r>
        <w:rPr>
          <w:rFonts w:hint="eastAsia" w:ascii="宋体" w:hAnsi="宋体" w:eastAsia="宋体" w:cs="宋体"/>
          <w:b/>
          <w:bCs/>
          <w:kern w:val="0"/>
          <w:sz w:val="24"/>
          <w:szCs w:val="24"/>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sz w:val="24"/>
          <w:szCs w:val="24"/>
          <w:shd w:val="clear" w:fill="FFFFFF"/>
          <w:lang w:val="en-US"/>
        </w:rPr>
      </w:pPr>
      <w:r>
        <w:rPr>
          <w:rFonts w:hint="eastAsia" w:ascii="宋体" w:hAnsi="宋体" w:eastAsia="宋体" w:cs="宋体"/>
          <w:color w:val="auto"/>
          <w:kern w:val="2"/>
          <w:sz w:val="24"/>
          <w:szCs w:val="24"/>
          <w:shd w:val="clear" w:fill="FFFFFF"/>
          <w:lang w:val="en-US" w:eastAsia="zh-CN" w:bidi="ar"/>
        </w:rPr>
        <w:t>存在以暴力、威胁、欺骗、贿赂、伪造选票、虚报选举票数等不正</w:t>
      </w:r>
    </w:p>
    <w:p>
      <w:pPr>
        <w:keepNext w:val="0"/>
        <w:keepLines w:val="0"/>
        <w:widowControl/>
        <w:suppressLineNumbers w:val="0"/>
        <w:spacing w:before="0" w:beforeAutospacing="0" w:after="0" w:afterAutospacing="0"/>
        <w:ind w:left="0" w:right="0"/>
        <w:jc w:val="left"/>
        <w:rPr>
          <w:rFonts w:hint="eastAsia" w:ascii="宋体" w:hAnsi="宋体" w:eastAsia="宋体" w:cs="宋体"/>
          <w:b/>
          <w:bCs/>
          <w:sz w:val="24"/>
          <w:szCs w:val="24"/>
          <w:lang w:val="en-US"/>
        </w:rPr>
      </w:pPr>
      <w:r>
        <w:rPr>
          <w:rFonts w:hint="eastAsia" w:ascii="宋体" w:hAnsi="宋体" w:eastAsia="宋体" w:cs="宋体"/>
          <w:color w:val="auto"/>
          <w:kern w:val="2"/>
          <w:sz w:val="24"/>
          <w:szCs w:val="24"/>
          <w:shd w:val="clear" w:fill="FFFFFF"/>
          <w:lang w:val="en-US" w:eastAsia="zh-CN" w:bidi="ar"/>
        </w:rPr>
        <w:t>当手段，妨害村民行使选举权、被选举权，破坏村民委员会选举的行为</w:t>
      </w:r>
    </w:p>
    <w:p>
      <w:pPr>
        <w:keepNext w:val="0"/>
        <w:keepLines w:val="0"/>
        <w:widowControl/>
        <w:numPr>
          <w:ilvl w:val="0"/>
          <w:numId w:val="18"/>
        </w:numPr>
        <w:suppressLineNumbers w:val="0"/>
        <w:spacing w:before="0" w:beforeAutospacing="0" w:after="0" w:afterAutospacing="0"/>
        <w:ind w:left="0" w:right="0" w:firstLine="482" w:firstLineChars="200"/>
        <w:jc w:val="left"/>
        <w:rPr>
          <w:rFonts w:hint="eastAsia" w:ascii="宋体" w:hAnsi="宋体" w:eastAsia="宋体" w:cs="宋体"/>
          <w:b/>
          <w:bCs/>
          <w:sz w:val="24"/>
          <w:szCs w:val="24"/>
          <w:lang w:val="en-US"/>
        </w:rPr>
      </w:pPr>
      <w:r>
        <w:rPr>
          <w:rFonts w:hint="eastAsia" w:ascii="宋体" w:hAnsi="宋体" w:eastAsia="宋体" w:cs="宋体"/>
          <w:b/>
          <w:bCs/>
          <w:kern w:val="0"/>
          <w:sz w:val="24"/>
          <w:szCs w:val="24"/>
          <w:lang w:val="en-US" w:eastAsia="zh-CN" w:bidi="ar"/>
        </w:rPr>
        <w:t>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b/>
          <w:bCs/>
          <w:sz w:val="24"/>
          <w:szCs w:val="24"/>
          <w:lang w:val="en-US"/>
        </w:rPr>
      </w:pPr>
      <w:r>
        <w:rPr>
          <w:rFonts w:hint="eastAsia" w:ascii="宋体" w:hAnsi="宋体" w:eastAsia="宋体" w:cs="宋体"/>
          <w:kern w:val="2"/>
          <w:sz w:val="24"/>
          <w:szCs w:val="24"/>
          <w:lang w:val="en-US" w:eastAsia="zh-CN" w:bidi="ar"/>
        </w:rPr>
        <w:t>申请表</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b/>
          <w:bCs/>
          <w:kern w:val="0"/>
          <w:sz w:val="24"/>
          <w:szCs w:val="24"/>
          <w:lang w:val="en-US"/>
        </w:rPr>
      </w:pPr>
      <w:r>
        <w:rPr>
          <w:rFonts w:hint="eastAsia" w:ascii="宋体" w:hAnsi="宋体" w:eastAsia="宋体" w:cs="宋体"/>
          <w:b/>
          <w:bCs/>
          <w:kern w:val="0"/>
          <w:sz w:val="24"/>
          <w:szCs w:val="24"/>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sz w:val="24"/>
          <w:szCs w:val="24"/>
          <w:shd w:val="clear" w:fill="FFFFFF"/>
          <w:lang w:val="en-US"/>
        </w:rPr>
      </w:pPr>
      <w:r>
        <w:rPr>
          <w:rFonts w:hint="eastAsia" w:ascii="宋体" w:hAnsi="宋体" w:eastAsia="宋体" w:cs="宋体"/>
          <w:b/>
          <w:bCs/>
          <w:kern w:val="0"/>
          <w:sz w:val="24"/>
          <w:szCs w:val="24"/>
          <w:lang w:val="en-US" w:eastAsia="zh-CN" w:bidi="ar"/>
        </w:rPr>
        <w:t>1.申请：</w:t>
      </w:r>
      <w:r>
        <w:rPr>
          <w:rFonts w:hint="eastAsia" w:ascii="宋体" w:hAnsi="宋体" w:eastAsia="宋体" w:cs="宋体"/>
          <w:color w:val="auto"/>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000000"/>
          <w:sz w:val="24"/>
          <w:szCs w:val="24"/>
          <w:shd w:val="clear" w:fill="FFFFFF"/>
          <w:lang w:val="en-US"/>
        </w:rPr>
      </w:pPr>
      <w:r>
        <w:rPr>
          <w:rFonts w:hint="eastAsia" w:ascii="宋体" w:hAnsi="宋体" w:eastAsia="宋体" w:cs="宋体"/>
          <w:b/>
          <w:bCs/>
          <w:color w:val="auto"/>
          <w:kern w:val="2"/>
          <w:sz w:val="24"/>
          <w:szCs w:val="24"/>
          <w:shd w:val="clear" w:fill="FFFFFF"/>
          <w:lang w:val="en-US" w:eastAsia="zh-CN" w:bidi="ar"/>
        </w:rPr>
        <w:t>2.</w:t>
      </w:r>
      <w:r>
        <w:rPr>
          <w:rFonts w:hint="eastAsia" w:ascii="宋体" w:hAnsi="宋体" w:eastAsia="宋体" w:cs="宋体"/>
          <w:b/>
          <w:bCs/>
          <w:kern w:val="2"/>
          <w:sz w:val="24"/>
          <w:szCs w:val="24"/>
          <w:lang w:val="en-US" w:eastAsia="zh-CN" w:bidi="ar"/>
        </w:rPr>
        <w:t>受理：</w:t>
      </w:r>
      <w:r>
        <w:rPr>
          <w:rFonts w:hint="eastAsia" w:ascii="宋体" w:hAnsi="宋体" w:eastAsia="宋体" w:cs="宋体"/>
          <w:color w:val="auto"/>
          <w:kern w:val="2"/>
          <w:sz w:val="24"/>
          <w:szCs w:val="24"/>
          <w:shd w:val="clear" w:fill="FFFFFF"/>
          <w:lang w:val="en-US" w:eastAsia="zh-CN" w:bidi="ar"/>
        </w:rPr>
        <w:t>符合批准条件、材料齐全且符合法定形式的，当场予以受理(并出具予以受理通知书)；材料不全</w:t>
      </w:r>
      <w:r>
        <w:rPr>
          <w:rFonts w:hint="eastAsia" w:ascii="仿宋" w:hAnsi="仿宋" w:eastAsia="仿宋" w:cs="仿宋"/>
          <w:color w:val="000000"/>
          <w:kern w:val="2"/>
          <w:sz w:val="24"/>
          <w:szCs w:val="24"/>
          <w:shd w:val="clear" w:fill="FFFFFF"/>
          <w:lang w:val="en-US" w:eastAsia="zh-CN" w:bidi="ar"/>
        </w:rPr>
        <w:t>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3.</w:t>
      </w:r>
      <w:r>
        <w:rPr>
          <w:rFonts w:hint="eastAsia" w:ascii="仿宋" w:hAnsi="仿宋" w:eastAsia="仿宋" w:cs="仿宋"/>
          <w:b/>
          <w:bCs/>
          <w:color w:val="000000"/>
          <w:kern w:val="2"/>
          <w:sz w:val="24"/>
          <w:szCs w:val="24"/>
          <w:lang w:val="en-US" w:eastAsia="zh-CN" w:bidi="ar"/>
        </w:rPr>
        <w:t>审查：</w:t>
      </w:r>
      <w:r>
        <w:rPr>
          <w:rFonts w:hint="eastAsia" w:ascii="仿宋" w:hAnsi="仿宋" w:eastAsia="仿宋" w:cs="仿宋"/>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666666"/>
          <w:sz w:val="24"/>
          <w:szCs w:val="24"/>
          <w:lang w:val="en-US"/>
        </w:rPr>
      </w:pPr>
      <w:r>
        <w:rPr>
          <w:rFonts w:hint="eastAsia" w:ascii="仿宋" w:hAnsi="仿宋" w:eastAsia="仿宋" w:cs="仿宋"/>
          <w:b/>
          <w:bCs/>
          <w:color w:val="000000"/>
          <w:kern w:val="2"/>
          <w:sz w:val="24"/>
          <w:szCs w:val="24"/>
          <w:shd w:val="clear" w:fill="FFFFFF"/>
          <w:lang w:val="en-US" w:eastAsia="zh-CN" w:bidi="ar"/>
        </w:rPr>
        <w:t>4.</w:t>
      </w:r>
      <w:r>
        <w:rPr>
          <w:rFonts w:hint="eastAsia" w:ascii="仿宋" w:hAnsi="仿宋" w:eastAsia="仿宋" w:cs="仿宋"/>
          <w:b/>
          <w:bCs/>
          <w:color w:val="000000"/>
          <w:kern w:val="2"/>
          <w:sz w:val="24"/>
          <w:szCs w:val="24"/>
          <w:lang w:val="en-US" w:eastAsia="zh-CN" w:bidi="ar"/>
        </w:rPr>
        <w:t>审核：</w:t>
      </w:r>
      <w:r>
        <w:rPr>
          <w:rFonts w:hint="eastAsia" w:ascii="仿宋" w:hAnsi="仿宋" w:eastAsia="仿宋" w:cs="仿宋"/>
          <w:color w:val="000000"/>
          <w:kern w:val="2"/>
          <w:sz w:val="24"/>
          <w:szCs w:val="24"/>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sz w:val="24"/>
          <w:szCs w:val="24"/>
          <w:lang w:val="en-US"/>
        </w:rPr>
      </w:pPr>
      <w:r>
        <w:rPr>
          <w:rFonts w:hint="eastAsia" w:ascii="仿宋" w:hAnsi="仿宋" w:eastAsia="仿宋" w:cs="仿宋"/>
          <w:b/>
          <w:bCs/>
          <w:kern w:val="2"/>
          <w:sz w:val="24"/>
          <w:szCs w:val="24"/>
          <w:lang w:val="en-US" w:eastAsia="zh-CN" w:bidi="ar"/>
        </w:rPr>
        <w:t>5.审批：</w:t>
      </w:r>
      <w:r>
        <w:rPr>
          <w:rFonts w:hint="eastAsia" w:ascii="仿宋" w:hAnsi="仿宋" w:eastAsia="仿宋" w:cs="仿宋"/>
          <w:kern w:val="2"/>
          <w:sz w:val="24"/>
          <w:szCs w:val="24"/>
          <w:lang w:val="en-US" w:eastAsia="zh-CN" w:bidi="ar"/>
        </w:rPr>
        <w:t>根据审核结果，作出相应的批示意见</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sz w:val="24"/>
          <w:szCs w:val="24"/>
          <w:lang w:val="en-US"/>
        </w:rPr>
      </w:pPr>
      <w:r>
        <w:rPr>
          <w:rFonts w:hint="eastAsia" w:ascii="仿宋" w:hAnsi="仿宋" w:eastAsia="仿宋" w:cs="仿宋"/>
          <w:b/>
          <w:bCs/>
          <w:kern w:val="2"/>
          <w:sz w:val="24"/>
          <w:szCs w:val="24"/>
          <w:lang w:val="en-US" w:eastAsia="zh-CN" w:bidi="ar"/>
        </w:rPr>
        <w:t>6.决定：</w:t>
      </w:r>
      <w:r>
        <w:rPr>
          <w:rFonts w:hint="eastAsia" w:ascii="仿宋" w:hAnsi="仿宋" w:eastAsia="仿宋" w:cs="仿宋"/>
          <w:kern w:val="2"/>
          <w:sz w:val="24"/>
          <w:szCs w:val="24"/>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六、办理时间</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冬季上午8:30-12:00  下午14:30-5:30</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夏季上午8:30-12:00  下午14:30-5:30</w:t>
      </w:r>
    </w:p>
    <w:p>
      <w:pPr>
        <w:keepNext w:val="0"/>
        <w:keepLines w:val="0"/>
        <w:widowControl/>
        <w:numPr>
          <w:ilvl w:val="0"/>
          <w:numId w:val="19"/>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办理期限</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法定办结时限：20个工作日</w:t>
      </w:r>
    </w:p>
    <w:p>
      <w:pPr>
        <w:keepNext w:val="0"/>
        <w:keepLines w:val="0"/>
        <w:widowControl/>
        <w:numPr>
          <w:ilvl w:val="0"/>
          <w:numId w:val="19"/>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办理地点</w:t>
      </w:r>
    </w:p>
    <w:p>
      <w:pPr>
        <w:keepNext w:val="0"/>
        <w:keepLines w:val="0"/>
        <w:widowControl/>
        <w:numPr>
          <w:ilvl w:val="0"/>
          <w:numId w:val="19"/>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联系电话 5392296</w:t>
      </w:r>
    </w:p>
    <w:p>
      <w:pPr>
        <w:rPr>
          <w:rFonts w:hint="eastAsia" w:ascii="仿宋" w:hAnsi="仿宋" w:eastAsia="仿宋" w:cs="仿宋"/>
          <w:b/>
          <w:bCs/>
          <w:kern w:val="2"/>
          <w:sz w:val="24"/>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对村民自治章程、村规民约以及村民会议或者村民代表会议的决定违法违规的处理</w:t>
      </w:r>
    </w:p>
    <w:p>
      <w:pPr>
        <w:keepNext w:val="0"/>
        <w:keepLines w:val="0"/>
        <w:widowControl/>
        <w:numPr>
          <w:ilvl w:val="0"/>
          <w:numId w:val="20"/>
        </w:numPr>
        <w:suppressLineNumbers w:val="0"/>
        <w:spacing w:before="0" w:beforeAutospacing="0" w:after="0" w:afterAutospacing="0"/>
        <w:ind w:left="0" w:right="0" w:firstLine="482" w:firstLineChars="200"/>
        <w:jc w:val="left"/>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对村民自治章程、村规民约以及村民会议或者村民代表会议的决定</w:t>
      </w:r>
    </w:p>
    <w:p>
      <w:pPr>
        <w:keepNext w:val="0"/>
        <w:keepLines w:val="0"/>
        <w:widowControl/>
        <w:suppressLineNumbers w:val="0"/>
        <w:spacing w:before="0" w:beforeAutospacing="0" w:after="0" w:afterAutospacing="0"/>
        <w:ind w:left="0" w:right="0"/>
        <w:jc w:val="left"/>
        <w:rPr>
          <w:rFonts w:hint="eastAsia" w:ascii="宋体" w:hAnsi="宋体" w:eastAsia="宋体" w:cs="宋体"/>
          <w:b/>
          <w:bCs/>
          <w:sz w:val="24"/>
          <w:szCs w:val="24"/>
          <w:lang w:val="en-US"/>
        </w:rPr>
      </w:pPr>
      <w:r>
        <w:rPr>
          <w:rFonts w:hint="eastAsia" w:ascii="宋体" w:hAnsi="宋体" w:eastAsia="宋体" w:cs="宋体"/>
          <w:kern w:val="0"/>
          <w:sz w:val="24"/>
          <w:szCs w:val="24"/>
          <w:lang w:val="en-US" w:eastAsia="zh-CN" w:bidi="ar"/>
        </w:rPr>
        <w:t>违法违规的处理</w:t>
      </w:r>
    </w:p>
    <w:p>
      <w:pPr>
        <w:keepNext w:val="0"/>
        <w:keepLines w:val="0"/>
        <w:widowControl/>
        <w:numPr>
          <w:ilvl w:val="0"/>
          <w:numId w:val="20"/>
        </w:numPr>
        <w:suppressLineNumbers w:val="0"/>
        <w:spacing w:before="0" w:beforeAutospacing="0" w:after="0" w:afterAutospacing="0"/>
        <w:ind w:left="0" w:right="0" w:firstLine="482" w:firstLineChars="200"/>
        <w:jc w:val="left"/>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《中华人民共和国村民委员会组织法》第二十七条第二款、第三款：</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村民自治章程、村规民约以及村民会议或者村民代表会议的决定不得与宪法、法律、法规和国家的政策相抵触，不得有侵犯村民的人身权利、民主权利和合法财产权利的内容。村民自治章程、村规民约以及村民会议或者村民代表会议的决定违反前款规定的，由乡、民族乡、镇的人民政府责令改正。</w:t>
      </w:r>
    </w:p>
    <w:p>
      <w:pPr>
        <w:keepNext w:val="0"/>
        <w:keepLines w:val="0"/>
        <w:widowControl/>
        <w:numPr>
          <w:ilvl w:val="0"/>
          <w:numId w:val="20"/>
        </w:numPr>
        <w:suppressLineNumbers w:val="0"/>
        <w:spacing w:before="0" w:beforeAutospacing="0" w:after="0" w:afterAutospacing="0"/>
        <w:ind w:left="0" w:right="0" w:firstLine="482" w:firstLineChars="200"/>
        <w:jc w:val="left"/>
        <w:rPr>
          <w:rFonts w:hint="eastAsia" w:ascii="宋体" w:hAnsi="宋体" w:eastAsia="宋体" w:cs="宋体"/>
          <w:kern w:val="0"/>
          <w:sz w:val="24"/>
          <w:szCs w:val="24"/>
          <w:lang w:val="en-US"/>
        </w:rPr>
      </w:pPr>
      <w:r>
        <w:rPr>
          <w:rFonts w:hint="eastAsia" w:ascii="宋体" w:hAnsi="宋体" w:eastAsia="宋体" w:cs="宋体"/>
          <w:b/>
          <w:bCs/>
          <w:kern w:val="0"/>
          <w:sz w:val="24"/>
          <w:szCs w:val="24"/>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sz w:val="24"/>
          <w:szCs w:val="24"/>
          <w:shd w:val="clear" w:fill="FFFFFF"/>
          <w:lang w:val="en-US"/>
        </w:rPr>
      </w:pPr>
      <w:r>
        <w:rPr>
          <w:rFonts w:hint="eastAsia" w:ascii="宋体" w:hAnsi="宋体" w:eastAsia="宋体" w:cs="宋体"/>
          <w:color w:val="auto"/>
          <w:kern w:val="2"/>
          <w:sz w:val="24"/>
          <w:szCs w:val="24"/>
          <w:shd w:val="clear" w:fill="FFFFFF"/>
          <w:lang w:val="en-US" w:eastAsia="zh-CN" w:bidi="ar"/>
        </w:rPr>
        <w:t>村民自治章程、村规民约以及村民会议或者村民代表会议的决定存</w:t>
      </w:r>
    </w:p>
    <w:p>
      <w:pPr>
        <w:keepNext w:val="0"/>
        <w:keepLines w:val="0"/>
        <w:widowControl/>
        <w:suppressLineNumbers w:val="0"/>
        <w:spacing w:before="0" w:beforeAutospacing="0" w:after="0" w:afterAutospacing="0"/>
        <w:ind w:left="0" w:right="0"/>
        <w:jc w:val="left"/>
        <w:rPr>
          <w:rFonts w:hint="eastAsia" w:ascii="宋体" w:hAnsi="宋体" w:eastAsia="宋体" w:cs="宋体"/>
          <w:b/>
          <w:bCs/>
          <w:sz w:val="24"/>
          <w:szCs w:val="24"/>
          <w:lang w:val="en-US"/>
        </w:rPr>
      </w:pPr>
      <w:r>
        <w:rPr>
          <w:rFonts w:hint="eastAsia" w:ascii="宋体" w:hAnsi="宋体" w:eastAsia="宋体" w:cs="宋体"/>
          <w:color w:val="auto"/>
          <w:kern w:val="2"/>
          <w:sz w:val="24"/>
          <w:szCs w:val="24"/>
          <w:shd w:val="clear" w:fill="FFFFFF"/>
          <w:lang w:val="en-US" w:eastAsia="zh-CN" w:bidi="ar"/>
        </w:rPr>
        <w:t>在与宪法、法律、法规和国家的政策相抵触，不得有侵犯村民的人身权利、民主权利和合法财产权利的内容</w:t>
      </w:r>
    </w:p>
    <w:p>
      <w:pPr>
        <w:keepNext w:val="0"/>
        <w:keepLines w:val="0"/>
        <w:widowControl/>
        <w:numPr>
          <w:ilvl w:val="0"/>
          <w:numId w:val="20"/>
        </w:numPr>
        <w:suppressLineNumbers w:val="0"/>
        <w:spacing w:before="0" w:beforeAutospacing="0" w:after="0" w:afterAutospacing="0"/>
        <w:ind w:left="0" w:right="0" w:firstLine="482" w:firstLineChars="200"/>
        <w:jc w:val="left"/>
        <w:rPr>
          <w:rFonts w:hint="eastAsia" w:ascii="宋体" w:hAnsi="宋体" w:eastAsia="宋体" w:cs="宋体"/>
          <w:b/>
          <w:bCs/>
          <w:sz w:val="24"/>
          <w:szCs w:val="24"/>
          <w:lang w:val="en-US"/>
        </w:rPr>
      </w:pPr>
      <w:r>
        <w:rPr>
          <w:rFonts w:hint="eastAsia" w:ascii="宋体" w:hAnsi="宋体" w:eastAsia="宋体" w:cs="宋体"/>
          <w:b/>
          <w:bCs/>
          <w:kern w:val="0"/>
          <w:sz w:val="24"/>
          <w:szCs w:val="24"/>
          <w:lang w:val="en-US" w:eastAsia="zh-CN" w:bidi="ar"/>
        </w:rPr>
        <w:t>所需材料：</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4"/>
          <w:szCs w:val="24"/>
          <w:lang w:val="en-US"/>
        </w:rPr>
      </w:pPr>
      <w:r>
        <w:rPr>
          <w:rFonts w:hint="eastAsia" w:ascii="宋体" w:hAnsi="宋体" w:eastAsia="宋体" w:cs="宋体"/>
          <w:kern w:val="2"/>
          <w:sz w:val="24"/>
          <w:szCs w:val="24"/>
          <w:lang w:val="en-US" w:eastAsia="zh-CN" w:bidi="ar"/>
        </w:rPr>
        <w:t>申请表</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b/>
          <w:bCs/>
          <w:kern w:val="0"/>
          <w:sz w:val="24"/>
          <w:szCs w:val="24"/>
          <w:lang w:val="en-US"/>
        </w:rPr>
      </w:pPr>
      <w:r>
        <w:rPr>
          <w:rFonts w:hint="eastAsia" w:ascii="宋体" w:hAnsi="宋体" w:eastAsia="宋体" w:cs="宋体"/>
          <w:b/>
          <w:bCs/>
          <w:kern w:val="0"/>
          <w:sz w:val="24"/>
          <w:szCs w:val="24"/>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sz w:val="24"/>
          <w:szCs w:val="24"/>
          <w:shd w:val="clear" w:fill="FFFFFF"/>
          <w:lang w:val="en-US"/>
        </w:rPr>
      </w:pPr>
      <w:r>
        <w:rPr>
          <w:rFonts w:hint="eastAsia" w:ascii="宋体" w:hAnsi="宋体" w:eastAsia="宋体" w:cs="宋体"/>
          <w:b/>
          <w:bCs/>
          <w:kern w:val="0"/>
          <w:sz w:val="24"/>
          <w:szCs w:val="24"/>
          <w:lang w:val="en-US" w:eastAsia="zh-CN" w:bidi="ar"/>
        </w:rPr>
        <w:t>1.申请：</w:t>
      </w:r>
      <w:r>
        <w:rPr>
          <w:rFonts w:hint="eastAsia" w:ascii="宋体" w:hAnsi="宋体" w:eastAsia="宋体" w:cs="宋体"/>
          <w:color w:val="auto"/>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000000"/>
          <w:sz w:val="24"/>
          <w:szCs w:val="24"/>
          <w:shd w:val="clear" w:fill="FFFFFF"/>
          <w:lang w:val="en-US"/>
        </w:rPr>
      </w:pPr>
      <w:r>
        <w:rPr>
          <w:rFonts w:hint="eastAsia" w:ascii="宋体" w:hAnsi="宋体" w:eastAsia="宋体" w:cs="宋体"/>
          <w:b/>
          <w:bCs/>
          <w:color w:val="auto"/>
          <w:kern w:val="2"/>
          <w:sz w:val="24"/>
          <w:szCs w:val="24"/>
          <w:shd w:val="clear" w:fill="FFFFFF"/>
          <w:lang w:val="en-US" w:eastAsia="zh-CN" w:bidi="ar"/>
        </w:rPr>
        <w:t>2.</w:t>
      </w:r>
      <w:r>
        <w:rPr>
          <w:rFonts w:hint="eastAsia" w:ascii="宋体" w:hAnsi="宋体" w:eastAsia="宋体" w:cs="宋体"/>
          <w:b/>
          <w:bCs/>
          <w:kern w:val="2"/>
          <w:sz w:val="24"/>
          <w:szCs w:val="24"/>
          <w:lang w:val="en-US" w:eastAsia="zh-CN" w:bidi="ar"/>
        </w:rPr>
        <w:t>受理：</w:t>
      </w:r>
      <w:r>
        <w:rPr>
          <w:rFonts w:hint="eastAsia" w:ascii="宋体" w:hAnsi="宋体" w:eastAsia="宋体" w:cs="宋体"/>
          <w:color w:val="auto"/>
          <w:kern w:val="2"/>
          <w:sz w:val="24"/>
          <w:szCs w:val="24"/>
          <w:shd w:val="clear" w:fill="FFFFFF"/>
          <w:lang w:val="en-US" w:eastAsia="zh-CN" w:bidi="ar"/>
        </w:rPr>
        <w:t>符合批准条件、材料齐全且符合法定形式的，当场予以受理(并出具予以受理通知书)；材料不全</w:t>
      </w:r>
      <w:r>
        <w:rPr>
          <w:rFonts w:hint="eastAsia" w:ascii="仿宋" w:hAnsi="仿宋" w:eastAsia="仿宋" w:cs="仿宋"/>
          <w:color w:val="000000"/>
          <w:kern w:val="2"/>
          <w:sz w:val="24"/>
          <w:szCs w:val="24"/>
          <w:shd w:val="clear" w:fill="FFFFFF"/>
          <w:lang w:val="en-US" w:eastAsia="zh-CN" w:bidi="ar"/>
        </w:rPr>
        <w:t>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3.</w:t>
      </w:r>
      <w:r>
        <w:rPr>
          <w:rFonts w:hint="eastAsia" w:ascii="仿宋" w:hAnsi="仿宋" w:eastAsia="仿宋" w:cs="仿宋"/>
          <w:b/>
          <w:bCs/>
          <w:color w:val="000000"/>
          <w:kern w:val="2"/>
          <w:sz w:val="24"/>
          <w:szCs w:val="24"/>
          <w:lang w:val="en-US" w:eastAsia="zh-CN" w:bidi="ar"/>
        </w:rPr>
        <w:t>审查：</w:t>
      </w:r>
      <w:r>
        <w:rPr>
          <w:rFonts w:hint="eastAsia" w:ascii="仿宋" w:hAnsi="仿宋" w:eastAsia="仿宋" w:cs="仿宋"/>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666666"/>
          <w:sz w:val="24"/>
          <w:szCs w:val="24"/>
          <w:lang w:val="en-US"/>
        </w:rPr>
      </w:pPr>
      <w:r>
        <w:rPr>
          <w:rFonts w:hint="eastAsia" w:ascii="仿宋" w:hAnsi="仿宋" w:eastAsia="仿宋" w:cs="仿宋"/>
          <w:b/>
          <w:bCs/>
          <w:color w:val="000000"/>
          <w:kern w:val="2"/>
          <w:sz w:val="24"/>
          <w:szCs w:val="24"/>
          <w:shd w:val="clear" w:fill="FFFFFF"/>
          <w:lang w:val="en-US" w:eastAsia="zh-CN" w:bidi="ar"/>
        </w:rPr>
        <w:t>4.</w:t>
      </w:r>
      <w:r>
        <w:rPr>
          <w:rFonts w:hint="eastAsia" w:ascii="仿宋" w:hAnsi="仿宋" w:eastAsia="仿宋" w:cs="仿宋"/>
          <w:b/>
          <w:bCs/>
          <w:color w:val="000000"/>
          <w:kern w:val="2"/>
          <w:sz w:val="24"/>
          <w:szCs w:val="24"/>
          <w:lang w:val="en-US" w:eastAsia="zh-CN" w:bidi="ar"/>
        </w:rPr>
        <w:t>审核：</w:t>
      </w:r>
      <w:r>
        <w:rPr>
          <w:rFonts w:hint="eastAsia" w:ascii="仿宋" w:hAnsi="仿宋" w:eastAsia="仿宋" w:cs="仿宋"/>
          <w:color w:val="000000"/>
          <w:kern w:val="2"/>
          <w:sz w:val="24"/>
          <w:szCs w:val="24"/>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sz w:val="24"/>
          <w:szCs w:val="24"/>
          <w:lang w:val="en-US"/>
        </w:rPr>
      </w:pPr>
      <w:r>
        <w:rPr>
          <w:rFonts w:hint="eastAsia" w:ascii="仿宋" w:hAnsi="仿宋" w:eastAsia="仿宋" w:cs="仿宋"/>
          <w:b/>
          <w:bCs/>
          <w:kern w:val="2"/>
          <w:sz w:val="24"/>
          <w:szCs w:val="24"/>
          <w:lang w:val="en-US" w:eastAsia="zh-CN" w:bidi="ar"/>
        </w:rPr>
        <w:t>5.审批：</w:t>
      </w:r>
      <w:r>
        <w:rPr>
          <w:rFonts w:hint="eastAsia" w:ascii="仿宋" w:hAnsi="仿宋" w:eastAsia="仿宋" w:cs="仿宋"/>
          <w:kern w:val="2"/>
          <w:sz w:val="24"/>
          <w:szCs w:val="24"/>
          <w:lang w:val="en-US" w:eastAsia="zh-CN" w:bidi="ar"/>
        </w:rPr>
        <w:t>根据审核结果，作出相应的批示意见</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sz w:val="24"/>
          <w:szCs w:val="24"/>
          <w:lang w:val="en-US"/>
        </w:rPr>
      </w:pPr>
      <w:r>
        <w:rPr>
          <w:rFonts w:hint="eastAsia" w:ascii="仿宋" w:hAnsi="仿宋" w:eastAsia="仿宋" w:cs="仿宋"/>
          <w:b/>
          <w:bCs/>
          <w:kern w:val="2"/>
          <w:sz w:val="24"/>
          <w:szCs w:val="24"/>
          <w:lang w:val="en-US" w:eastAsia="zh-CN" w:bidi="ar"/>
        </w:rPr>
        <w:t>6.决定：</w:t>
      </w:r>
      <w:r>
        <w:rPr>
          <w:rFonts w:hint="eastAsia" w:ascii="仿宋" w:hAnsi="仿宋" w:eastAsia="仿宋" w:cs="仿宋"/>
          <w:kern w:val="2"/>
          <w:sz w:val="24"/>
          <w:szCs w:val="24"/>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六、办理时间</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冬季上午8:30-12:00  下午14:30-5:30</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夏季上午8:30-12:00  下午14:30-5:30</w:t>
      </w:r>
    </w:p>
    <w:p>
      <w:pPr>
        <w:keepNext w:val="0"/>
        <w:keepLines w:val="0"/>
        <w:widowControl/>
        <w:numPr>
          <w:ilvl w:val="0"/>
          <w:numId w:val="21"/>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办理期限</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法定办结时限：20个工作日</w:t>
      </w:r>
    </w:p>
    <w:p>
      <w:pPr>
        <w:keepNext w:val="0"/>
        <w:keepLines w:val="0"/>
        <w:widowControl/>
        <w:numPr>
          <w:ilvl w:val="0"/>
          <w:numId w:val="21"/>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办理地点</w:t>
      </w:r>
    </w:p>
    <w:p>
      <w:pPr>
        <w:keepNext w:val="0"/>
        <w:keepLines w:val="0"/>
        <w:widowControl/>
        <w:numPr>
          <w:ilvl w:val="0"/>
          <w:numId w:val="21"/>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联系电话 5392296</w:t>
      </w:r>
    </w:p>
    <w:p>
      <w:pPr>
        <w:rPr>
          <w:rFonts w:hint="eastAsia" w:ascii="仿宋" w:hAnsi="仿宋" w:eastAsia="仿宋" w:cs="仿宋"/>
          <w:b/>
          <w:bCs/>
          <w:kern w:val="2"/>
          <w:sz w:val="24"/>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对村民委员会不及时公布应当公布事项或公布事项不真实行为的处理</w:t>
      </w:r>
    </w:p>
    <w:p>
      <w:pPr>
        <w:keepNext w:val="0"/>
        <w:keepLines w:val="0"/>
        <w:widowControl/>
        <w:numPr>
          <w:ilvl w:val="0"/>
          <w:numId w:val="22"/>
        </w:numPr>
        <w:suppressLineNumbers w:val="0"/>
        <w:spacing w:before="0" w:beforeAutospacing="0" w:after="0" w:afterAutospacing="0"/>
        <w:ind w:left="0" w:right="0" w:firstLine="482" w:firstLineChars="200"/>
        <w:jc w:val="left"/>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对村民委员会不及时公布应当公布事项或公布事项不真实行为的处</w:t>
      </w:r>
    </w:p>
    <w:p>
      <w:pPr>
        <w:keepNext w:val="0"/>
        <w:keepLines w:val="0"/>
        <w:widowControl/>
        <w:suppressLineNumbers w:val="0"/>
        <w:spacing w:before="0" w:beforeAutospacing="0" w:after="0" w:afterAutospacing="0"/>
        <w:ind w:left="0" w:right="0"/>
        <w:jc w:val="left"/>
        <w:rPr>
          <w:rFonts w:hint="eastAsia" w:ascii="宋体" w:hAnsi="宋体" w:eastAsia="宋体" w:cs="宋体"/>
          <w:b/>
          <w:bCs/>
          <w:sz w:val="24"/>
          <w:szCs w:val="24"/>
          <w:lang w:val="en-US"/>
        </w:rPr>
      </w:pPr>
      <w:r>
        <w:rPr>
          <w:rFonts w:hint="eastAsia" w:ascii="宋体" w:hAnsi="宋体" w:eastAsia="宋体" w:cs="宋体"/>
          <w:kern w:val="0"/>
          <w:sz w:val="24"/>
          <w:szCs w:val="24"/>
          <w:lang w:val="en-US" w:eastAsia="zh-CN" w:bidi="ar"/>
        </w:rPr>
        <w:t>理</w:t>
      </w:r>
    </w:p>
    <w:p>
      <w:pPr>
        <w:keepNext w:val="0"/>
        <w:keepLines w:val="0"/>
        <w:widowControl/>
        <w:numPr>
          <w:ilvl w:val="0"/>
          <w:numId w:val="22"/>
        </w:numPr>
        <w:suppressLineNumbers w:val="0"/>
        <w:spacing w:before="0" w:beforeAutospacing="0" w:after="0" w:afterAutospacing="0"/>
        <w:ind w:left="0" w:right="0" w:firstLine="482" w:firstLineChars="200"/>
        <w:jc w:val="left"/>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《中华人民共和国村民委员会组织法》第三十一条：村民委员会不</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及时公布应当公布的事项或者公布的事项不真实的，村民有权向乡、民族乡、镇的人民政府或者县级人民政府及其有关主管部门反映，有关人民政府或者主管部门应当负责调查核实，责令依法公布；经查证确有违法行为的，有关人员应当依法承担责任。</w:t>
      </w:r>
    </w:p>
    <w:p>
      <w:pPr>
        <w:keepNext w:val="0"/>
        <w:keepLines w:val="0"/>
        <w:widowControl/>
        <w:numPr>
          <w:ilvl w:val="0"/>
          <w:numId w:val="22"/>
        </w:numPr>
        <w:suppressLineNumbers w:val="0"/>
        <w:spacing w:before="0" w:beforeAutospacing="0" w:after="0" w:afterAutospacing="0"/>
        <w:ind w:left="0" w:right="0" w:firstLine="482" w:firstLineChars="200"/>
        <w:jc w:val="left"/>
        <w:rPr>
          <w:rFonts w:hint="eastAsia" w:ascii="宋体" w:hAnsi="宋体" w:eastAsia="宋体" w:cs="宋体"/>
          <w:kern w:val="0"/>
          <w:sz w:val="24"/>
          <w:szCs w:val="24"/>
          <w:lang w:val="en-US"/>
        </w:rPr>
      </w:pPr>
      <w:r>
        <w:rPr>
          <w:rFonts w:hint="eastAsia" w:ascii="宋体" w:hAnsi="宋体" w:eastAsia="宋体" w:cs="宋体"/>
          <w:b/>
          <w:bCs/>
          <w:kern w:val="0"/>
          <w:sz w:val="24"/>
          <w:szCs w:val="24"/>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4"/>
          <w:szCs w:val="24"/>
          <w:lang w:val="en-US"/>
        </w:rPr>
      </w:pPr>
      <w:r>
        <w:rPr>
          <w:rFonts w:hint="eastAsia" w:ascii="宋体" w:hAnsi="宋体" w:eastAsia="宋体" w:cs="宋体"/>
          <w:color w:val="auto"/>
          <w:kern w:val="2"/>
          <w:sz w:val="24"/>
          <w:szCs w:val="24"/>
          <w:shd w:val="clear" w:fill="FFFFFF"/>
          <w:lang w:val="en-US" w:eastAsia="zh-CN" w:bidi="ar"/>
        </w:rPr>
        <w:t>村民委员会存在不及时公布应当公布的事项或者公布的事项不真实的情况</w:t>
      </w:r>
    </w:p>
    <w:p>
      <w:pPr>
        <w:keepNext w:val="0"/>
        <w:keepLines w:val="0"/>
        <w:widowControl/>
        <w:numPr>
          <w:ilvl w:val="0"/>
          <w:numId w:val="22"/>
        </w:numPr>
        <w:suppressLineNumbers w:val="0"/>
        <w:spacing w:before="0" w:beforeAutospacing="0" w:after="0" w:afterAutospacing="0"/>
        <w:ind w:left="0" w:right="0" w:firstLine="482" w:firstLineChars="200"/>
        <w:jc w:val="left"/>
        <w:rPr>
          <w:rFonts w:hint="eastAsia" w:ascii="宋体" w:hAnsi="宋体" w:eastAsia="宋体" w:cs="宋体"/>
          <w:b/>
          <w:bCs/>
          <w:sz w:val="24"/>
          <w:szCs w:val="24"/>
          <w:lang w:val="en-US"/>
        </w:rPr>
      </w:pPr>
      <w:r>
        <w:rPr>
          <w:rFonts w:hint="eastAsia" w:ascii="宋体" w:hAnsi="宋体" w:eastAsia="宋体" w:cs="宋体"/>
          <w:b/>
          <w:bCs/>
          <w:kern w:val="0"/>
          <w:sz w:val="24"/>
          <w:szCs w:val="24"/>
          <w:lang w:val="en-US" w:eastAsia="zh-CN" w:bidi="ar"/>
        </w:rPr>
        <w:t>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申请表</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b/>
          <w:bCs/>
          <w:kern w:val="0"/>
          <w:sz w:val="24"/>
          <w:szCs w:val="24"/>
          <w:lang w:val="en-US"/>
        </w:rPr>
      </w:pPr>
      <w:r>
        <w:rPr>
          <w:rFonts w:hint="eastAsia" w:ascii="宋体" w:hAnsi="宋体" w:eastAsia="宋体" w:cs="宋体"/>
          <w:b/>
          <w:bCs/>
          <w:kern w:val="0"/>
          <w:sz w:val="24"/>
          <w:szCs w:val="24"/>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sz w:val="24"/>
          <w:szCs w:val="24"/>
          <w:shd w:val="clear" w:fill="FFFFFF"/>
          <w:lang w:val="en-US"/>
        </w:rPr>
      </w:pPr>
      <w:r>
        <w:rPr>
          <w:rFonts w:hint="eastAsia" w:ascii="宋体" w:hAnsi="宋体" w:eastAsia="宋体" w:cs="宋体"/>
          <w:b/>
          <w:bCs/>
          <w:kern w:val="0"/>
          <w:sz w:val="24"/>
          <w:szCs w:val="24"/>
          <w:lang w:val="en-US" w:eastAsia="zh-CN" w:bidi="ar"/>
        </w:rPr>
        <w:t>1.申请：</w:t>
      </w:r>
      <w:r>
        <w:rPr>
          <w:rFonts w:hint="eastAsia" w:ascii="宋体" w:hAnsi="宋体" w:eastAsia="宋体" w:cs="宋体"/>
          <w:color w:val="auto"/>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000000"/>
          <w:sz w:val="24"/>
          <w:szCs w:val="24"/>
          <w:shd w:val="clear" w:fill="FFFFFF"/>
          <w:lang w:val="en-US"/>
        </w:rPr>
      </w:pPr>
      <w:r>
        <w:rPr>
          <w:rFonts w:hint="eastAsia" w:ascii="宋体" w:hAnsi="宋体" w:eastAsia="宋体" w:cs="宋体"/>
          <w:b/>
          <w:bCs/>
          <w:color w:val="auto"/>
          <w:kern w:val="2"/>
          <w:sz w:val="24"/>
          <w:szCs w:val="24"/>
          <w:shd w:val="clear" w:fill="FFFFFF"/>
          <w:lang w:val="en-US" w:eastAsia="zh-CN" w:bidi="ar"/>
        </w:rPr>
        <w:t>2.</w:t>
      </w:r>
      <w:r>
        <w:rPr>
          <w:rFonts w:hint="eastAsia" w:ascii="宋体" w:hAnsi="宋体" w:eastAsia="宋体" w:cs="宋体"/>
          <w:b/>
          <w:bCs/>
          <w:kern w:val="2"/>
          <w:sz w:val="24"/>
          <w:szCs w:val="24"/>
          <w:lang w:val="en-US" w:eastAsia="zh-CN" w:bidi="ar"/>
        </w:rPr>
        <w:t>受理：</w:t>
      </w:r>
      <w:r>
        <w:rPr>
          <w:rFonts w:hint="eastAsia" w:ascii="宋体" w:hAnsi="宋体" w:eastAsia="宋体" w:cs="宋体"/>
          <w:color w:val="auto"/>
          <w:kern w:val="2"/>
          <w:sz w:val="24"/>
          <w:szCs w:val="24"/>
          <w:shd w:val="clear" w:fill="FFFFFF"/>
          <w:lang w:val="en-US" w:eastAsia="zh-CN" w:bidi="ar"/>
        </w:rPr>
        <w:t>符合批准条件、材料齐全且符合法定形式的，当场予以受理(并出具予以受理通知书)；材料不全</w:t>
      </w:r>
      <w:r>
        <w:rPr>
          <w:rFonts w:hint="eastAsia" w:ascii="仿宋" w:hAnsi="仿宋" w:eastAsia="仿宋" w:cs="仿宋"/>
          <w:color w:val="000000"/>
          <w:kern w:val="2"/>
          <w:sz w:val="24"/>
          <w:szCs w:val="24"/>
          <w:shd w:val="clear" w:fill="FFFFFF"/>
          <w:lang w:val="en-US" w:eastAsia="zh-CN" w:bidi="ar"/>
        </w:rPr>
        <w:t>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3.</w:t>
      </w:r>
      <w:r>
        <w:rPr>
          <w:rFonts w:hint="eastAsia" w:ascii="仿宋" w:hAnsi="仿宋" w:eastAsia="仿宋" w:cs="仿宋"/>
          <w:b/>
          <w:bCs/>
          <w:color w:val="000000"/>
          <w:kern w:val="2"/>
          <w:sz w:val="24"/>
          <w:szCs w:val="24"/>
          <w:lang w:val="en-US" w:eastAsia="zh-CN" w:bidi="ar"/>
        </w:rPr>
        <w:t>审查：</w:t>
      </w:r>
      <w:r>
        <w:rPr>
          <w:rFonts w:hint="eastAsia" w:ascii="仿宋" w:hAnsi="仿宋" w:eastAsia="仿宋" w:cs="仿宋"/>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666666"/>
          <w:sz w:val="24"/>
          <w:szCs w:val="24"/>
          <w:lang w:val="en-US"/>
        </w:rPr>
      </w:pPr>
      <w:r>
        <w:rPr>
          <w:rFonts w:hint="eastAsia" w:ascii="仿宋" w:hAnsi="仿宋" w:eastAsia="仿宋" w:cs="仿宋"/>
          <w:b/>
          <w:bCs/>
          <w:color w:val="000000"/>
          <w:kern w:val="2"/>
          <w:sz w:val="24"/>
          <w:szCs w:val="24"/>
          <w:shd w:val="clear" w:fill="FFFFFF"/>
          <w:lang w:val="en-US" w:eastAsia="zh-CN" w:bidi="ar"/>
        </w:rPr>
        <w:t>4.</w:t>
      </w:r>
      <w:r>
        <w:rPr>
          <w:rFonts w:hint="eastAsia" w:ascii="仿宋" w:hAnsi="仿宋" w:eastAsia="仿宋" w:cs="仿宋"/>
          <w:b/>
          <w:bCs/>
          <w:color w:val="000000"/>
          <w:kern w:val="2"/>
          <w:sz w:val="24"/>
          <w:szCs w:val="24"/>
          <w:lang w:val="en-US" w:eastAsia="zh-CN" w:bidi="ar"/>
        </w:rPr>
        <w:t>审核：</w:t>
      </w:r>
      <w:r>
        <w:rPr>
          <w:rFonts w:hint="eastAsia" w:ascii="仿宋" w:hAnsi="仿宋" w:eastAsia="仿宋" w:cs="仿宋"/>
          <w:color w:val="000000"/>
          <w:kern w:val="2"/>
          <w:sz w:val="24"/>
          <w:szCs w:val="24"/>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sz w:val="24"/>
          <w:szCs w:val="24"/>
          <w:lang w:val="en-US"/>
        </w:rPr>
      </w:pPr>
      <w:r>
        <w:rPr>
          <w:rFonts w:hint="eastAsia" w:ascii="仿宋" w:hAnsi="仿宋" w:eastAsia="仿宋" w:cs="仿宋"/>
          <w:b/>
          <w:bCs/>
          <w:kern w:val="2"/>
          <w:sz w:val="24"/>
          <w:szCs w:val="24"/>
          <w:lang w:val="en-US" w:eastAsia="zh-CN" w:bidi="ar"/>
        </w:rPr>
        <w:t>5.审批：</w:t>
      </w:r>
      <w:r>
        <w:rPr>
          <w:rFonts w:hint="eastAsia" w:ascii="仿宋" w:hAnsi="仿宋" w:eastAsia="仿宋" w:cs="仿宋"/>
          <w:kern w:val="2"/>
          <w:sz w:val="24"/>
          <w:szCs w:val="24"/>
          <w:lang w:val="en-US" w:eastAsia="zh-CN" w:bidi="ar"/>
        </w:rPr>
        <w:t>根据审核结果，作出相应的批示意见</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sz w:val="24"/>
          <w:szCs w:val="24"/>
          <w:lang w:val="en-US"/>
        </w:rPr>
      </w:pPr>
      <w:r>
        <w:rPr>
          <w:rFonts w:hint="eastAsia" w:ascii="仿宋" w:hAnsi="仿宋" w:eastAsia="仿宋" w:cs="仿宋"/>
          <w:b/>
          <w:bCs/>
          <w:kern w:val="2"/>
          <w:sz w:val="24"/>
          <w:szCs w:val="24"/>
          <w:lang w:val="en-US" w:eastAsia="zh-CN" w:bidi="ar"/>
        </w:rPr>
        <w:t>6.决定：</w:t>
      </w:r>
      <w:r>
        <w:rPr>
          <w:rFonts w:hint="eastAsia" w:ascii="仿宋" w:hAnsi="仿宋" w:eastAsia="仿宋" w:cs="仿宋"/>
          <w:kern w:val="2"/>
          <w:sz w:val="24"/>
          <w:szCs w:val="24"/>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六、办理时间</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冬季上午8:30-12:00  下午14:30-5:30</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夏季上午8:30-12:00  下午14:30-5:30</w:t>
      </w:r>
    </w:p>
    <w:p>
      <w:pPr>
        <w:keepNext w:val="0"/>
        <w:keepLines w:val="0"/>
        <w:widowControl/>
        <w:numPr>
          <w:ilvl w:val="0"/>
          <w:numId w:val="23"/>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办理期限</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法定办结时限：20个工作日</w:t>
      </w:r>
    </w:p>
    <w:p>
      <w:pPr>
        <w:keepNext w:val="0"/>
        <w:keepLines w:val="0"/>
        <w:widowControl/>
        <w:numPr>
          <w:ilvl w:val="0"/>
          <w:numId w:val="23"/>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办理地点</w:t>
      </w:r>
    </w:p>
    <w:p>
      <w:pPr>
        <w:keepNext w:val="0"/>
        <w:keepLines w:val="0"/>
        <w:widowControl/>
        <w:numPr>
          <w:ilvl w:val="0"/>
          <w:numId w:val="23"/>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联系电话 5392296</w:t>
      </w:r>
    </w:p>
    <w:p>
      <w:pPr>
        <w:rPr>
          <w:rFonts w:hint="eastAsia" w:ascii="仿宋" w:hAnsi="仿宋" w:eastAsia="仿宋" w:cs="仿宋"/>
          <w:b/>
          <w:bCs/>
          <w:kern w:val="2"/>
          <w:sz w:val="24"/>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对村民委员会不依照法律、法规的规定履行法定义务行为的处理</w:t>
      </w:r>
    </w:p>
    <w:p>
      <w:pPr>
        <w:keepNext w:val="0"/>
        <w:keepLines w:val="0"/>
        <w:widowControl/>
        <w:numPr>
          <w:ilvl w:val="0"/>
          <w:numId w:val="24"/>
        </w:numPr>
        <w:suppressLineNumbers w:val="0"/>
        <w:spacing w:before="0" w:beforeAutospacing="0" w:after="0" w:afterAutospacing="0"/>
        <w:ind w:left="0" w:right="0" w:firstLine="482" w:firstLineChars="200"/>
        <w:jc w:val="left"/>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4"/>
          <w:szCs w:val="24"/>
          <w:lang w:val="en-US"/>
        </w:rPr>
      </w:pPr>
      <w:r>
        <w:rPr>
          <w:rFonts w:hint="eastAsia" w:ascii="宋体" w:hAnsi="宋体" w:eastAsia="宋体" w:cs="宋体"/>
          <w:kern w:val="0"/>
          <w:sz w:val="24"/>
          <w:szCs w:val="24"/>
          <w:lang w:val="en-US" w:eastAsia="zh-CN" w:bidi="ar"/>
        </w:rPr>
        <w:t>对村民委员会不依照法律、法规的规定履行法定义务行为的处理</w:t>
      </w:r>
    </w:p>
    <w:p>
      <w:pPr>
        <w:keepNext w:val="0"/>
        <w:keepLines w:val="0"/>
        <w:widowControl/>
        <w:numPr>
          <w:ilvl w:val="0"/>
          <w:numId w:val="24"/>
        </w:numPr>
        <w:suppressLineNumbers w:val="0"/>
        <w:spacing w:before="0" w:beforeAutospacing="0" w:after="0" w:afterAutospacing="0"/>
        <w:ind w:left="0" w:right="0" w:firstLine="482" w:firstLineChars="200"/>
        <w:jc w:val="left"/>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《中华人民共和国村民委员会组织法》第三十六条第二款：村民委</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员会不依照法律、法规的规定履行法定义务的，由乡、民族乡、镇的人民政府责令改正。</w:t>
      </w:r>
    </w:p>
    <w:p>
      <w:pPr>
        <w:keepNext w:val="0"/>
        <w:keepLines w:val="0"/>
        <w:widowControl/>
        <w:numPr>
          <w:ilvl w:val="0"/>
          <w:numId w:val="24"/>
        </w:numPr>
        <w:suppressLineNumbers w:val="0"/>
        <w:spacing w:before="0" w:beforeAutospacing="0" w:after="0" w:afterAutospacing="0"/>
        <w:ind w:left="0" w:right="0" w:firstLine="482" w:firstLineChars="200"/>
        <w:jc w:val="left"/>
        <w:rPr>
          <w:rFonts w:hint="eastAsia" w:ascii="宋体" w:hAnsi="宋体" w:eastAsia="宋体" w:cs="宋体"/>
          <w:kern w:val="0"/>
          <w:sz w:val="24"/>
          <w:szCs w:val="24"/>
          <w:lang w:val="en-US"/>
        </w:rPr>
      </w:pPr>
      <w:r>
        <w:rPr>
          <w:rFonts w:hint="eastAsia" w:ascii="宋体" w:hAnsi="宋体" w:eastAsia="宋体" w:cs="宋体"/>
          <w:b/>
          <w:bCs/>
          <w:kern w:val="0"/>
          <w:sz w:val="24"/>
          <w:szCs w:val="24"/>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4"/>
          <w:szCs w:val="24"/>
          <w:lang w:val="en-US"/>
        </w:rPr>
      </w:pPr>
      <w:r>
        <w:rPr>
          <w:rFonts w:hint="eastAsia" w:ascii="宋体" w:hAnsi="宋体" w:eastAsia="宋体" w:cs="宋体"/>
          <w:color w:val="auto"/>
          <w:kern w:val="2"/>
          <w:sz w:val="24"/>
          <w:szCs w:val="24"/>
          <w:shd w:val="clear" w:fill="FFFFFF"/>
          <w:lang w:val="en-US" w:eastAsia="zh-CN" w:bidi="ar"/>
        </w:rPr>
        <w:t>村民委员会存在不依照法律、法规的规定履行法定义务的情况</w:t>
      </w:r>
    </w:p>
    <w:p>
      <w:pPr>
        <w:keepNext w:val="0"/>
        <w:keepLines w:val="0"/>
        <w:widowControl/>
        <w:numPr>
          <w:ilvl w:val="0"/>
          <w:numId w:val="24"/>
        </w:numPr>
        <w:suppressLineNumbers w:val="0"/>
        <w:spacing w:before="0" w:beforeAutospacing="0" w:after="0" w:afterAutospacing="0"/>
        <w:ind w:left="0" w:right="0" w:firstLine="482" w:firstLineChars="200"/>
        <w:jc w:val="left"/>
        <w:rPr>
          <w:rFonts w:hint="eastAsia" w:ascii="宋体" w:hAnsi="宋体" w:eastAsia="宋体" w:cs="宋体"/>
          <w:b/>
          <w:bCs/>
          <w:sz w:val="24"/>
          <w:szCs w:val="24"/>
          <w:lang w:val="en-US"/>
        </w:rPr>
      </w:pPr>
      <w:r>
        <w:rPr>
          <w:rFonts w:hint="eastAsia" w:ascii="宋体" w:hAnsi="宋体" w:eastAsia="宋体" w:cs="宋体"/>
          <w:b/>
          <w:bCs/>
          <w:kern w:val="0"/>
          <w:sz w:val="24"/>
          <w:szCs w:val="24"/>
          <w:lang w:val="en-US" w:eastAsia="zh-CN" w:bidi="ar"/>
        </w:rPr>
        <w:t>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申请表</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b/>
          <w:bCs/>
          <w:kern w:val="0"/>
          <w:sz w:val="24"/>
          <w:szCs w:val="24"/>
          <w:lang w:val="en-US"/>
        </w:rPr>
      </w:pPr>
      <w:r>
        <w:rPr>
          <w:rFonts w:hint="eastAsia" w:ascii="宋体" w:hAnsi="宋体" w:eastAsia="宋体" w:cs="宋体"/>
          <w:b/>
          <w:bCs/>
          <w:kern w:val="0"/>
          <w:sz w:val="24"/>
          <w:szCs w:val="24"/>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sz w:val="24"/>
          <w:szCs w:val="24"/>
          <w:shd w:val="clear" w:fill="FFFFFF"/>
          <w:lang w:val="en-US"/>
        </w:rPr>
      </w:pPr>
      <w:r>
        <w:rPr>
          <w:rFonts w:hint="eastAsia" w:ascii="宋体" w:hAnsi="宋体" w:eastAsia="宋体" w:cs="宋体"/>
          <w:b/>
          <w:bCs/>
          <w:kern w:val="0"/>
          <w:sz w:val="24"/>
          <w:szCs w:val="24"/>
          <w:lang w:val="en-US" w:eastAsia="zh-CN" w:bidi="ar"/>
        </w:rPr>
        <w:t>1.申请：</w:t>
      </w:r>
      <w:r>
        <w:rPr>
          <w:rFonts w:hint="eastAsia" w:ascii="宋体" w:hAnsi="宋体" w:eastAsia="宋体" w:cs="宋体"/>
          <w:color w:val="auto"/>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000000"/>
          <w:sz w:val="24"/>
          <w:szCs w:val="24"/>
          <w:shd w:val="clear" w:fill="FFFFFF"/>
          <w:lang w:val="en-US"/>
        </w:rPr>
      </w:pPr>
      <w:r>
        <w:rPr>
          <w:rFonts w:hint="eastAsia" w:ascii="宋体" w:hAnsi="宋体" w:eastAsia="宋体" w:cs="宋体"/>
          <w:b/>
          <w:bCs/>
          <w:color w:val="auto"/>
          <w:kern w:val="2"/>
          <w:sz w:val="24"/>
          <w:szCs w:val="24"/>
          <w:shd w:val="clear" w:fill="FFFFFF"/>
          <w:lang w:val="en-US" w:eastAsia="zh-CN" w:bidi="ar"/>
        </w:rPr>
        <w:t>2.</w:t>
      </w:r>
      <w:r>
        <w:rPr>
          <w:rFonts w:hint="eastAsia" w:ascii="宋体" w:hAnsi="宋体" w:eastAsia="宋体" w:cs="宋体"/>
          <w:b/>
          <w:bCs/>
          <w:kern w:val="2"/>
          <w:sz w:val="24"/>
          <w:szCs w:val="24"/>
          <w:lang w:val="en-US" w:eastAsia="zh-CN" w:bidi="ar"/>
        </w:rPr>
        <w:t>受理：</w:t>
      </w:r>
      <w:r>
        <w:rPr>
          <w:rFonts w:hint="eastAsia" w:ascii="宋体" w:hAnsi="宋体" w:eastAsia="宋体" w:cs="宋体"/>
          <w:color w:val="auto"/>
          <w:kern w:val="2"/>
          <w:sz w:val="24"/>
          <w:szCs w:val="24"/>
          <w:shd w:val="clear" w:fill="FFFFFF"/>
          <w:lang w:val="en-US" w:eastAsia="zh-CN" w:bidi="ar"/>
        </w:rPr>
        <w:t>符合批准条件、材料齐全且符合法定形式的，当场予以受理(并出具予以受理通知书)；材料不全</w:t>
      </w:r>
      <w:r>
        <w:rPr>
          <w:rFonts w:hint="eastAsia" w:ascii="仿宋" w:hAnsi="仿宋" w:eastAsia="仿宋" w:cs="仿宋"/>
          <w:color w:val="000000"/>
          <w:kern w:val="2"/>
          <w:sz w:val="24"/>
          <w:szCs w:val="24"/>
          <w:shd w:val="clear" w:fill="FFFFFF"/>
          <w:lang w:val="en-US" w:eastAsia="zh-CN" w:bidi="ar"/>
        </w:rPr>
        <w:t>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3.</w:t>
      </w:r>
      <w:r>
        <w:rPr>
          <w:rFonts w:hint="eastAsia" w:ascii="仿宋" w:hAnsi="仿宋" w:eastAsia="仿宋" w:cs="仿宋"/>
          <w:b/>
          <w:bCs/>
          <w:color w:val="000000"/>
          <w:kern w:val="2"/>
          <w:sz w:val="24"/>
          <w:szCs w:val="24"/>
          <w:lang w:val="en-US" w:eastAsia="zh-CN" w:bidi="ar"/>
        </w:rPr>
        <w:t>审查：</w:t>
      </w:r>
      <w:r>
        <w:rPr>
          <w:rFonts w:hint="eastAsia" w:ascii="仿宋" w:hAnsi="仿宋" w:eastAsia="仿宋" w:cs="仿宋"/>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666666"/>
          <w:sz w:val="24"/>
          <w:szCs w:val="24"/>
          <w:lang w:val="en-US"/>
        </w:rPr>
      </w:pPr>
      <w:r>
        <w:rPr>
          <w:rFonts w:hint="eastAsia" w:ascii="仿宋" w:hAnsi="仿宋" w:eastAsia="仿宋" w:cs="仿宋"/>
          <w:b/>
          <w:bCs/>
          <w:color w:val="000000"/>
          <w:kern w:val="2"/>
          <w:sz w:val="24"/>
          <w:szCs w:val="24"/>
          <w:shd w:val="clear" w:fill="FFFFFF"/>
          <w:lang w:val="en-US" w:eastAsia="zh-CN" w:bidi="ar"/>
        </w:rPr>
        <w:t>4.</w:t>
      </w:r>
      <w:r>
        <w:rPr>
          <w:rFonts w:hint="eastAsia" w:ascii="仿宋" w:hAnsi="仿宋" w:eastAsia="仿宋" w:cs="仿宋"/>
          <w:b/>
          <w:bCs/>
          <w:color w:val="000000"/>
          <w:kern w:val="2"/>
          <w:sz w:val="24"/>
          <w:szCs w:val="24"/>
          <w:lang w:val="en-US" w:eastAsia="zh-CN" w:bidi="ar"/>
        </w:rPr>
        <w:t>审核：</w:t>
      </w:r>
      <w:r>
        <w:rPr>
          <w:rFonts w:hint="eastAsia" w:ascii="仿宋" w:hAnsi="仿宋" w:eastAsia="仿宋" w:cs="仿宋"/>
          <w:color w:val="000000"/>
          <w:kern w:val="2"/>
          <w:sz w:val="24"/>
          <w:szCs w:val="24"/>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sz w:val="24"/>
          <w:szCs w:val="24"/>
          <w:lang w:val="en-US"/>
        </w:rPr>
      </w:pPr>
      <w:r>
        <w:rPr>
          <w:rFonts w:hint="eastAsia" w:ascii="仿宋" w:hAnsi="仿宋" w:eastAsia="仿宋" w:cs="仿宋"/>
          <w:b/>
          <w:bCs/>
          <w:kern w:val="2"/>
          <w:sz w:val="24"/>
          <w:szCs w:val="24"/>
          <w:lang w:val="en-US" w:eastAsia="zh-CN" w:bidi="ar"/>
        </w:rPr>
        <w:t>5.审批：</w:t>
      </w:r>
      <w:r>
        <w:rPr>
          <w:rFonts w:hint="eastAsia" w:ascii="仿宋" w:hAnsi="仿宋" w:eastAsia="仿宋" w:cs="仿宋"/>
          <w:kern w:val="2"/>
          <w:sz w:val="24"/>
          <w:szCs w:val="24"/>
          <w:lang w:val="en-US" w:eastAsia="zh-CN" w:bidi="ar"/>
        </w:rPr>
        <w:t>根据审核结果，作出相应的批示意见</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sz w:val="24"/>
          <w:szCs w:val="24"/>
          <w:lang w:val="en-US"/>
        </w:rPr>
      </w:pPr>
      <w:r>
        <w:rPr>
          <w:rFonts w:hint="eastAsia" w:ascii="仿宋" w:hAnsi="仿宋" w:eastAsia="仿宋" w:cs="仿宋"/>
          <w:b/>
          <w:bCs/>
          <w:kern w:val="2"/>
          <w:sz w:val="24"/>
          <w:szCs w:val="24"/>
          <w:lang w:val="en-US" w:eastAsia="zh-CN" w:bidi="ar"/>
        </w:rPr>
        <w:t>6.决定：</w:t>
      </w:r>
      <w:r>
        <w:rPr>
          <w:rFonts w:hint="eastAsia" w:ascii="仿宋" w:hAnsi="仿宋" w:eastAsia="仿宋" w:cs="仿宋"/>
          <w:kern w:val="2"/>
          <w:sz w:val="24"/>
          <w:szCs w:val="24"/>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六、办理时间</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冬季上午8:30-12:00  下午14:30-5:30</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夏季上午8:30-12:00  下午14:30-5:30</w:t>
      </w:r>
    </w:p>
    <w:p>
      <w:pPr>
        <w:keepNext w:val="0"/>
        <w:keepLines w:val="0"/>
        <w:widowControl/>
        <w:numPr>
          <w:ilvl w:val="0"/>
          <w:numId w:val="25"/>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办理期限</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法定办结时限：20个工作日</w:t>
      </w:r>
    </w:p>
    <w:p>
      <w:pPr>
        <w:keepNext w:val="0"/>
        <w:keepLines w:val="0"/>
        <w:widowControl/>
        <w:numPr>
          <w:ilvl w:val="0"/>
          <w:numId w:val="25"/>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办理地点</w:t>
      </w:r>
    </w:p>
    <w:p>
      <w:pPr>
        <w:keepNext w:val="0"/>
        <w:keepLines w:val="0"/>
        <w:widowControl/>
        <w:numPr>
          <w:ilvl w:val="0"/>
          <w:numId w:val="25"/>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联系电话 5392296</w:t>
      </w:r>
    </w:p>
    <w:p>
      <w:pPr>
        <w:rPr>
          <w:rFonts w:hint="eastAsia" w:ascii="仿宋" w:hAnsi="仿宋" w:eastAsia="仿宋" w:cs="仿宋"/>
          <w:b/>
          <w:bCs/>
          <w:kern w:val="2"/>
          <w:sz w:val="24"/>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对被非法招用童工的父母或其他监护人的批评教育</w:t>
      </w:r>
    </w:p>
    <w:p>
      <w:pPr>
        <w:keepNext w:val="0"/>
        <w:keepLines w:val="0"/>
        <w:widowControl/>
        <w:numPr>
          <w:ilvl w:val="0"/>
          <w:numId w:val="26"/>
        </w:numPr>
        <w:suppressLineNumbers w:val="0"/>
        <w:spacing w:before="0" w:beforeAutospacing="0" w:after="0" w:afterAutospacing="0"/>
        <w:ind w:left="0" w:right="0" w:firstLine="482" w:firstLineChars="200"/>
        <w:jc w:val="left"/>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对被非法招用童工的父母或其他监护人的批评教育</w:t>
      </w:r>
    </w:p>
    <w:p>
      <w:pPr>
        <w:keepNext w:val="0"/>
        <w:keepLines w:val="0"/>
        <w:widowControl/>
        <w:numPr>
          <w:ilvl w:val="0"/>
          <w:numId w:val="26"/>
        </w:numPr>
        <w:suppressLineNumbers w:val="0"/>
        <w:spacing w:before="0" w:beforeAutospacing="0" w:after="0" w:afterAutospacing="0"/>
        <w:ind w:left="0" w:right="0" w:firstLine="482" w:firstLineChars="200"/>
        <w:jc w:val="left"/>
        <w:rPr>
          <w:rFonts w:hint="eastAsia" w:ascii="宋体" w:hAnsi="宋体" w:eastAsia="宋体" w:cs="宋体"/>
          <w:kern w:val="0"/>
          <w:sz w:val="24"/>
          <w:szCs w:val="24"/>
          <w:lang w:val="en-US"/>
        </w:rPr>
      </w:pPr>
      <w:r>
        <w:rPr>
          <w:rFonts w:hint="eastAsia" w:ascii="宋体" w:hAnsi="宋体" w:eastAsia="宋体" w:cs="宋体"/>
          <w:b/>
          <w:bCs/>
          <w:kern w:val="2"/>
          <w:sz w:val="24"/>
          <w:szCs w:val="24"/>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《禁止使用童工规定》（国务院令第364号）第三条：不满16周岁</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的未成年人的父母或者其他监护人应当保护其身心健康，保障其接受义务教育的权利，不得允许其被用人单位非法招用。不满16周岁的未成年人的父母或者其他监护人允许其被用人单位非法招用的，所在地的乡（镇）人民政府、城市街道办事处以及村民委员会、居民委员会应当给予批评教育。</w:t>
      </w:r>
    </w:p>
    <w:p>
      <w:pPr>
        <w:keepNext w:val="0"/>
        <w:keepLines w:val="0"/>
        <w:widowControl/>
        <w:numPr>
          <w:ilvl w:val="0"/>
          <w:numId w:val="26"/>
        </w:numPr>
        <w:suppressLineNumbers w:val="0"/>
        <w:spacing w:before="0" w:beforeAutospacing="0" w:after="0" w:afterAutospacing="0"/>
        <w:ind w:left="0" w:right="0" w:firstLine="482" w:firstLineChars="200"/>
        <w:jc w:val="left"/>
        <w:rPr>
          <w:rFonts w:hint="eastAsia" w:ascii="宋体" w:hAnsi="宋体" w:eastAsia="宋体" w:cs="宋体"/>
          <w:kern w:val="0"/>
          <w:sz w:val="24"/>
          <w:szCs w:val="24"/>
          <w:lang w:val="en-US"/>
        </w:rPr>
      </w:pPr>
      <w:r>
        <w:rPr>
          <w:rFonts w:hint="eastAsia" w:ascii="宋体" w:hAnsi="宋体" w:eastAsia="宋体" w:cs="宋体"/>
          <w:b/>
          <w:bCs/>
          <w:kern w:val="0"/>
          <w:sz w:val="24"/>
          <w:szCs w:val="24"/>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4"/>
          <w:szCs w:val="24"/>
          <w:lang w:val="en-US"/>
        </w:rPr>
      </w:pPr>
      <w:r>
        <w:rPr>
          <w:rFonts w:hint="eastAsia" w:ascii="宋体" w:hAnsi="宋体" w:eastAsia="宋体" w:cs="宋体"/>
          <w:color w:val="auto"/>
          <w:kern w:val="2"/>
          <w:sz w:val="24"/>
          <w:szCs w:val="24"/>
          <w:shd w:val="clear" w:fill="FFFFFF"/>
          <w:lang w:val="en-US" w:eastAsia="zh-CN" w:bidi="ar"/>
        </w:rPr>
        <w:t>辖区内存在非法招用童工情况</w:t>
      </w:r>
    </w:p>
    <w:p>
      <w:pPr>
        <w:keepNext w:val="0"/>
        <w:keepLines w:val="0"/>
        <w:widowControl/>
        <w:numPr>
          <w:ilvl w:val="0"/>
          <w:numId w:val="26"/>
        </w:numPr>
        <w:suppressLineNumbers w:val="0"/>
        <w:spacing w:before="0" w:beforeAutospacing="0" w:after="0" w:afterAutospacing="0"/>
        <w:ind w:left="0" w:right="0" w:firstLine="482" w:firstLineChars="200"/>
        <w:jc w:val="left"/>
        <w:rPr>
          <w:rFonts w:hint="eastAsia" w:ascii="宋体" w:hAnsi="宋体" w:eastAsia="宋体" w:cs="宋体"/>
          <w:b/>
          <w:bCs/>
          <w:sz w:val="24"/>
          <w:szCs w:val="24"/>
          <w:lang w:val="en-US"/>
        </w:rPr>
      </w:pPr>
      <w:r>
        <w:rPr>
          <w:rFonts w:hint="eastAsia" w:ascii="宋体" w:hAnsi="宋体" w:eastAsia="宋体" w:cs="宋体"/>
          <w:b/>
          <w:bCs/>
          <w:kern w:val="0"/>
          <w:sz w:val="24"/>
          <w:szCs w:val="24"/>
          <w:lang w:val="en-US" w:eastAsia="zh-CN" w:bidi="ar"/>
        </w:rPr>
        <w:t>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无</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b/>
          <w:bCs/>
          <w:kern w:val="0"/>
          <w:sz w:val="24"/>
          <w:szCs w:val="24"/>
          <w:lang w:val="en-US"/>
        </w:rPr>
      </w:pPr>
      <w:r>
        <w:rPr>
          <w:rFonts w:hint="eastAsia" w:ascii="宋体" w:hAnsi="宋体" w:eastAsia="宋体" w:cs="宋体"/>
          <w:b/>
          <w:bCs/>
          <w:kern w:val="0"/>
          <w:sz w:val="24"/>
          <w:szCs w:val="24"/>
          <w:lang w:val="en-US" w:eastAsia="zh-CN" w:bidi="ar"/>
        </w:rPr>
        <w:t>五、办理流程：</w:t>
      </w:r>
    </w:p>
    <w:p>
      <w:pPr>
        <w:keepNext w:val="0"/>
        <w:keepLines w:val="0"/>
        <w:widowControl/>
        <w:suppressLineNumbers w:val="0"/>
        <w:spacing w:before="0" w:beforeAutospacing="0" w:after="0" w:afterAutospacing="0"/>
        <w:ind w:left="0" w:right="0" w:firstLine="400" w:firstLineChars="200"/>
        <w:jc w:val="left"/>
        <w:rPr>
          <w:rFonts w:hint="eastAsia" w:ascii="仿宋" w:hAnsi="仿宋" w:eastAsia="仿宋" w:cs="仿宋"/>
          <w:b/>
          <w:bCs/>
          <w:sz w:val="24"/>
          <w:szCs w:val="24"/>
          <w:shd w:val="clear" w:fill="FFFFFF"/>
          <w:lang w:val="en-US"/>
        </w:rPr>
      </w:pPr>
      <w:r>
        <w:rPr>
          <w:rFonts w:hint="default" w:ascii="Calibri" w:hAnsi="Calibri" w:eastAsia="宋体" w:cs="Times New Roman"/>
          <w:kern w:val="2"/>
          <w:sz w:val="20"/>
          <w:szCs w:val="20"/>
          <w:lang w:val="en-US" w:eastAsia="zh-CN" w:bidi="ar"/>
        </w:rPr>
        <w:drawing>
          <wp:inline distT="0" distB="0" distL="114300" distR="114300">
            <wp:extent cx="5486400" cy="4267200"/>
            <wp:effectExtent l="0" t="0" r="0" b="0"/>
            <wp:docPr id="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6"/>
                    <pic:cNvPicPr>
                      <a:picLocks noChangeAspect="1"/>
                    </pic:cNvPicPr>
                  </pic:nvPicPr>
                  <pic:blipFill>
                    <a:blip r:embed="rId15"/>
                    <a:stretch>
                      <a:fillRect/>
                    </a:stretch>
                  </pic:blipFill>
                  <pic:spPr>
                    <a:xfrm>
                      <a:off x="0" y="0"/>
                      <a:ext cx="5486400" cy="4267200"/>
                    </a:xfrm>
                    <a:prstGeom prst="rect">
                      <a:avLst/>
                    </a:prstGeom>
                    <a:noFill/>
                    <a:ln>
                      <a:noFill/>
                    </a:ln>
                  </pic:spPr>
                </pic:pic>
              </a:graphicData>
            </a:graphic>
          </wp:inline>
        </w:drawing>
      </w:r>
      <w:r>
        <w:rPr>
          <w:rFonts w:hint="eastAsia" w:ascii="仿宋" w:hAnsi="仿宋" w:eastAsia="仿宋" w:cs="仿宋"/>
          <w:b/>
          <w:bCs/>
          <w:color w:val="auto"/>
          <w:kern w:val="2"/>
          <w:sz w:val="24"/>
          <w:szCs w:val="24"/>
          <w:shd w:val="clear" w:fill="FFFFFF"/>
          <w:lang w:val="en-US" w:eastAsia="zh-CN" w:bidi="ar"/>
        </w:rPr>
        <w:t xml:space="preserve"> </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六、办理时间</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冬季上午8:30-12:00  下午14:30-5:30</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夏季上午8:30-12:00  下午14:30-5:30</w:t>
      </w:r>
    </w:p>
    <w:p>
      <w:pPr>
        <w:keepNext w:val="0"/>
        <w:keepLines w:val="0"/>
        <w:widowControl/>
        <w:numPr>
          <w:ilvl w:val="0"/>
          <w:numId w:val="27"/>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办理期限</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法定办结时限：20个工作日</w:t>
      </w:r>
    </w:p>
    <w:p>
      <w:pPr>
        <w:keepNext w:val="0"/>
        <w:keepLines w:val="0"/>
        <w:widowControl/>
        <w:numPr>
          <w:ilvl w:val="0"/>
          <w:numId w:val="27"/>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办理地点</w:t>
      </w:r>
    </w:p>
    <w:p>
      <w:pPr>
        <w:keepNext w:val="0"/>
        <w:keepLines w:val="0"/>
        <w:widowControl/>
        <w:numPr>
          <w:ilvl w:val="0"/>
          <w:numId w:val="27"/>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联系电话 5392296</w:t>
      </w:r>
    </w:p>
    <w:p>
      <w:pPr>
        <w:rPr>
          <w:rFonts w:hint="eastAsia" w:ascii="仿宋" w:hAnsi="仿宋" w:eastAsia="仿宋" w:cs="仿宋"/>
          <w:b/>
          <w:bCs/>
          <w:kern w:val="2"/>
          <w:sz w:val="24"/>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color w:val="000000"/>
          <w:sz w:val="28"/>
          <w:szCs w:val="28"/>
          <w:lang w:val="en-US"/>
        </w:rPr>
      </w:pPr>
      <w:r>
        <w:rPr>
          <w:rFonts w:hint="eastAsia" w:ascii="宋体" w:hAnsi="宋体" w:eastAsia="宋体" w:cs="宋体"/>
          <w:b/>
          <w:bCs/>
          <w:kern w:val="0"/>
          <w:sz w:val="28"/>
          <w:szCs w:val="28"/>
          <w:lang w:val="en-US" w:eastAsia="zh-CN" w:bidi="ar"/>
        </w:rPr>
        <w:t>对未按规划审批程序批准而取得建设用地批准文件，占用土地的责令退回</w:t>
      </w:r>
    </w:p>
    <w:p>
      <w:pPr>
        <w:keepNext w:val="0"/>
        <w:keepLines w:val="0"/>
        <w:widowControl/>
        <w:numPr>
          <w:ilvl w:val="0"/>
          <w:numId w:val="28"/>
        </w:numPr>
        <w:suppressLineNumbers w:val="0"/>
        <w:spacing w:before="0" w:beforeAutospacing="0" w:after="0" w:afterAutospacing="0"/>
        <w:ind w:left="0" w:right="0" w:firstLine="482" w:firstLineChars="200"/>
        <w:jc w:val="left"/>
        <w:rPr>
          <w:rFonts w:hint="eastAsia" w:ascii="宋体" w:hAnsi="宋体" w:eastAsia="宋体" w:cs="宋体"/>
          <w:b/>
          <w:bCs/>
          <w:color w:val="000000"/>
          <w:sz w:val="24"/>
          <w:szCs w:val="24"/>
          <w:lang w:val="en-US"/>
        </w:rPr>
      </w:pPr>
      <w:r>
        <w:rPr>
          <w:rFonts w:hint="eastAsia" w:ascii="宋体" w:hAnsi="宋体" w:eastAsia="宋体" w:cs="宋体"/>
          <w:b/>
          <w:bCs/>
          <w:color w:val="000000"/>
          <w:kern w:val="2"/>
          <w:sz w:val="24"/>
          <w:szCs w:val="24"/>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对未按规划审批程序批准而取得建设用地批准文件，占用土地的责</w:t>
      </w:r>
    </w:p>
    <w:p>
      <w:pPr>
        <w:keepNext w:val="0"/>
        <w:keepLines w:val="0"/>
        <w:widowControl/>
        <w:suppressLineNumbers w:val="0"/>
        <w:spacing w:before="0" w:beforeAutospacing="0" w:after="0" w:afterAutospacing="0"/>
        <w:ind w:left="0" w:right="0"/>
        <w:jc w:val="left"/>
        <w:rPr>
          <w:rFonts w:hint="eastAsia" w:ascii="宋体" w:hAnsi="宋体" w:eastAsia="宋体" w:cs="宋体"/>
          <w:b/>
          <w:bCs/>
          <w:color w:val="000000"/>
          <w:sz w:val="24"/>
          <w:szCs w:val="24"/>
          <w:lang w:val="en-US"/>
        </w:rPr>
      </w:pPr>
      <w:r>
        <w:rPr>
          <w:rFonts w:hint="eastAsia" w:ascii="宋体" w:hAnsi="宋体" w:eastAsia="宋体" w:cs="宋体"/>
          <w:kern w:val="0"/>
          <w:sz w:val="24"/>
          <w:szCs w:val="24"/>
          <w:lang w:val="en-US" w:eastAsia="zh-CN" w:bidi="ar"/>
        </w:rPr>
        <w:t>令退回</w:t>
      </w:r>
    </w:p>
    <w:p>
      <w:pPr>
        <w:keepNext w:val="0"/>
        <w:keepLines w:val="0"/>
        <w:widowControl/>
        <w:numPr>
          <w:ilvl w:val="0"/>
          <w:numId w:val="28"/>
        </w:numPr>
        <w:suppressLineNumbers w:val="0"/>
        <w:spacing w:before="0" w:beforeAutospacing="0" w:after="0" w:afterAutospacing="0"/>
        <w:ind w:left="0" w:right="0" w:firstLine="482" w:firstLineChars="200"/>
        <w:jc w:val="left"/>
        <w:rPr>
          <w:rFonts w:hint="eastAsia" w:ascii="宋体" w:hAnsi="宋体" w:eastAsia="宋体" w:cs="宋体"/>
          <w:color w:val="000000"/>
          <w:kern w:val="0"/>
          <w:sz w:val="24"/>
          <w:szCs w:val="24"/>
          <w:lang w:val="en-US"/>
        </w:rPr>
      </w:pPr>
      <w:r>
        <w:rPr>
          <w:rFonts w:hint="eastAsia" w:ascii="宋体" w:hAnsi="宋体" w:eastAsia="宋体" w:cs="宋体"/>
          <w:b/>
          <w:bCs/>
          <w:color w:val="000000"/>
          <w:kern w:val="2"/>
          <w:sz w:val="24"/>
          <w:szCs w:val="24"/>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《村庄和集镇规划建设管理条例》(国务院令第116号)第三十六条：</w:t>
      </w:r>
    </w:p>
    <w:p>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4"/>
          <w:szCs w:val="24"/>
          <w:lang w:val="en-US"/>
        </w:rPr>
      </w:pPr>
      <w:r>
        <w:rPr>
          <w:rFonts w:hint="eastAsia" w:ascii="宋体" w:hAnsi="宋体" w:eastAsia="宋体" w:cs="宋体"/>
          <w:kern w:val="0"/>
          <w:sz w:val="24"/>
          <w:szCs w:val="24"/>
          <w:lang w:val="en-US" w:eastAsia="zh-CN" w:bidi="ar"/>
        </w:rPr>
        <w:t>在村庄、集镇规划区内，未按规划审批程序批准而取得建设用地批准文件，占用土地的，批准文件无效，占用的土地由乡级以上人民政府责令退回。</w:t>
      </w:r>
    </w:p>
    <w:p>
      <w:pPr>
        <w:keepNext w:val="0"/>
        <w:keepLines w:val="0"/>
        <w:widowControl/>
        <w:numPr>
          <w:ilvl w:val="0"/>
          <w:numId w:val="28"/>
        </w:numPr>
        <w:suppressLineNumbers w:val="0"/>
        <w:spacing w:before="0" w:beforeAutospacing="0" w:after="0" w:afterAutospacing="0"/>
        <w:ind w:left="0" w:right="0" w:firstLine="482" w:firstLineChars="200"/>
        <w:jc w:val="left"/>
        <w:rPr>
          <w:rFonts w:hint="eastAsia" w:ascii="宋体" w:hAnsi="宋体" w:eastAsia="宋体" w:cs="宋体"/>
          <w:color w:val="000000"/>
          <w:kern w:val="0"/>
          <w:sz w:val="24"/>
          <w:szCs w:val="24"/>
          <w:lang w:val="en-US"/>
        </w:rPr>
      </w:pPr>
      <w:r>
        <w:rPr>
          <w:rFonts w:hint="eastAsia" w:ascii="宋体" w:hAnsi="宋体" w:eastAsia="宋体" w:cs="宋体"/>
          <w:b/>
          <w:bCs/>
          <w:color w:val="000000"/>
          <w:kern w:val="0"/>
          <w:sz w:val="24"/>
          <w:szCs w:val="24"/>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sz w:val="24"/>
          <w:szCs w:val="24"/>
          <w:shd w:val="clear" w:fill="FFFFFF"/>
          <w:lang w:val="en-US"/>
        </w:rPr>
      </w:pPr>
      <w:r>
        <w:rPr>
          <w:rFonts w:hint="eastAsia" w:ascii="宋体" w:hAnsi="宋体" w:eastAsia="宋体" w:cs="宋体"/>
          <w:color w:val="auto"/>
          <w:kern w:val="2"/>
          <w:sz w:val="24"/>
          <w:szCs w:val="24"/>
          <w:shd w:val="clear" w:fill="FFFFFF"/>
          <w:lang w:val="en-US" w:eastAsia="zh-CN" w:bidi="ar"/>
        </w:rPr>
        <w:t>在村庄、集镇规划区内，未按规划审批程序批准而取得建设用地批</w:t>
      </w:r>
    </w:p>
    <w:p>
      <w:pPr>
        <w:keepNext w:val="0"/>
        <w:keepLines w:val="0"/>
        <w:widowControl/>
        <w:suppressLineNumbers w:val="0"/>
        <w:spacing w:before="0" w:beforeAutospacing="0" w:after="0" w:afterAutospacing="0"/>
        <w:ind w:left="0" w:right="0"/>
        <w:jc w:val="left"/>
        <w:rPr>
          <w:rFonts w:hint="eastAsia" w:ascii="宋体" w:hAnsi="宋体" w:eastAsia="宋体" w:cs="宋体"/>
          <w:b/>
          <w:bCs/>
          <w:sz w:val="24"/>
          <w:szCs w:val="24"/>
          <w:lang w:val="en-US"/>
        </w:rPr>
      </w:pPr>
      <w:r>
        <w:rPr>
          <w:rFonts w:hint="eastAsia" w:ascii="宋体" w:hAnsi="宋体" w:eastAsia="宋体" w:cs="宋体"/>
          <w:color w:val="auto"/>
          <w:kern w:val="2"/>
          <w:sz w:val="24"/>
          <w:szCs w:val="24"/>
          <w:shd w:val="clear" w:fill="FFFFFF"/>
          <w:lang w:val="en-US" w:eastAsia="zh-CN" w:bidi="ar"/>
        </w:rPr>
        <w:t>准文件，占用土地的</w:t>
      </w:r>
    </w:p>
    <w:p>
      <w:pPr>
        <w:keepNext w:val="0"/>
        <w:keepLines w:val="0"/>
        <w:widowControl/>
        <w:numPr>
          <w:ilvl w:val="0"/>
          <w:numId w:val="28"/>
        </w:numPr>
        <w:suppressLineNumbers w:val="0"/>
        <w:spacing w:before="0" w:beforeAutospacing="0" w:after="0" w:afterAutospacing="0"/>
        <w:ind w:left="0" w:right="0" w:firstLine="482" w:firstLineChars="200"/>
        <w:jc w:val="left"/>
        <w:rPr>
          <w:rFonts w:hint="eastAsia" w:ascii="宋体" w:hAnsi="宋体" w:eastAsia="宋体" w:cs="宋体"/>
          <w:b/>
          <w:bCs/>
          <w:sz w:val="24"/>
          <w:szCs w:val="24"/>
          <w:lang w:val="en-US"/>
        </w:rPr>
      </w:pPr>
      <w:r>
        <w:rPr>
          <w:rFonts w:hint="eastAsia" w:ascii="宋体" w:hAnsi="宋体" w:eastAsia="宋体" w:cs="宋体"/>
          <w:b/>
          <w:bCs/>
          <w:color w:val="000000"/>
          <w:kern w:val="0"/>
          <w:sz w:val="24"/>
          <w:szCs w:val="24"/>
          <w:lang w:val="en-US" w:eastAsia="zh-CN" w:bidi="ar"/>
        </w:rPr>
        <w:t>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0"/>
          <w:sz w:val="24"/>
          <w:szCs w:val="24"/>
          <w:lang w:val="en-US"/>
        </w:rPr>
      </w:pPr>
      <w:r>
        <w:rPr>
          <w:rFonts w:hint="eastAsia" w:ascii="宋体" w:hAnsi="宋体" w:eastAsia="宋体" w:cs="宋体"/>
          <w:color w:val="000000"/>
          <w:kern w:val="0"/>
          <w:sz w:val="24"/>
          <w:szCs w:val="24"/>
          <w:lang w:val="en-US" w:eastAsia="zh-CN" w:bidi="ar"/>
        </w:rPr>
        <w:t>无</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b/>
          <w:bCs/>
          <w:color w:val="000000"/>
          <w:kern w:val="0"/>
          <w:sz w:val="24"/>
          <w:szCs w:val="24"/>
          <w:lang w:val="en-US"/>
        </w:rPr>
      </w:pPr>
      <w:r>
        <w:rPr>
          <w:rFonts w:hint="eastAsia" w:ascii="宋体" w:hAnsi="宋体" w:eastAsia="宋体" w:cs="宋体"/>
          <w:b/>
          <w:bCs/>
          <w:color w:val="000000"/>
          <w:kern w:val="0"/>
          <w:sz w:val="24"/>
          <w:szCs w:val="24"/>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666666"/>
          <w:sz w:val="24"/>
          <w:szCs w:val="24"/>
          <w:shd w:val="clear" w:fill="FFFFFF"/>
          <w:lang w:val="en-US"/>
        </w:rPr>
      </w:pPr>
      <w:r>
        <w:rPr>
          <w:rFonts w:hint="eastAsia" w:ascii="仿宋" w:hAnsi="仿宋" w:eastAsia="仿宋" w:cs="仿宋"/>
          <w:b/>
          <w:bCs/>
          <w:color w:val="000000"/>
          <w:kern w:val="0"/>
          <w:sz w:val="24"/>
          <w:szCs w:val="24"/>
          <w:lang w:val="en-US" w:eastAsia="zh-CN" w:bidi="ar"/>
        </w:rPr>
        <w:t>1.申请：</w:t>
      </w:r>
      <w:r>
        <w:rPr>
          <w:rFonts w:hint="eastAsia" w:ascii="仿宋" w:hAnsi="仿宋" w:eastAsia="仿宋" w:cs="仿宋"/>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000000"/>
          <w:sz w:val="24"/>
          <w:szCs w:val="24"/>
          <w:lang w:val="en-US"/>
        </w:rPr>
      </w:pPr>
      <w:r>
        <w:rPr>
          <w:rFonts w:hint="eastAsia" w:ascii="仿宋" w:hAnsi="仿宋" w:eastAsia="仿宋" w:cs="仿宋"/>
          <w:b/>
          <w:bCs/>
          <w:color w:val="000000"/>
          <w:kern w:val="2"/>
          <w:sz w:val="24"/>
          <w:szCs w:val="24"/>
          <w:shd w:val="clear" w:fill="FFFFFF"/>
          <w:lang w:val="en-US" w:eastAsia="zh-CN" w:bidi="ar"/>
        </w:rPr>
        <w:t>2.</w:t>
      </w:r>
      <w:r>
        <w:rPr>
          <w:rFonts w:hint="eastAsia" w:ascii="仿宋" w:hAnsi="仿宋" w:eastAsia="仿宋" w:cs="仿宋"/>
          <w:b/>
          <w:bCs/>
          <w:color w:val="000000"/>
          <w:kern w:val="2"/>
          <w:sz w:val="24"/>
          <w:szCs w:val="24"/>
          <w:lang w:val="en-US" w:eastAsia="zh-CN" w:bidi="ar"/>
        </w:rPr>
        <w:t>受理：</w:t>
      </w:r>
      <w:r>
        <w:rPr>
          <w:rFonts w:hint="eastAsia" w:ascii="仿宋" w:hAnsi="仿宋" w:eastAsia="仿宋" w:cs="仿宋"/>
          <w:color w:val="000000"/>
          <w:kern w:val="2"/>
          <w:sz w:val="24"/>
          <w:szCs w:val="24"/>
          <w:lang w:val="en-US" w:eastAsia="zh-CN" w:bidi="ar"/>
        </w:rPr>
        <w:t>有违法行为且属于职权范围，予以受理</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3.</w:t>
      </w:r>
      <w:r>
        <w:rPr>
          <w:rFonts w:hint="eastAsia" w:ascii="仿宋" w:hAnsi="仿宋" w:eastAsia="仿宋" w:cs="仿宋"/>
          <w:b/>
          <w:bCs/>
          <w:color w:val="000000"/>
          <w:kern w:val="2"/>
          <w:sz w:val="24"/>
          <w:szCs w:val="24"/>
          <w:lang w:val="en-US" w:eastAsia="zh-CN" w:bidi="ar"/>
        </w:rPr>
        <w:t>审批：</w:t>
      </w:r>
      <w:r>
        <w:rPr>
          <w:rFonts w:hint="eastAsia" w:ascii="仿宋" w:hAnsi="仿宋" w:eastAsia="仿宋" w:cs="仿宋"/>
          <w:color w:val="000000"/>
          <w:kern w:val="2"/>
          <w:sz w:val="24"/>
          <w:szCs w:val="24"/>
          <w:shd w:val="clear" w:fill="FFFFFF"/>
          <w:lang w:val="en-US" w:eastAsia="zh-CN" w:bidi="ar"/>
        </w:rPr>
        <w:t>对决定予以受理的申请，在规定的时间内对申请材料是否符合办理条件进行实质性审查并立案</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000000"/>
          <w:sz w:val="24"/>
          <w:szCs w:val="24"/>
          <w:lang w:val="en-US"/>
        </w:rPr>
      </w:pPr>
      <w:r>
        <w:rPr>
          <w:rFonts w:hint="eastAsia" w:ascii="仿宋" w:hAnsi="仿宋" w:eastAsia="仿宋" w:cs="仿宋"/>
          <w:b/>
          <w:bCs/>
          <w:color w:val="000000"/>
          <w:kern w:val="2"/>
          <w:sz w:val="24"/>
          <w:szCs w:val="24"/>
          <w:shd w:val="clear" w:fill="FFFFFF"/>
          <w:lang w:val="en-US" w:eastAsia="zh-CN" w:bidi="ar"/>
        </w:rPr>
        <w:t>4.调查</w:t>
      </w:r>
      <w:r>
        <w:rPr>
          <w:rFonts w:hint="eastAsia" w:ascii="仿宋" w:hAnsi="仿宋" w:eastAsia="仿宋" w:cs="仿宋"/>
          <w:b/>
          <w:bCs/>
          <w:color w:val="000000"/>
          <w:kern w:val="2"/>
          <w:sz w:val="24"/>
          <w:szCs w:val="24"/>
          <w:lang w:val="en-US" w:eastAsia="zh-CN" w:bidi="ar"/>
        </w:rPr>
        <w:t>：</w:t>
      </w:r>
      <w:r>
        <w:rPr>
          <w:rFonts w:hint="eastAsia" w:ascii="仿宋" w:hAnsi="仿宋" w:eastAsia="仿宋" w:cs="仿宋"/>
          <w:color w:val="000000"/>
          <w:kern w:val="2"/>
          <w:sz w:val="24"/>
          <w:szCs w:val="24"/>
          <w:lang w:val="en-US" w:eastAsia="zh-CN" w:bidi="ar"/>
        </w:rPr>
        <w:t>2名以上工作人员实施</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sz w:val="24"/>
          <w:szCs w:val="24"/>
          <w:lang w:val="en-US"/>
        </w:rPr>
      </w:pPr>
      <w:r>
        <w:rPr>
          <w:rFonts w:hint="eastAsia" w:ascii="仿宋" w:hAnsi="仿宋" w:eastAsia="仿宋" w:cs="仿宋"/>
          <w:b/>
          <w:bCs/>
          <w:kern w:val="2"/>
          <w:sz w:val="24"/>
          <w:szCs w:val="24"/>
          <w:lang w:val="en-US" w:eastAsia="zh-CN" w:bidi="ar"/>
        </w:rPr>
        <w:t>5.审核：</w:t>
      </w:r>
      <w:r>
        <w:rPr>
          <w:rFonts w:hint="eastAsia" w:ascii="仿宋" w:hAnsi="仿宋" w:eastAsia="仿宋" w:cs="仿宋"/>
          <w:kern w:val="2"/>
          <w:sz w:val="24"/>
          <w:szCs w:val="24"/>
          <w:lang w:val="en-US" w:eastAsia="zh-CN" w:bidi="ar"/>
        </w:rPr>
        <w:t>工作人员提出处理意见，报主管领导审核</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sz w:val="24"/>
          <w:szCs w:val="24"/>
          <w:lang w:val="en-US"/>
        </w:rPr>
      </w:pPr>
      <w:r>
        <w:rPr>
          <w:rFonts w:hint="eastAsia" w:ascii="仿宋" w:hAnsi="仿宋" w:eastAsia="仿宋" w:cs="仿宋"/>
          <w:b/>
          <w:bCs/>
          <w:kern w:val="2"/>
          <w:sz w:val="24"/>
          <w:szCs w:val="24"/>
          <w:lang w:val="en-US" w:eastAsia="zh-CN" w:bidi="ar"/>
        </w:rPr>
        <w:t>6.告知：</w:t>
      </w:r>
      <w:r>
        <w:rPr>
          <w:rFonts w:hint="eastAsia" w:ascii="仿宋" w:hAnsi="仿宋" w:eastAsia="仿宋" w:cs="仿宋"/>
          <w:kern w:val="2"/>
          <w:sz w:val="24"/>
          <w:szCs w:val="24"/>
          <w:lang w:val="en-US" w:eastAsia="zh-CN" w:bidi="ar"/>
        </w:rPr>
        <w:t>书面告知行政相对人权利</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sz w:val="24"/>
          <w:szCs w:val="24"/>
          <w:lang w:val="en-US"/>
        </w:rPr>
      </w:pPr>
      <w:r>
        <w:rPr>
          <w:rFonts w:hint="eastAsia" w:ascii="宋体" w:hAnsi="宋体" w:eastAsia="宋体" w:cs="宋体"/>
          <w:b/>
          <w:bCs/>
          <w:kern w:val="2"/>
          <w:sz w:val="24"/>
          <w:szCs w:val="24"/>
          <w:lang w:val="en-US" w:eastAsia="zh-CN" w:bidi="ar"/>
        </w:rPr>
        <w:t>7.决定：</w:t>
      </w:r>
      <w:r>
        <w:rPr>
          <w:rFonts w:hint="eastAsia" w:ascii="宋体" w:hAnsi="宋体" w:eastAsia="宋体" w:cs="宋体"/>
          <w:kern w:val="2"/>
          <w:sz w:val="24"/>
          <w:szCs w:val="24"/>
          <w:lang w:val="en-US" w:eastAsia="zh-CN" w:bidi="ar"/>
        </w:rPr>
        <w:t>公民、法人或其他组织违反行政管理秩序的行为依法决定给予处理。违法事实不清的，依法决定不予处理。</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sz w:val="24"/>
          <w:szCs w:val="24"/>
          <w:lang w:val="en-US"/>
        </w:rPr>
      </w:pPr>
      <w:r>
        <w:rPr>
          <w:rFonts w:hint="eastAsia" w:ascii="宋体" w:hAnsi="宋体" w:eastAsia="宋体" w:cs="宋体"/>
          <w:b/>
          <w:bCs/>
          <w:kern w:val="2"/>
          <w:sz w:val="24"/>
          <w:szCs w:val="24"/>
          <w:lang w:val="en-US" w:eastAsia="zh-CN" w:bidi="ar"/>
        </w:rPr>
        <w:t>8.送达：</w:t>
      </w:r>
      <w:r>
        <w:rPr>
          <w:rFonts w:hint="eastAsia" w:ascii="宋体" w:hAnsi="宋体" w:eastAsia="宋体" w:cs="宋体"/>
          <w:kern w:val="2"/>
          <w:sz w:val="24"/>
          <w:szCs w:val="24"/>
          <w:lang w:val="en-US" w:eastAsia="zh-CN" w:bidi="ar"/>
        </w:rPr>
        <w:t>行政处理决定书送达行政相对人</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9.执行</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10.结案</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六、送达方式</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sz w:val="24"/>
          <w:szCs w:val="24"/>
          <w:shd w:val="clear" w:fill="FFFFFF"/>
          <w:lang w:val="en-US"/>
        </w:rPr>
      </w:pPr>
      <w:r>
        <w:rPr>
          <w:rFonts w:hint="eastAsia" w:ascii="宋体" w:hAnsi="宋体" w:eastAsia="宋体" w:cs="宋体"/>
          <w:color w:val="auto"/>
          <w:kern w:val="2"/>
          <w:sz w:val="24"/>
          <w:szCs w:val="24"/>
          <w:shd w:val="clear" w:fill="FFFFFF"/>
          <w:lang w:val="en-US" w:eastAsia="zh-CN" w:bidi="ar"/>
        </w:rPr>
        <w:t>现场领取</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冬季上午8:30-12:00  下午14:30-5:30</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夏季上午8:30-12:00  下午14:30-5:30</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420" w:leftChars="200" w:right="0" w:firstLine="241" w:firstLineChars="1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九、办理地点</w:t>
      </w:r>
    </w:p>
    <w:p>
      <w:pPr>
        <w:keepNext w:val="0"/>
        <w:keepLines w:val="0"/>
        <w:widowControl/>
        <w:suppressLineNumbers w:val="0"/>
        <w:spacing w:before="0" w:beforeAutospacing="0" w:after="0" w:afterAutospacing="0"/>
        <w:ind w:left="420" w:leftChars="200" w:right="0" w:firstLine="241" w:firstLineChars="1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十、联系电话 5392296</w:t>
      </w:r>
    </w:p>
    <w:p>
      <w:pPr>
        <w:rPr>
          <w:rFonts w:hint="eastAsia" w:ascii="仿宋" w:hAnsi="仿宋" w:eastAsia="仿宋" w:cs="仿宋"/>
          <w:b/>
          <w:bCs/>
          <w:kern w:val="2"/>
          <w:sz w:val="24"/>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对违反城乡规划管理有关规定的处理</w:t>
      </w:r>
    </w:p>
    <w:p>
      <w:pPr>
        <w:keepNext w:val="0"/>
        <w:keepLines w:val="0"/>
        <w:widowControl/>
        <w:numPr>
          <w:ilvl w:val="0"/>
          <w:numId w:val="29"/>
        </w:numPr>
        <w:suppressLineNumbers w:val="0"/>
        <w:spacing w:before="0" w:beforeAutospacing="0" w:after="0" w:afterAutospacing="0"/>
        <w:ind w:left="0" w:right="0" w:firstLine="482" w:firstLineChars="200"/>
        <w:jc w:val="left"/>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4"/>
          <w:szCs w:val="24"/>
          <w:lang w:val="en-US"/>
        </w:rPr>
      </w:pPr>
      <w:r>
        <w:rPr>
          <w:rFonts w:hint="eastAsia" w:ascii="宋体" w:hAnsi="宋体" w:eastAsia="宋体" w:cs="宋体"/>
          <w:kern w:val="0"/>
          <w:sz w:val="24"/>
          <w:szCs w:val="24"/>
          <w:lang w:val="en-US" w:eastAsia="zh-CN" w:bidi="ar"/>
        </w:rPr>
        <w:t>对违反城乡规划管理有关规定的处理</w:t>
      </w:r>
    </w:p>
    <w:p>
      <w:pPr>
        <w:keepNext w:val="0"/>
        <w:keepLines w:val="0"/>
        <w:widowControl/>
        <w:numPr>
          <w:ilvl w:val="0"/>
          <w:numId w:val="29"/>
        </w:numPr>
        <w:suppressLineNumbers w:val="0"/>
        <w:spacing w:before="0" w:beforeAutospacing="0" w:after="0" w:afterAutospacing="0"/>
        <w:ind w:left="0" w:right="0" w:firstLine="482" w:firstLineChars="200"/>
        <w:jc w:val="left"/>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《江西省城乡规划条例》第六十七条第一款：乡、镇人民政府对本</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辖区内违反城乡规划的行为，应当依法予以制止。在乡、村庄规划区内的，乡、镇人民政府应当依法查处；在城市、镇规划区内的，应当配合城市、县人民政府城乡规划主管部门或者其他有关部门依法查处。第七十三条：违反本条例第五十五条规定，未经城市、县人民政府城乡规划主管部门或者乡、镇人民政府验线或者验线不合格继续建设的，由城市、县人民政府城乡规划主管部门或者乡、镇人民政府责令限期改正。逾期不改正的，由城市、县人民政府城乡规划主管部门对建设单位处五千元以上两万元以下罚款；对个人处一千元以上三千元以下罚款。</w:t>
      </w:r>
    </w:p>
    <w:p>
      <w:pPr>
        <w:keepNext w:val="0"/>
        <w:keepLines w:val="0"/>
        <w:widowControl/>
        <w:numPr>
          <w:ilvl w:val="0"/>
          <w:numId w:val="29"/>
        </w:numPr>
        <w:suppressLineNumbers w:val="0"/>
        <w:spacing w:before="0" w:beforeAutospacing="0" w:after="0" w:afterAutospacing="0"/>
        <w:ind w:left="0" w:right="0" w:firstLine="482" w:firstLineChars="200"/>
        <w:jc w:val="left"/>
        <w:rPr>
          <w:rFonts w:hint="eastAsia" w:ascii="宋体" w:hAnsi="宋体" w:eastAsia="宋体" w:cs="宋体"/>
          <w:kern w:val="0"/>
          <w:sz w:val="24"/>
          <w:szCs w:val="24"/>
          <w:lang w:val="en-US"/>
        </w:rPr>
      </w:pPr>
      <w:r>
        <w:rPr>
          <w:rFonts w:hint="eastAsia" w:ascii="宋体" w:hAnsi="宋体" w:eastAsia="宋体" w:cs="宋体"/>
          <w:b/>
          <w:bCs/>
          <w:kern w:val="0"/>
          <w:sz w:val="24"/>
          <w:szCs w:val="24"/>
          <w:lang w:val="en-US" w:eastAsia="zh-CN" w:bidi="ar"/>
        </w:rPr>
        <w:t>申请条件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b/>
          <w:bCs/>
          <w:sz w:val="24"/>
          <w:szCs w:val="24"/>
          <w:lang w:val="en-US"/>
        </w:rPr>
      </w:pPr>
      <w:r>
        <w:rPr>
          <w:rFonts w:hint="eastAsia" w:ascii="宋体" w:hAnsi="宋体" w:eastAsia="宋体" w:cs="宋体"/>
          <w:color w:val="auto"/>
          <w:kern w:val="2"/>
          <w:sz w:val="24"/>
          <w:szCs w:val="24"/>
          <w:shd w:val="clear" w:fill="FFFFFF"/>
          <w:lang w:val="en-US" w:eastAsia="zh-CN" w:bidi="ar"/>
        </w:rPr>
        <w:t>辖区内存在违反城乡规划的行为</w:t>
      </w:r>
    </w:p>
    <w:p>
      <w:pPr>
        <w:keepNext w:val="0"/>
        <w:keepLines w:val="0"/>
        <w:widowControl/>
        <w:numPr>
          <w:ilvl w:val="0"/>
          <w:numId w:val="29"/>
        </w:numPr>
        <w:suppressLineNumbers w:val="0"/>
        <w:spacing w:before="0" w:beforeAutospacing="0" w:after="0" w:afterAutospacing="0"/>
        <w:ind w:left="0" w:right="0" w:firstLine="482" w:firstLineChars="200"/>
        <w:jc w:val="left"/>
        <w:rPr>
          <w:rFonts w:hint="eastAsia" w:ascii="宋体" w:hAnsi="宋体" w:eastAsia="宋体" w:cs="宋体"/>
          <w:b/>
          <w:bCs/>
          <w:sz w:val="24"/>
          <w:szCs w:val="24"/>
          <w:lang w:val="en-US"/>
        </w:rPr>
      </w:pPr>
      <w:r>
        <w:rPr>
          <w:rFonts w:hint="eastAsia" w:ascii="宋体" w:hAnsi="宋体" w:eastAsia="宋体" w:cs="宋体"/>
          <w:b/>
          <w:bCs/>
          <w:kern w:val="0"/>
          <w:sz w:val="24"/>
          <w:szCs w:val="24"/>
          <w:lang w:val="en-US" w:eastAsia="zh-CN" w:bidi="ar"/>
        </w:rPr>
        <w:t>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申请表</w:t>
      </w:r>
    </w:p>
    <w:p>
      <w:pPr>
        <w:keepNext w:val="0"/>
        <w:keepLines w:val="0"/>
        <w:widowControl/>
        <w:numPr>
          <w:ilvl w:val="0"/>
          <w:numId w:val="29"/>
        </w:numPr>
        <w:suppressLineNumbers w:val="0"/>
        <w:spacing w:before="0" w:beforeAutospacing="0" w:after="0" w:afterAutospacing="0"/>
        <w:ind w:left="0" w:right="0" w:firstLine="482" w:firstLineChars="200"/>
        <w:jc w:val="left"/>
        <w:rPr>
          <w:rFonts w:hint="eastAsia" w:ascii="宋体" w:hAnsi="宋体" w:eastAsia="宋体" w:cs="宋体"/>
          <w:b/>
          <w:bCs/>
          <w:kern w:val="0"/>
          <w:sz w:val="24"/>
          <w:szCs w:val="24"/>
          <w:lang w:val="en-US"/>
        </w:rPr>
      </w:pPr>
      <w:r>
        <w:rPr>
          <w:rFonts w:hint="eastAsia" w:ascii="宋体" w:hAnsi="宋体" w:eastAsia="宋体" w:cs="宋体"/>
          <w:b/>
          <w:bCs/>
          <w:kern w:val="0"/>
          <w:sz w:val="24"/>
          <w:szCs w:val="24"/>
          <w:lang w:val="en-US" w:eastAsia="zh-CN" w:bidi="ar"/>
        </w:rPr>
        <w:t>办理流程：</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kern w:val="0"/>
          <w:sz w:val="24"/>
          <w:szCs w:val="24"/>
          <w:lang w:val="en-US"/>
        </w:rPr>
      </w:pPr>
      <w:r>
        <w:rPr>
          <w:rFonts w:hint="default" w:ascii="Calibri" w:hAnsi="Calibri" w:eastAsia="宋体" w:cs="Times New Roman"/>
          <w:kern w:val="2"/>
          <w:sz w:val="20"/>
          <w:szCs w:val="20"/>
          <w:lang w:val="en-US" w:eastAsia="zh-CN" w:bidi="ar"/>
        </w:rPr>
        <w:drawing>
          <wp:inline distT="0" distB="0" distL="114300" distR="114300">
            <wp:extent cx="3648075" cy="4733925"/>
            <wp:effectExtent l="0" t="0" r="9525" b="9525"/>
            <wp:docPr id="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6"/>
                    <pic:cNvPicPr>
                      <a:picLocks noChangeAspect="1"/>
                    </pic:cNvPicPr>
                  </pic:nvPicPr>
                  <pic:blipFill>
                    <a:blip r:embed="rId16"/>
                    <a:stretch>
                      <a:fillRect/>
                    </a:stretch>
                  </pic:blipFill>
                  <pic:spPr>
                    <a:xfrm>
                      <a:off x="0" y="0"/>
                      <a:ext cx="3648075" cy="4733925"/>
                    </a:xfrm>
                    <a:prstGeom prst="rect">
                      <a:avLst/>
                    </a:prstGeom>
                    <a:noFill/>
                    <a:ln>
                      <a:noFill/>
                    </a:ln>
                  </pic:spPr>
                </pic:pic>
              </a:graphicData>
            </a:graphic>
          </wp:inline>
        </w:drawing>
      </w:r>
      <w:r>
        <w:rPr>
          <w:rFonts w:hint="eastAsia" w:ascii="仿宋" w:hAnsi="仿宋" w:eastAsia="仿宋" w:cs="仿宋"/>
          <w:b/>
          <w:bCs/>
          <w:color w:val="000000"/>
          <w:kern w:val="0"/>
          <w:sz w:val="24"/>
          <w:szCs w:val="24"/>
          <w:lang w:val="en-US" w:eastAsia="zh-CN" w:bidi="ar"/>
        </w:rPr>
        <w:t xml:space="preserve"> </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六、办理时间</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冬季上午8:30-12:00  下午14:30-5:30</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夏季上午8:30-12:00  下午14:30-5:30</w:t>
      </w:r>
    </w:p>
    <w:p>
      <w:pPr>
        <w:keepNext w:val="0"/>
        <w:keepLines w:val="0"/>
        <w:widowControl/>
        <w:numPr>
          <w:ilvl w:val="0"/>
          <w:numId w:val="30"/>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办理期限</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法定办结时限：20个工作日</w:t>
      </w:r>
    </w:p>
    <w:p>
      <w:pPr>
        <w:keepNext w:val="0"/>
        <w:keepLines w:val="0"/>
        <w:widowControl/>
        <w:numPr>
          <w:ilvl w:val="0"/>
          <w:numId w:val="30"/>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办理地点</w:t>
      </w:r>
    </w:p>
    <w:p>
      <w:pPr>
        <w:keepNext w:val="0"/>
        <w:keepLines w:val="0"/>
        <w:widowControl/>
        <w:numPr>
          <w:ilvl w:val="0"/>
          <w:numId w:val="30"/>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联系电话 5392296</w:t>
      </w:r>
    </w:p>
    <w:p>
      <w:pPr>
        <w:rPr>
          <w:rFonts w:hint="eastAsia" w:ascii="仿宋" w:hAnsi="仿宋" w:eastAsia="仿宋" w:cs="仿宋"/>
          <w:b/>
          <w:bCs/>
          <w:kern w:val="2"/>
          <w:sz w:val="24"/>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对地质灾害险情的检查</w:t>
      </w:r>
    </w:p>
    <w:p>
      <w:pPr>
        <w:keepNext w:val="0"/>
        <w:keepLines w:val="0"/>
        <w:widowControl/>
        <w:numPr>
          <w:ilvl w:val="0"/>
          <w:numId w:val="31"/>
        </w:numPr>
        <w:suppressLineNumbers w:val="0"/>
        <w:spacing w:before="0" w:beforeAutospacing="0" w:after="0" w:afterAutospacing="0"/>
        <w:ind w:left="0" w:right="0" w:firstLine="482" w:firstLineChars="200"/>
        <w:jc w:val="left"/>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对地质灾害险情的检查</w:t>
      </w:r>
    </w:p>
    <w:p>
      <w:pPr>
        <w:keepNext w:val="0"/>
        <w:keepLines w:val="0"/>
        <w:widowControl/>
        <w:numPr>
          <w:ilvl w:val="0"/>
          <w:numId w:val="31"/>
        </w:numPr>
        <w:suppressLineNumbers w:val="0"/>
        <w:spacing w:before="0" w:beforeAutospacing="0" w:after="0" w:afterAutospacing="0"/>
        <w:ind w:left="0" w:right="0" w:firstLine="482" w:firstLineChars="200"/>
        <w:jc w:val="left"/>
        <w:rPr>
          <w:rFonts w:hint="eastAsia" w:ascii="宋体" w:hAnsi="宋体" w:eastAsia="宋体" w:cs="宋体"/>
          <w:kern w:val="0"/>
          <w:sz w:val="24"/>
          <w:szCs w:val="24"/>
          <w:lang w:val="en-US"/>
        </w:rPr>
      </w:pPr>
      <w:r>
        <w:rPr>
          <w:rFonts w:hint="eastAsia" w:ascii="宋体" w:hAnsi="宋体" w:eastAsia="宋体" w:cs="宋体"/>
          <w:b/>
          <w:bCs/>
          <w:kern w:val="2"/>
          <w:sz w:val="24"/>
          <w:szCs w:val="24"/>
          <w:lang w:val="en-US" w:eastAsia="zh-CN" w:bidi="ar"/>
        </w:rPr>
        <w:t>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地质灾害防治条例》（国务院令第394号）第十五条第一款：地质灾害易发区的县、乡、村应当加强地质灾害的群测群防工作。在地质灾害重点防范期内，乡镇人民政府、基层群众自治组织应当加强地质灾害险情的巡回检查，发现险情及时处理和报告。</w:t>
      </w:r>
    </w:p>
    <w:p>
      <w:pPr>
        <w:keepNext w:val="0"/>
        <w:keepLines w:val="0"/>
        <w:widowControl/>
        <w:numPr>
          <w:ilvl w:val="0"/>
          <w:numId w:val="31"/>
        </w:numPr>
        <w:suppressLineNumbers w:val="0"/>
        <w:spacing w:before="0" w:beforeAutospacing="0" w:after="0" w:afterAutospacing="0"/>
        <w:ind w:left="0" w:right="0" w:firstLine="482" w:firstLineChars="200"/>
        <w:jc w:val="left"/>
        <w:rPr>
          <w:rFonts w:hint="eastAsia" w:ascii="宋体" w:hAnsi="宋体" w:eastAsia="宋体" w:cs="宋体"/>
          <w:b/>
          <w:bCs/>
          <w:sz w:val="24"/>
          <w:szCs w:val="24"/>
          <w:lang w:val="en-US"/>
        </w:rPr>
      </w:pPr>
      <w:r>
        <w:rPr>
          <w:rFonts w:hint="eastAsia" w:ascii="宋体" w:hAnsi="宋体" w:eastAsia="宋体" w:cs="宋体"/>
          <w:b/>
          <w:bCs/>
          <w:kern w:val="0"/>
          <w:sz w:val="24"/>
          <w:szCs w:val="24"/>
          <w:lang w:val="en-US" w:eastAsia="zh-CN" w:bidi="ar"/>
        </w:rPr>
        <w:t>申请条件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b/>
          <w:bCs/>
          <w:sz w:val="24"/>
          <w:szCs w:val="24"/>
          <w:lang w:val="en-US"/>
        </w:rPr>
      </w:pPr>
      <w:r>
        <w:rPr>
          <w:rFonts w:hint="eastAsia" w:ascii="宋体" w:hAnsi="宋体" w:eastAsia="宋体" w:cs="宋体"/>
          <w:kern w:val="2"/>
          <w:sz w:val="24"/>
          <w:szCs w:val="24"/>
          <w:lang w:val="en-US" w:eastAsia="zh-CN" w:bidi="ar"/>
        </w:rPr>
        <w:t>业主大会、业主委员会作出的决定违反法律、法规</w:t>
      </w:r>
    </w:p>
    <w:p>
      <w:pPr>
        <w:keepNext w:val="0"/>
        <w:keepLines w:val="0"/>
        <w:widowControl/>
        <w:numPr>
          <w:ilvl w:val="0"/>
          <w:numId w:val="31"/>
        </w:numPr>
        <w:suppressLineNumbers w:val="0"/>
        <w:spacing w:before="0" w:beforeAutospacing="0" w:after="0" w:afterAutospacing="0"/>
        <w:ind w:left="0" w:right="0" w:firstLine="482" w:firstLineChars="200"/>
        <w:jc w:val="left"/>
        <w:rPr>
          <w:rFonts w:hint="eastAsia" w:ascii="宋体" w:hAnsi="宋体" w:eastAsia="宋体" w:cs="宋体"/>
          <w:b/>
          <w:bCs/>
          <w:sz w:val="24"/>
          <w:szCs w:val="24"/>
          <w:lang w:val="en-US"/>
        </w:rPr>
      </w:pPr>
      <w:r>
        <w:rPr>
          <w:rFonts w:hint="eastAsia" w:ascii="宋体" w:hAnsi="宋体" w:eastAsia="宋体" w:cs="宋体"/>
          <w:b/>
          <w:bCs/>
          <w:kern w:val="0"/>
          <w:sz w:val="24"/>
          <w:szCs w:val="24"/>
          <w:lang w:val="en-US" w:eastAsia="zh-CN" w:bidi="ar"/>
        </w:rPr>
        <w:t>所需材料：</w:t>
      </w:r>
    </w:p>
    <w:p>
      <w:pPr>
        <w:keepNext w:val="0"/>
        <w:keepLines w:val="0"/>
        <w:widowControl/>
        <w:numPr>
          <w:ilvl w:val="0"/>
          <w:numId w:val="32"/>
        </w:numPr>
        <w:suppressLineNumbers w:val="0"/>
        <w:spacing w:before="0" w:beforeAutospacing="0" w:after="0" w:afterAutospacing="0"/>
        <w:ind w:left="700" w:right="0" w:firstLine="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险情说明报告</w:t>
      </w:r>
    </w:p>
    <w:p>
      <w:pPr>
        <w:keepNext w:val="0"/>
        <w:keepLines w:val="0"/>
        <w:widowControl/>
        <w:numPr>
          <w:ilvl w:val="0"/>
          <w:numId w:val="32"/>
        </w:numPr>
        <w:suppressLineNumbers w:val="0"/>
        <w:spacing w:before="0" w:beforeAutospacing="0" w:after="0" w:afterAutospacing="0"/>
        <w:ind w:left="700" w:right="0" w:firstLine="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申请表</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b/>
          <w:bCs/>
          <w:kern w:val="0"/>
          <w:sz w:val="24"/>
          <w:szCs w:val="24"/>
          <w:lang w:val="en-US"/>
        </w:rPr>
      </w:pPr>
      <w:r>
        <w:rPr>
          <w:rFonts w:hint="eastAsia" w:ascii="宋体" w:hAnsi="宋体" w:eastAsia="宋体" w:cs="宋体"/>
          <w:b/>
          <w:bCs/>
          <w:kern w:val="0"/>
          <w:sz w:val="24"/>
          <w:szCs w:val="24"/>
          <w:lang w:val="en-US" w:eastAsia="zh-CN" w:bidi="ar"/>
        </w:rPr>
        <w:t>五、办理流程：</w:t>
      </w:r>
    </w:p>
    <w:p>
      <w:pPr>
        <w:keepNext w:val="0"/>
        <w:keepLines w:val="0"/>
        <w:widowControl/>
        <w:suppressLineNumbers w:val="0"/>
        <w:spacing w:before="0" w:beforeAutospacing="0" w:after="0" w:afterAutospacing="0"/>
        <w:ind w:left="0" w:right="0" w:firstLine="400" w:firstLineChars="200"/>
        <w:jc w:val="left"/>
        <w:rPr>
          <w:rFonts w:hint="eastAsia" w:ascii="宋体" w:hAnsi="宋体" w:eastAsia="宋体" w:cs="宋体"/>
          <w:sz w:val="24"/>
          <w:szCs w:val="24"/>
          <w:lang w:val="en-US"/>
        </w:rPr>
      </w:pPr>
      <w:r>
        <w:rPr>
          <w:rFonts w:hint="default" w:ascii="Calibri" w:hAnsi="Calibri" w:eastAsia="宋体" w:cs="Times New Roman"/>
          <w:kern w:val="2"/>
          <w:sz w:val="20"/>
          <w:szCs w:val="20"/>
          <w:lang w:val="en-US" w:eastAsia="zh-CN" w:bidi="ar"/>
        </w:rPr>
        <w:drawing>
          <wp:inline distT="0" distB="0" distL="114300" distR="114300">
            <wp:extent cx="5038725" cy="4648200"/>
            <wp:effectExtent l="0" t="0" r="9525" b="0"/>
            <wp:docPr id="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56"/>
                    <pic:cNvPicPr>
                      <a:picLocks noChangeAspect="1"/>
                    </pic:cNvPicPr>
                  </pic:nvPicPr>
                  <pic:blipFill>
                    <a:blip r:embed="rId17"/>
                    <a:stretch>
                      <a:fillRect/>
                    </a:stretch>
                  </pic:blipFill>
                  <pic:spPr>
                    <a:xfrm>
                      <a:off x="0" y="0"/>
                      <a:ext cx="5038725" cy="4648200"/>
                    </a:xfrm>
                    <a:prstGeom prst="rect">
                      <a:avLst/>
                    </a:prstGeom>
                    <a:noFill/>
                    <a:ln>
                      <a:noFill/>
                    </a:ln>
                  </pic:spPr>
                </pic:pic>
              </a:graphicData>
            </a:graphic>
          </wp:inline>
        </w:drawing>
      </w:r>
      <w:r>
        <w:rPr>
          <w:rFonts w:hint="eastAsia" w:ascii="宋体" w:hAnsi="宋体" w:eastAsia="宋体" w:cs="宋体"/>
          <w:kern w:val="2"/>
          <w:sz w:val="24"/>
          <w:szCs w:val="24"/>
          <w:lang w:val="en-US" w:eastAsia="zh-CN" w:bidi="ar"/>
        </w:rPr>
        <w:t xml:space="preserve"> </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b/>
          <w:bCs/>
          <w:sz w:val="24"/>
          <w:szCs w:val="24"/>
          <w:shd w:val="clear" w:fill="FFFFFF"/>
          <w:lang w:val="en-US"/>
        </w:rPr>
      </w:pPr>
      <w:r>
        <w:rPr>
          <w:rFonts w:hint="eastAsia" w:ascii="宋体" w:hAnsi="宋体" w:eastAsia="宋体" w:cs="宋体"/>
          <w:b/>
          <w:bCs/>
          <w:color w:val="auto"/>
          <w:kern w:val="2"/>
          <w:sz w:val="24"/>
          <w:szCs w:val="24"/>
          <w:shd w:val="clear" w:fill="FFFFFF"/>
          <w:lang w:val="en-US" w:eastAsia="zh-CN" w:bidi="ar"/>
        </w:rPr>
        <w:t>六、办理时间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sz w:val="24"/>
          <w:szCs w:val="24"/>
          <w:shd w:val="clear" w:fill="FFFFFF"/>
          <w:lang w:val="en-US"/>
        </w:rPr>
      </w:pPr>
      <w:r>
        <w:rPr>
          <w:rFonts w:hint="eastAsia" w:ascii="宋体" w:hAnsi="宋体" w:eastAsia="宋体" w:cs="宋体"/>
          <w:color w:val="auto"/>
          <w:kern w:val="2"/>
          <w:sz w:val="24"/>
          <w:szCs w:val="24"/>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sz w:val="24"/>
          <w:szCs w:val="24"/>
          <w:shd w:val="clear" w:fill="FFFFFF"/>
          <w:lang w:val="en-US"/>
        </w:rPr>
      </w:pPr>
      <w:r>
        <w:rPr>
          <w:rFonts w:hint="eastAsia" w:ascii="宋体" w:hAnsi="宋体" w:eastAsia="宋体" w:cs="宋体"/>
          <w:color w:val="auto"/>
          <w:kern w:val="2"/>
          <w:sz w:val="24"/>
          <w:szCs w:val="24"/>
          <w:shd w:val="clear" w:fill="FFFFFF"/>
          <w:lang w:val="en-US" w:eastAsia="zh-CN" w:bidi="ar"/>
        </w:rPr>
        <w:t>冬季上午8:30-12:00  下午14:30-5:30</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sz w:val="24"/>
          <w:szCs w:val="24"/>
          <w:shd w:val="clear" w:fill="FFFFFF"/>
          <w:lang w:val="en-US"/>
        </w:rPr>
      </w:pPr>
      <w:r>
        <w:rPr>
          <w:rFonts w:hint="eastAsia" w:ascii="宋体" w:hAnsi="宋体" w:eastAsia="宋体" w:cs="宋体"/>
          <w:color w:val="auto"/>
          <w:kern w:val="2"/>
          <w:sz w:val="24"/>
          <w:szCs w:val="24"/>
          <w:shd w:val="clear" w:fill="FFFFFF"/>
          <w:lang w:val="en-US" w:eastAsia="zh-CN" w:bidi="ar"/>
        </w:rPr>
        <w:t>夏季上午8:30-12:00  下午14:30-5:30</w:t>
      </w:r>
    </w:p>
    <w:p>
      <w:pPr>
        <w:keepNext w:val="0"/>
        <w:keepLines w:val="0"/>
        <w:widowControl/>
        <w:numPr>
          <w:ilvl w:val="0"/>
          <w:numId w:val="33"/>
        </w:numPr>
        <w:suppressLineNumbers w:val="0"/>
        <w:spacing w:before="0" w:beforeAutospacing="0" w:after="0" w:afterAutospacing="0"/>
        <w:ind w:left="0" w:right="0" w:firstLine="482" w:firstLineChars="200"/>
        <w:jc w:val="left"/>
        <w:rPr>
          <w:rFonts w:hint="eastAsia" w:ascii="宋体" w:hAnsi="宋体" w:eastAsia="宋体" w:cs="宋体"/>
          <w:b/>
          <w:bCs/>
          <w:sz w:val="24"/>
          <w:szCs w:val="24"/>
          <w:shd w:val="clear" w:fill="FFFFFF"/>
          <w:lang w:val="en-US"/>
        </w:rPr>
      </w:pPr>
      <w:r>
        <w:rPr>
          <w:rFonts w:hint="eastAsia" w:ascii="宋体" w:hAnsi="宋体" w:eastAsia="宋体" w:cs="宋体"/>
          <w:b/>
          <w:bCs/>
          <w:color w:val="auto"/>
          <w:kern w:val="2"/>
          <w:sz w:val="24"/>
          <w:szCs w:val="24"/>
          <w:shd w:val="clear" w:fill="FFFFFF"/>
          <w:lang w:val="en-US" w:eastAsia="zh-CN" w:bidi="ar"/>
        </w:rPr>
        <w:t>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b/>
          <w:bCs/>
          <w:sz w:val="24"/>
          <w:szCs w:val="24"/>
          <w:shd w:val="clear" w:fill="FFFFFF"/>
          <w:lang w:val="en-US"/>
        </w:rPr>
      </w:pPr>
      <w:r>
        <w:rPr>
          <w:rFonts w:hint="eastAsia" w:ascii="宋体" w:hAnsi="宋体" w:eastAsia="宋体" w:cs="宋体"/>
          <w:color w:val="auto"/>
          <w:kern w:val="2"/>
          <w:sz w:val="24"/>
          <w:szCs w:val="24"/>
          <w:shd w:val="clear" w:fill="FFFFFF"/>
          <w:lang w:val="en-US" w:eastAsia="zh-CN" w:bidi="ar"/>
        </w:rPr>
        <w:t>法定办结时限：20个工作日</w:t>
      </w:r>
    </w:p>
    <w:p>
      <w:pPr>
        <w:keepNext w:val="0"/>
        <w:keepLines w:val="0"/>
        <w:widowControl/>
        <w:numPr>
          <w:ilvl w:val="0"/>
          <w:numId w:val="33"/>
        </w:numPr>
        <w:suppressLineNumbers w:val="0"/>
        <w:spacing w:before="0" w:beforeAutospacing="0" w:after="0" w:afterAutospacing="0"/>
        <w:ind w:left="0" w:right="0" w:firstLine="482" w:firstLineChars="200"/>
        <w:jc w:val="left"/>
        <w:rPr>
          <w:rFonts w:hint="eastAsia" w:ascii="宋体" w:hAnsi="宋体" w:eastAsia="宋体" w:cs="宋体"/>
          <w:b/>
          <w:bCs/>
          <w:sz w:val="24"/>
          <w:szCs w:val="24"/>
          <w:shd w:val="clear" w:fill="FFFFFF"/>
          <w:lang w:val="en-US"/>
        </w:rPr>
      </w:pPr>
      <w:r>
        <w:rPr>
          <w:rFonts w:hint="eastAsia" w:ascii="宋体" w:hAnsi="宋体" w:eastAsia="宋体" w:cs="宋体"/>
          <w:b/>
          <w:bCs/>
          <w:color w:val="auto"/>
          <w:kern w:val="2"/>
          <w:sz w:val="24"/>
          <w:szCs w:val="24"/>
          <w:shd w:val="clear" w:fill="FFFFFF"/>
          <w:lang w:val="en-US" w:eastAsia="zh-CN" w:bidi="ar"/>
        </w:rPr>
        <w:t>办理地点</w:t>
      </w:r>
    </w:p>
    <w:p>
      <w:pPr>
        <w:keepNext w:val="0"/>
        <w:keepLines w:val="0"/>
        <w:widowControl/>
        <w:numPr>
          <w:ilvl w:val="0"/>
          <w:numId w:val="33"/>
        </w:numPr>
        <w:suppressLineNumbers w:val="0"/>
        <w:spacing w:before="0" w:beforeAutospacing="0" w:after="0" w:afterAutospacing="0"/>
        <w:ind w:left="0" w:right="0" w:firstLine="482" w:firstLineChars="200"/>
        <w:jc w:val="left"/>
        <w:rPr>
          <w:rFonts w:hint="eastAsia" w:ascii="宋体" w:hAnsi="宋体" w:eastAsia="宋体" w:cs="宋体"/>
          <w:b/>
          <w:bCs/>
          <w:sz w:val="24"/>
          <w:szCs w:val="24"/>
          <w:shd w:val="clear" w:fill="FFFFFF"/>
          <w:lang w:val="en-US"/>
        </w:rPr>
      </w:pPr>
      <w:r>
        <w:rPr>
          <w:rFonts w:hint="eastAsia" w:ascii="宋体" w:hAnsi="宋体" w:eastAsia="宋体" w:cs="宋体"/>
          <w:b/>
          <w:bCs/>
          <w:color w:val="auto"/>
          <w:kern w:val="2"/>
          <w:sz w:val="24"/>
          <w:szCs w:val="24"/>
          <w:shd w:val="clear" w:fill="FFFFFF"/>
          <w:lang w:val="en-US" w:eastAsia="zh-CN" w:bidi="ar"/>
        </w:rPr>
        <w:t>联系电话 5392296</w:t>
      </w:r>
    </w:p>
    <w:p>
      <w:pPr>
        <w:rPr>
          <w:rFonts w:hint="eastAsia" w:ascii="宋体" w:hAnsi="宋体" w:eastAsia="宋体" w:cs="宋体"/>
          <w:b/>
          <w:bCs/>
          <w:kern w:val="2"/>
          <w:sz w:val="24"/>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对畜禽养殖环境污染行为的制止</w:t>
      </w:r>
    </w:p>
    <w:p>
      <w:pPr>
        <w:keepNext w:val="0"/>
        <w:keepLines w:val="0"/>
        <w:widowControl/>
        <w:numPr>
          <w:ilvl w:val="0"/>
          <w:numId w:val="34"/>
        </w:numPr>
        <w:suppressLineNumbers w:val="0"/>
        <w:spacing w:before="0" w:beforeAutospacing="0" w:after="0" w:afterAutospacing="0"/>
        <w:ind w:left="0" w:right="0" w:firstLine="482" w:firstLineChars="200"/>
        <w:jc w:val="left"/>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对畜禽养殖环境污染行为的制止</w:t>
      </w:r>
    </w:p>
    <w:p>
      <w:pPr>
        <w:keepNext w:val="0"/>
        <w:keepLines w:val="0"/>
        <w:widowControl/>
        <w:numPr>
          <w:ilvl w:val="0"/>
          <w:numId w:val="34"/>
        </w:numPr>
        <w:suppressLineNumbers w:val="0"/>
        <w:spacing w:before="0" w:beforeAutospacing="0" w:after="0" w:afterAutospacing="0"/>
        <w:ind w:left="0" w:right="0" w:firstLine="482" w:firstLineChars="200"/>
        <w:jc w:val="left"/>
        <w:rPr>
          <w:rFonts w:hint="eastAsia" w:ascii="宋体" w:hAnsi="宋体" w:eastAsia="宋体" w:cs="宋体"/>
          <w:kern w:val="0"/>
          <w:sz w:val="24"/>
          <w:szCs w:val="24"/>
          <w:lang w:val="en-US"/>
        </w:rPr>
      </w:pPr>
      <w:r>
        <w:rPr>
          <w:rFonts w:hint="eastAsia" w:ascii="宋体" w:hAnsi="宋体" w:eastAsia="宋体" w:cs="宋体"/>
          <w:b/>
          <w:bCs/>
          <w:kern w:val="2"/>
          <w:sz w:val="24"/>
          <w:szCs w:val="24"/>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《畜禽规模养殖污染防治条例》（国务院令第643号）第五条第五</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款：乡镇人民政府应当协助有关部门做好本行政区域的畜禽养殖污染防治工作。第二十三条第二款：乡镇人民政府、基层群众自治组织发现畜禽养殖环境污染行为的，应当及时制止和报告。</w:t>
      </w:r>
    </w:p>
    <w:p>
      <w:pPr>
        <w:keepNext w:val="0"/>
        <w:keepLines w:val="0"/>
        <w:widowControl/>
        <w:numPr>
          <w:ilvl w:val="0"/>
          <w:numId w:val="34"/>
        </w:numPr>
        <w:suppressLineNumbers w:val="0"/>
        <w:spacing w:before="0" w:beforeAutospacing="0" w:after="0" w:afterAutospacing="0"/>
        <w:ind w:left="0" w:right="0" w:firstLine="482" w:firstLineChars="200"/>
        <w:jc w:val="left"/>
        <w:rPr>
          <w:rFonts w:hint="eastAsia" w:ascii="宋体" w:hAnsi="宋体" w:eastAsia="宋体" w:cs="宋体"/>
          <w:kern w:val="0"/>
          <w:sz w:val="24"/>
          <w:szCs w:val="24"/>
          <w:lang w:val="en-US"/>
        </w:rPr>
      </w:pPr>
      <w:r>
        <w:rPr>
          <w:rFonts w:hint="eastAsia" w:ascii="宋体" w:hAnsi="宋体" w:eastAsia="宋体" w:cs="宋体"/>
          <w:b/>
          <w:bCs/>
          <w:kern w:val="0"/>
          <w:sz w:val="24"/>
          <w:szCs w:val="24"/>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发现畜禽养殖环境污染行为</w:t>
      </w:r>
    </w:p>
    <w:p>
      <w:pPr>
        <w:keepNext w:val="0"/>
        <w:keepLines w:val="0"/>
        <w:widowControl/>
        <w:numPr>
          <w:ilvl w:val="0"/>
          <w:numId w:val="34"/>
        </w:numPr>
        <w:suppressLineNumbers w:val="0"/>
        <w:spacing w:before="0" w:beforeAutospacing="0" w:after="0" w:afterAutospacing="0"/>
        <w:ind w:left="0" w:right="0" w:firstLine="482" w:firstLineChars="200"/>
        <w:jc w:val="left"/>
        <w:rPr>
          <w:rFonts w:hint="eastAsia" w:ascii="宋体" w:hAnsi="宋体" w:eastAsia="宋体" w:cs="宋体"/>
          <w:b/>
          <w:bCs/>
          <w:sz w:val="24"/>
          <w:szCs w:val="24"/>
          <w:lang w:val="en-US"/>
        </w:rPr>
      </w:pPr>
      <w:r>
        <w:rPr>
          <w:rFonts w:hint="eastAsia" w:ascii="宋体" w:hAnsi="宋体" w:eastAsia="宋体" w:cs="宋体"/>
          <w:b/>
          <w:bCs/>
          <w:kern w:val="0"/>
          <w:sz w:val="24"/>
          <w:szCs w:val="24"/>
          <w:lang w:val="en-US" w:eastAsia="zh-CN" w:bidi="ar"/>
        </w:rPr>
        <w:t>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申请表</w:t>
      </w:r>
    </w:p>
    <w:p>
      <w:pPr>
        <w:keepNext w:val="0"/>
        <w:keepLines w:val="0"/>
        <w:widowControl/>
        <w:numPr>
          <w:ilvl w:val="0"/>
          <w:numId w:val="34"/>
        </w:numPr>
        <w:suppressLineNumbers w:val="0"/>
        <w:spacing w:before="0" w:beforeAutospacing="0" w:after="0" w:afterAutospacing="0"/>
        <w:ind w:left="0" w:right="0" w:firstLine="482" w:firstLineChars="200"/>
        <w:jc w:val="left"/>
        <w:rPr>
          <w:rFonts w:hint="eastAsia" w:ascii="宋体" w:hAnsi="宋体" w:eastAsia="宋体" w:cs="宋体"/>
          <w:b/>
          <w:bCs/>
          <w:kern w:val="0"/>
          <w:sz w:val="24"/>
          <w:szCs w:val="24"/>
          <w:lang w:val="en-US"/>
        </w:rPr>
      </w:pPr>
      <w:r>
        <w:rPr>
          <w:rFonts w:hint="eastAsia" w:ascii="宋体" w:hAnsi="宋体" w:eastAsia="宋体" w:cs="宋体"/>
          <w:b/>
          <w:bCs/>
          <w:kern w:val="0"/>
          <w:sz w:val="24"/>
          <w:szCs w:val="24"/>
          <w:lang w:val="en-US" w:eastAsia="zh-CN" w:bidi="ar"/>
        </w:rPr>
        <w:t>办理流程：</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kern w:val="0"/>
          <w:sz w:val="24"/>
          <w:szCs w:val="24"/>
          <w:lang w:val="en-US"/>
        </w:rPr>
      </w:pPr>
      <w:r>
        <w:rPr>
          <w:rFonts w:hint="default" w:ascii="Calibri" w:hAnsi="Calibri" w:eastAsia="宋体" w:cs="Times New Roman"/>
          <w:kern w:val="2"/>
          <w:sz w:val="20"/>
          <w:szCs w:val="20"/>
          <w:lang w:val="en-US" w:eastAsia="zh-CN" w:bidi="ar"/>
        </w:rPr>
        <w:drawing>
          <wp:inline distT="0" distB="0" distL="114300" distR="114300">
            <wp:extent cx="4581525" cy="4562475"/>
            <wp:effectExtent l="0" t="0" r="9525" b="9525"/>
            <wp:docPr id="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56"/>
                    <pic:cNvPicPr>
                      <a:picLocks noChangeAspect="1"/>
                    </pic:cNvPicPr>
                  </pic:nvPicPr>
                  <pic:blipFill>
                    <a:blip r:embed="rId18"/>
                    <a:stretch>
                      <a:fillRect/>
                    </a:stretch>
                  </pic:blipFill>
                  <pic:spPr>
                    <a:xfrm>
                      <a:off x="0" y="0"/>
                      <a:ext cx="4581525" cy="4562475"/>
                    </a:xfrm>
                    <a:prstGeom prst="rect">
                      <a:avLst/>
                    </a:prstGeom>
                    <a:noFill/>
                    <a:ln>
                      <a:noFill/>
                    </a:ln>
                  </pic:spPr>
                </pic:pic>
              </a:graphicData>
            </a:graphic>
          </wp:inline>
        </w:drawing>
      </w:r>
      <w:r>
        <w:rPr>
          <w:rFonts w:hint="eastAsia" w:ascii="宋体" w:hAnsi="宋体" w:eastAsia="宋体" w:cs="宋体"/>
          <w:b/>
          <w:bCs/>
          <w:kern w:val="0"/>
          <w:sz w:val="24"/>
          <w:szCs w:val="24"/>
          <w:lang w:val="en-US" w:eastAsia="zh-CN" w:bidi="ar"/>
        </w:rPr>
        <w:t xml:space="preserve"> </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b/>
          <w:bCs/>
          <w:sz w:val="24"/>
          <w:szCs w:val="24"/>
          <w:shd w:val="clear" w:fill="FFFFFF"/>
          <w:lang w:val="en-US"/>
        </w:rPr>
      </w:pPr>
      <w:r>
        <w:rPr>
          <w:rFonts w:hint="eastAsia" w:ascii="宋体" w:hAnsi="宋体" w:eastAsia="宋体" w:cs="宋体"/>
          <w:b/>
          <w:bCs/>
          <w:color w:val="auto"/>
          <w:kern w:val="2"/>
          <w:sz w:val="24"/>
          <w:szCs w:val="24"/>
          <w:shd w:val="clear" w:fill="FFFFFF"/>
          <w:lang w:val="en-US" w:eastAsia="zh-CN" w:bidi="ar"/>
        </w:rPr>
        <w:t>六、办理时间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sz w:val="24"/>
          <w:szCs w:val="24"/>
          <w:shd w:val="clear" w:fill="FFFFFF"/>
          <w:lang w:val="en-US"/>
        </w:rPr>
      </w:pPr>
      <w:r>
        <w:rPr>
          <w:rFonts w:hint="eastAsia" w:ascii="宋体" w:hAnsi="宋体" w:eastAsia="宋体" w:cs="宋体"/>
          <w:color w:val="auto"/>
          <w:kern w:val="2"/>
          <w:sz w:val="24"/>
          <w:szCs w:val="24"/>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sz w:val="24"/>
          <w:szCs w:val="24"/>
          <w:shd w:val="clear" w:fill="FFFFFF"/>
          <w:lang w:val="en-US"/>
        </w:rPr>
      </w:pPr>
      <w:r>
        <w:rPr>
          <w:rFonts w:hint="eastAsia" w:ascii="宋体" w:hAnsi="宋体" w:eastAsia="宋体" w:cs="宋体"/>
          <w:color w:val="auto"/>
          <w:kern w:val="2"/>
          <w:sz w:val="24"/>
          <w:szCs w:val="24"/>
          <w:shd w:val="clear" w:fill="FFFFFF"/>
          <w:lang w:val="en-US" w:eastAsia="zh-CN" w:bidi="ar"/>
        </w:rPr>
        <w:t>冬季上午8:30-12:00  下午14:30-5:30</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sz w:val="24"/>
          <w:szCs w:val="24"/>
          <w:shd w:val="clear" w:fill="FFFFFF"/>
          <w:lang w:val="en-US"/>
        </w:rPr>
      </w:pPr>
      <w:r>
        <w:rPr>
          <w:rFonts w:hint="eastAsia" w:ascii="宋体" w:hAnsi="宋体" w:eastAsia="宋体" w:cs="宋体"/>
          <w:color w:val="auto"/>
          <w:kern w:val="2"/>
          <w:sz w:val="24"/>
          <w:szCs w:val="24"/>
          <w:shd w:val="clear" w:fill="FFFFFF"/>
          <w:lang w:val="en-US" w:eastAsia="zh-CN" w:bidi="ar"/>
        </w:rPr>
        <w:t>夏季上午8:30-12:00  下午14:30-5:30</w:t>
      </w:r>
    </w:p>
    <w:p>
      <w:pPr>
        <w:keepNext w:val="0"/>
        <w:keepLines w:val="0"/>
        <w:widowControl/>
        <w:numPr>
          <w:ilvl w:val="0"/>
          <w:numId w:val="35"/>
        </w:numPr>
        <w:suppressLineNumbers w:val="0"/>
        <w:spacing w:before="0" w:beforeAutospacing="0" w:after="0" w:afterAutospacing="0"/>
        <w:ind w:left="0" w:right="0" w:firstLine="482" w:firstLineChars="200"/>
        <w:jc w:val="left"/>
        <w:rPr>
          <w:rFonts w:hint="eastAsia" w:ascii="宋体" w:hAnsi="宋体" w:eastAsia="宋体" w:cs="宋体"/>
          <w:b/>
          <w:bCs/>
          <w:sz w:val="24"/>
          <w:szCs w:val="24"/>
          <w:shd w:val="clear" w:fill="FFFFFF"/>
          <w:lang w:val="en-US"/>
        </w:rPr>
      </w:pPr>
      <w:r>
        <w:rPr>
          <w:rFonts w:hint="eastAsia" w:ascii="宋体" w:hAnsi="宋体" w:eastAsia="宋体" w:cs="宋体"/>
          <w:b/>
          <w:bCs/>
          <w:color w:val="auto"/>
          <w:kern w:val="2"/>
          <w:sz w:val="24"/>
          <w:szCs w:val="24"/>
          <w:shd w:val="clear" w:fill="FFFFFF"/>
          <w:lang w:val="en-US" w:eastAsia="zh-CN" w:bidi="ar"/>
        </w:rPr>
        <w:t>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b/>
          <w:bCs/>
          <w:sz w:val="24"/>
          <w:szCs w:val="24"/>
          <w:shd w:val="clear" w:fill="FFFFFF"/>
          <w:lang w:val="en-US"/>
        </w:rPr>
      </w:pPr>
      <w:r>
        <w:rPr>
          <w:rFonts w:hint="eastAsia" w:ascii="宋体" w:hAnsi="宋体" w:eastAsia="宋体" w:cs="宋体"/>
          <w:color w:val="auto"/>
          <w:kern w:val="2"/>
          <w:sz w:val="24"/>
          <w:szCs w:val="24"/>
          <w:shd w:val="clear" w:fill="FFFFFF"/>
          <w:lang w:val="en-US" w:eastAsia="zh-CN" w:bidi="ar"/>
        </w:rPr>
        <w:t>法定办结时限：20个工作日</w:t>
      </w:r>
    </w:p>
    <w:p>
      <w:pPr>
        <w:keepNext w:val="0"/>
        <w:keepLines w:val="0"/>
        <w:widowControl/>
        <w:numPr>
          <w:ilvl w:val="0"/>
          <w:numId w:val="35"/>
        </w:numPr>
        <w:suppressLineNumbers w:val="0"/>
        <w:spacing w:before="0" w:beforeAutospacing="0" w:after="0" w:afterAutospacing="0"/>
        <w:ind w:left="0" w:right="0" w:firstLine="482" w:firstLineChars="200"/>
        <w:jc w:val="left"/>
        <w:rPr>
          <w:rFonts w:hint="eastAsia" w:ascii="宋体" w:hAnsi="宋体" w:eastAsia="宋体" w:cs="宋体"/>
          <w:b/>
          <w:bCs/>
          <w:sz w:val="24"/>
          <w:szCs w:val="24"/>
          <w:shd w:val="clear" w:fill="FFFFFF"/>
          <w:lang w:val="en-US"/>
        </w:rPr>
      </w:pPr>
      <w:r>
        <w:rPr>
          <w:rFonts w:hint="eastAsia" w:ascii="宋体" w:hAnsi="宋体" w:eastAsia="宋体" w:cs="宋体"/>
          <w:b/>
          <w:bCs/>
          <w:color w:val="auto"/>
          <w:kern w:val="2"/>
          <w:sz w:val="24"/>
          <w:szCs w:val="24"/>
          <w:shd w:val="clear" w:fill="FFFFFF"/>
          <w:lang w:val="en-US" w:eastAsia="zh-CN" w:bidi="ar"/>
        </w:rPr>
        <w:t>办理地点</w:t>
      </w:r>
    </w:p>
    <w:p>
      <w:pPr>
        <w:keepNext w:val="0"/>
        <w:keepLines w:val="0"/>
        <w:widowControl/>
        <w:numPr>
          <w:ilvl w:val="0"/>
          <w:numId w:val="35"/>
        </w:numPr>
        <w:suppressLineNumbers w:val="0"/>
        <w:spacing w:before="0" w:beforeAutospacing="0" w:after="0" w:afterAutospacing="0"/>
        <w:ind w:left="0" w:right="0" w:firstLine="482" w:firstLineChars="200"/>
        <w:jc w:val="left"/>
        <w:rPr>
          <w:rFonts w:hint="eastAsia" w:ascii="宋体" w:hAnsi="宋体" w:eastAsia="宋体" w:cs="宋体"/>
          <w:b/>
          <w:bCs/>
          <w:sz w:val="24"/>
          <w:szCs w:val="24"/>
          <w:shd w:val="clear" w:fill="FFFFFF"/>
          <w:lang w:val="en-US"/>
        </w:rPr>
      </w:pPr>
      <w:r>
        <w:rPr>
          <w:rFonts w:hint="eastAsia" w:ascii="宋体" w:hAnsi="宋体" w:eastAsia="宋体" w:cs="宋体"/>
          <w:b/>
          <w:bCs/>
          <w:color w:val="auto"/>
          <w:kern w:val="2"/>
          <w:sz w:val="24"/>
          <w:szCs w:val="24"/>
          <w:shd w:val="clear" w:fill="FFFFFF"/>
          <w:lang w:val="en-US" w:eastAsia="zh-CN" w:bidi="ar"/>
        </w:rPr>
        <w:t>联系电话 5392296</w:t>
      </w:r>
    </w:p>
    <w:p>
      <w:pPr>
        <w:rPr>
          <w:rFonts w:hint="eastAsia" w:ascii="宋体" w:hAnsi="宋体" w:eastAsia="宋体" w:cs="宋体"/>
          <w:b/>
          <w:bCs/>
          <w:kern w:val="2"/>
          <w:sz w:val="24"/>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城镇家庭申请住房救助的受理</w:t>
      </w:r>
    </w:p>
    <w:p>
      <w:pPr>
        <w:keepNext w:val="0"/>
        <w:keepLines w:val="0"/>
        <w:widowControl/>
        <w:numPr>
          <w:ilvl w:val="0"/>
          <w:numId w:val="36"/>
        </w:numPr>
        <w:suppressLineNumbers w:val="0"/>
        <w:spacing w:before="0" w:beforeAutospacing="0" w:after="0" w:afterAutospacing="0"/>
        <w:ind w:left="0" w:right="0" w:firstLine="482" w:firstLineChars="200"/>
        <w:jc w:val="left"/>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城镇家庭申请住房救助的受理</w:t>
      </w:r>
    </w:p>
    <w:p>
      <w:pPr>
        <w:keepNext w:val="0"/>
        <w:keepLines w:val="0"/>
        <w:widowControl/>
        <w:numPr>
          <w:ilvl w:val="0"/>
          <w:numId w:val="36"/>
        </w:numPr>
        <w:suppressLineNumbers w:val="0"/>
        <w:spacing w:before="0" w:beforeAutospacing="0" w:after="0" w:afterAutospacing="0"/>
        <w:ind w:left="0" w:right="0" w:firstLine="482" w:firstLineChars="200"/>
        <w:jc w:val="left"/>
        <w:rPr>
          <w:rFonts w:hint="eastAsia" w:ascii="宋体" w:hAnsi="宋体" w:eastAsia="宋体" w:cs="宋体"/>
          <w:kern w:val="0"/>
          <w:sz w:val="24"/>
          <w:szCs w:val="24"/>
          <w:lang w:val="en-US"/>
        </w:rPr>
      </w:pPr>
      <w:r>
        <w:rPr>
          <w:rFonts w:hint="eastAsia" w:ascii="宋体" w:hAnsi="宋体" w:eastAsia="宋体" w:cs="宋体"/>
          <w:b/>
          <w:bCs/>
          <w:kern w:val="2"/>
          <w:sz w:val="24"/>
          <w:szCs w:val="24"/>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《社会救助暂行办法》（国务院令第649号公布，第709号修正）</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第四十条：城镇家庭申请住房救助的，应当经由乡镇人民政府、街道办事处或者直接向县级人民政府住房保障部门提出，经县级人民政府民政部门审核家庭收入、财产状况和县级人民政府住房保障部门审核家庭住房状况并公示后，对符合申请条件的申请人，由县级人民政府住房保障部门优先给予保障。农村家庭申请住房救助的，按照县级以上人民政府有关规定执行。</w:t>
      </w:r>
    </w:p>
    <w:p>
      <w:pPr>
        <w:keepNext w:val="0"/>
        <w:keepLines w:val="0"/>
        <w:widowControl/>
        <w:numPr>
          <w:ilvl w:val="0"/>
          <w:numId w:val="36"/>
        </w:numPr>
        <w:suppressLineNumbers w:val="0"/>
        <w:spacing w:before="0" w:beforeAutospacing="0" w:after="0" w:afterAutospacing="0"/>
        <w:ind w:left="0" w:right="0" w:firstLine="482" w:firstLineChars="200"/>
        <w:jc w:val="left"/>
        <w:rPr>
          <w:rFonts w:hint="eastAsia" w:ascii="宋体" w:hAnsi="宋体" w:eastAsia="宋体" w:cs="宋体"/>
          <w:kern w:val="0"/>
          <w:sz w:val="24"/>
          <w:szCs w:val="24"/>
          <w:lang w:val="en-US"/>
        </w:rPr>
      </w:pPr>
      <w:r>
        <w:rPr>
          <w:rFonts w:hint="eastAsia" w:ascii="宋体" w:hAnsi="宋体" w:eastAsia="宋体" w:cs="宋体"/>
          <w:b/>
          <w:bCs/>
          <w:kern w:val="0"/>
          <w:sz w:val="24"/>
          <w:szCs w:val="24"/>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4"/>
          <w:szCs w:val="24"/>
          <w:lang w:val="en-US"/>
        </w:rPr>
      </w:pPr>
      <w:r>
        <w:rPr>
          <w:rFonts w:hint="eastAsia" w:ascii="宋体" w:hAnsi="宋体" w:eastAsia="宋体" w:cs="宋体"/>
          <w:color w:val="auto"/>
          <w:kern w:val="2"/>
          <w:sz w:val="24"/>
          <w:szCs w:val="24"/>
          <w:shd w:val="clear" w:fill="FFFFFF"/>
          <w:lang w:val="en-US" w:eastAsia="zh-CN" w:bidi="ar"/>
        </w:rPr>
        <w:t>1.本区常住户口的居民; 2.低保对象或低收入家庭</w:t>
      </w:r>
    </w:p>
    <w:p>
      <w:pPr>
        <w:keepNext w:val="0"/>
        <w:keepLines w:val="0"/>
        <w:widowControl/>
        <w:numPr>
          <w:ilvl w:val="0"/>
          <w:numId w:val="36"/>
        </w:numPr>
        <w:suppressLineNumbers w:val="0"/>
        <w:spacing w:before="0" w:beforeAutospacing="0" w:after="0" w:afterAutospacing="0"/>
        <w:ind w:left="0" w:right="0" w:firstLine="482" w:firstLineChars="200"/>
        <w:jc w:val="left"/>
        <w:rPr>
          <w:rFonts w:hint="eastAsia" w:ascii="宋体" w:hAnsi="宋体" w:eastAsia="宋体" w:cs="宋体"/>
          <w:b/>
          <w:bCs/>
          <w:sz w:val="24"/>
          <w:szCs w:val="24"/>
          <w:lang w:val="en-US"/>
        </w:rPr>
      </w:pPr>
      <w:r>
        <w:rPr>
          <w:rFonts w:hint="eastAsia" w:ascii="宋体" w:hAnsi="宋体" w:eastAsia="宋体" w:cs="宋体"/>
          <w:b/>
          <w:bCs/>
          <w:kern w:val="0"/>
          <w:sz w:val="24"/>
          <w:szCs w:val="24"/>
          <w:lang w:val="en-US" w:eastAsia="zh-CN" w:bidi="ar"/>
        </w:rPr>
        <w:t>所需材料：</w:t>
      </w:r>
    </w:p>
    <w:p>
      <w:pPr>
        <w:keepNext w:val="0"/>
        <w:keepLines w:val="0"/>
        <w:widowControl/>
        <w:numPr>
          <w:ilvl w:val="0"/>
          <w:numId w:val="37"/>
        </w:numPr>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申请表</w:t>
      </w:r>
    </w:p>
    <w:p>
      <w:pPr>
        <w:keepNext w:val="0"/>
        <w:keepLines w:val="0"/>
        <w:widowControl/>
        <w:numPr>
          <w:ilvl w:val="0"/>
          <w:numId w:val="37"/>
        </w:numPr>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身份证</w:t>
      </w:r>
    </w:p>
    <w:p>
      <w:pPr>
        <w:keepNext w:val="0"/>
        <w:keepLines w:val="0"/>
        <w:widowControl/>
        <w:numPr>
          <w:ilvl w:val="0"/>
          <w:numId w:val="37"/>
        </w:numPr>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户口本</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b/>
          <w:bCs/>
          <w:kern w:val="0"/>
          <w:sz w:val="24"/>
          <w:szCs w:val="24"/>
          <w:lang w:val="en-US"/>
        </w:rPr>
      </w:pPr>
      <w:r>
        <w:rPr>
          <w:rFonts w:hint="eastAsia" w:ascii="宋体" w:hAnsi="宋体" w:eastAsia="宋体" w:cs="宋体"/>
          <w:b/>
          <w:bCs/>
          <w:kern w:val="0"/>
          <w:sz w:val="24"/>
          <w:szCs w:val="24"/>
          <w:lang w:val="en-US" w:eastAsia="zh-CN" w:bidi="ar"/>
        </w:rPr>
        <w:t>五、办理流程：</w:t>
      </w:r>
    </w:p>
    <w:p>
      <w:pPr>
        <w:keepNext w:val="0"/>
        <w:keepLines w:val="0"/>
        <w:widowControl/>
        <w:suppressLineNumbers w:val="0"/>
        <w:spacing w:before="0" w:beforeAutospacing="0" w:after="0" w:afterAutospacing="0"/>
        <w:ind w:left="0" w:right="0" w:firstLine="400" w:firstLineChars="200"/>
        <w:jc w:val="left"/>
        <w:rPr>
          <w:rFonts w:hint="eastAsia" w:ascii="宋体" w:hAnsi="宋体" w:eastAsia="宋体" w:cs="宋体"/>
          <w:sz w:val="24"/>
          <w:szCs w:val="24"/>
          <w:lang w:val="en-US"/>
        </w:rPr>
      </w:pPr>
      <w:r>
        <w:rPr>
          <w:rFonts w:hint="default" w:ascii="Calibri" w:hAnsi="Calibri" w:eastAsia="宋体" w:cs="Times New Roman"/>
          <w:kern w:val="2"/>
          <w:sz w:val="20"/>
          <w:szCs w:val="20"/>
          <w:lang w:val="en-US" w:eastAsia="zh-CN" w:bidi="ar"/>
        </w:rPr>
        <w:drawing>
          <wp:inline distT="0" distB="0" distL="114300" distR="114300">
            <wp:extent cx="304800" cy="304800"/>
            <wp:effectExtent l="0" t="0" r="0" b="0"/>
            <wp:docPr id="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56"/>
                    <pic:cNvPicPr>
                      <a:picLocks noChangeAspect="1"/>
                    </pic:cNvPicPr>
                  </pic:nvPicPr>
                  <pic:blipFill>
                    <a:blip r:embed="rId19"/>
                    <a:stretch>
                      <a:fillRect/>
                    </a:stretch>
                  </pic:blipFill>
                  <pic:spPr>
                    <a:xfrm>
                      <a:off x="0" y="0"/>
                      <a:ext cx="304800" cy="304800"/>
                    </a:xfrm>
                    <a:prstGeom prst="rect">
                      <a:avLst/>
                    </a:prstGeom>
                    <a:noFill/>
                    <a:ln>
                      <a:noFill/>
                    </a:ln>
                  </pic:spPr>
                </pic:pic>
              </a:graphicData>
            </a:graphic>
          </wp:inline>
        </w:drawing>
      </w:r>
      <w:r>
        <w:rPr>
          <w:rFonts w:hint="default" w:ascii="Calibri" w:hAnsi="Calibri" w:eastAsia="宋体" w:cs="Times New Roman"/>
          <w:kern w:val="2"/>
          <w:sz w:val="20"/>
          <w:szCs w:val="20"/>
          <w:lang w:val="en-US" w:eastAsia="zh-CN" w:bidi="ar"/>
        </w:rPr>
        <w:drawing>
          <wp:inline distT="0" distB="0" distL="114300" distR="114300">
            <wp:extent cx="4876800" cy="4000500"/>
            <wp:effectExtent l="0" t="0" r="0" b="0"/>
            <wp:docPr id="10" name="图片 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IMG_257"/>
                    <pic:cNvPicPr>
                      <a:picLocks noChangeAspect="1"/>
                    </pic:cNvPicPr>
                  </pic:nvPicPr>
                  <pic:blipFill>
                    <a:blip r:embed="rId20"/>
                    <a:stretch>
                      <a:fillRect/>
                    </a:stretch>
                  </pic:blipFill>
                  <pic:spPr>
                    <a:xfrm>
                      <a:off x="0" y="0"/>
                      <a:ext cx="4876800" cy="4000500"/>
                    </a:xfrm>
                    <a:prstGeom prst="rect">
                      <a:avLst/>
                    </a:prstGeom>
                    <a:noFill/>
                    <a:ln>
                      <a:noFill/>
                    </a:ln>
                  </pic:spPr>
                </pic:pic>
              </a:graphicData>
            </a:graphic>
          </wp:inline>
        </w:drawing>
      </w:r>
      <w:r>
        <w:rPr>
          <w:rFonts w:hint="eastAsia" w:ascii="宋体" w:hAnsi="宋体" w:eastAsia="宋体" w:cs="宋体"/>
          <w:kern w:val="2"/>
          <w:sz w:val="24"/>
          <w:szCs w:val="24"/>
          <w:lang w:val="en-US" w:eastAsia="zh-CN" w:bidi="ar"/>
        </w:rPr>
        <w:t xml:space="preserve"> </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b/>
          <w:bCs/>
          <w:sz w:val="24"/>
          <w:szCs w:val="24"/>
          <w:shd w:val="clear" w:fill="FFFFFF"/>
          <w:lang w:val="en-US"/>
        </w:rPr>
      </w:pPr>
      <w:r>
        <w:rPr>
          <w:rFonts w:hint="eastAsia" w:ascii="宋体" w:hAnsi="宋体" w:eastAsia="宋体" w:cs="宋体"/>
          <w:b/>
          <w:bCs/>
          <w:color w:val="auto"/>
          <w:kern w:val="2"/>
          <w:sz w:val="24"/>
          <w:szCs w:val="24"/>
          <w:shd w:val="clear" w:fill="FFFFFF"/>
          <w:lang w:val="en-US" w:eastAsia="zh-CN" w:bidi="ar"/>
        </w:rPr>
        <w:t>六、办理时间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sz w:val="24"/>
          <w:szCs w:val="24"/>
          <w:shd w:val="clear" w:fill="FFFFFF"/>
          <w:lang w:val="en-US"/>
        </w:rPr>
      </w:pPr>
      <w:r>
        <w:rPr>
          <w:rFonts w:hint="eastAsia" w:ascii="宋体" w:hAnsi="宋体" w:eastAsia="宋体" w:cs="宋体"/>
          <w:color w:val="auto"/>
          <w:kern w:val="2"/>
          <w:sz w:val="24"/>
          <w:szCs w:val="24"/>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sz w:val="24"/>
          <w:szCs w:val="24"/>
          <w:shd w:val="clear" w:fill="FFFFFF"/>
          <w:lang w:val="en-US"/>
        </w:rPr>
      </w:pPr>
      <w:r>
        <w:rPr>
          <w:rFonts w:hint="eastAsia" w:ascii="宋体" w:hAnsi="宋体" w:eastAsia="宋体" w:cs="宋体"/>
          <w:color w:val="auto"/>
          <w:kern w:val="2"/>
          <w:sz w:val="24"/>
          <w:szCs w:val="24"/>
          <w:shd w:val="clear" w:fill="FFFFFF"/>
          <w:lang w:val="en-US" w:eastAsia="zh-CN" w:bidi="ar"/>
        </w:rPr>
        <w:t>冬季上午8:30-12:00  下午14:30-5:30</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sz w:val="24"/>
          <w:szCs w:val="24"/>
          <w:shd w:val="clear" w:fill="FFFFFF"/>
          <w:lang w:val="en-US"/>
        </w:rPr>
      </w:pPr>
      <w:r>
        <w:rPr>
          <w:rFonts w:hint="eastAsia" w:ascii="宋体" w:hAnsi="宋体" w:eastAsia="宋体" w:cs="宋体"/>
          <w:color w:val="auto"/>
          <w:kern w:val="2"/>
          <w:sz w:val="24"/>
          <w:szCs w:val="24"/>
          <w:shd w:val="clear" w:fill="FFFFFF"/>
          <w:lang w:val="en-US" w:eastAsia="zh-CN" w:bidi="ar"/>
        </w:rPr>
        <w:t>夏季上午8:30-12:00  下午14:30-5:30</w:t>
      </w:r>
    </w:p>
    <w:p>
      <w:pPr>
        <w:keepNext w:val="0"/>
        <w:keepLines w:val="0"/>
        <w:widowControl/>
        <w:numPr>
          <w:ilvl w:val="0"/>
          <w:numId w:val="38"/>
        </w:numPr>
        <w:suppressLineNumbers w:val="0"/>
        <w:spacing w:before="0" w:beforeAutospacing="0" w:after="0" w:afterAutospacing="0"/>
        <w:ind w:left="0" w:right="0" w:firstLine="482" w:firstLineChars="200"/>
        <w:jc w:val="left"/>
        <w:rPr>
          <w:rFonts w:hint="eastAsia" w:ascii="宋体" w:hAnsi="宋体" w:eastAsia="宋体" w:cs="宋体"/>
          <w:b/>
          <w:bCs/>
          <w:sz w:val="24"/>
          <w:szCs w:val="24"/>
          <w:shd w:val="clear" w:fill="FFFFFF"/>
          <w:lang w:val="en-US"/>
        </w:rPr>
      </w:pPr>
      <w:r>
        <w:rPr>
          <w:rFonts w:hint="eastAsia" w:ascii="宋体" w:hAnsi="宋体" w:eastAsia="宋体" w:cs="宋体"/>
          <w:b/>
          <w:bCs/>
          <w:color w:val="auto"/>
          <w:kern w:val="2"/>
          <w:sz w:val="24"/>
          <w:szCs w:val="24"/>
          <w:shd w:val="clear" w:fill="FFFFFF"/>
          <w:lang w:val="en-US" w:eastAsia="zh-CN" w:bidi="ar"/>
        </w:rPr>
        <w:t>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b/>
          <w:bCs/>
          <w:sz w:val="24"/>
          <w:szCs w:val="24"/>
          <w:shd w:val="clear" w:fill="FFFFFF"/>
          <w:lang w:val="en-US"/>
        </w:rPr>
      </w:pPr>
      <w:r>
        <w:rPr>
          <w:rFonts w:hint="eastAsia" w:ascii="宋体" w:hAnsi="宋体" w:eastAsia="宋体" w:cs="宋体"/>
          <w:color w:val="auto"/>
          <w:kern w:val="2"/>
          <w:sz w:val="24"/>
          <w:szCs w:val="24"/>
          <w:shd w:val="clear" w:fill="FFFFFF"/>
          <w:lang w:val="en-US" w:eastAsia="zh-CN" w:bidi="ar"/>
        </w:rPr>
        <w:t>法定办结时限：20个工作日</w:t>
      </w:r>
    </w:p>
    <w:p>
      <w:pPr>
        <w:keepNext w:val="0"/>
        <w:keepLines w:val="0"/>
        <w:widowControl/>
        <w:numPr>
          <w:ilvl w:val="0"/>
          <w:numId w:val="38"/>
        </w:numPr>
        <w:suppressLineNumbers w:val="0"/>
        <w:spacing w:before="0" w:beforeAutospacing="0" w:after="0" w:afterAutospacing="0"/>
        <w:ind w:left="0" w:right="0" w:firstLine="482" w:firstLineChars="200"/>
        <w:jc w:val="left"/>
        <w:rPr>
          <w:rFonts w:hint="eastAsia" w:ascii="宋体" w:hAnsi="宋体" w:eastAsia="宋体" w:cs="宋体"/>
          <w:b/>
          <w:bCs/>
          <w:sz w:val="24"/>
          <w:szCs w:val="24"/>
          <w:shd w:val="clear" w:fill="FFFFFF"/>
          <w:lang w:val="en-US"/>
        </w:rPr>
      </w:pPr>
      <w:r>
        <w:rPr>
          <w:rFonts w:hint="eastAsia" w:ascii="宋体" w:hAnsi="宋体" w:eastAsia="宋体" w:cs="宋体"/>
          <w:b/>
          <w:bCs/>
          <w:color w:val="auto"/>
          <w:kern w:val="2"/>
          <w:sz w:val="24"/>
          <w:szCs w:val="24"/>
          <w:shd w:val="clear" w:fill="FFFFFF"/>
          <w:lang w:val="en-US" w:eastAsia="zh-CN" w:bidi="ar"/>
        </w:rPr>
        <w:t>办理地点</w:t>
      </w:r>
    </w:p>
    <w:p>
      <w:pPr>
        <w:keepNext w:val="0"/>
        <w:keepLines w:val="0"/>
        <w:widowControl/>
        <w:numPr>
          <w:ilvl w:val="0"/>
          <w:numId w:val="38"/>
        </w:numPr>
        <w:suppressLineNumbers w:val="0"/>
        <w:spacing w:before="0" w:beforeAutospacing="0" w:after="0" w:afterAutospacing="0"/>
        <w:ind w:left="0" w:right="0" w:firstLine="482" w:firstLineChars="200"/>
        <w:jc w:val="left"/>
        <w:rPr>
          <w:rFonts w:hint="eastAsia" w:ascii="宋体" w:hAnsi="宋体" w:eastAsia="宋体" w:cs="宋体"/>
          <w:b/>
          <w:bCs/>
          <w:sz w:val="24"/>
          <w:szCs w:val="24"/>
          <w:shd w:val="clear" w:fill="FFFFFF"/>
          <w:lang w:val="en-US"/>
        </w:rPr>
      </w:pPr>
      <w:r>
        <w:rPr>
          <w:rFonts w:hint="eastAsia" w:ascii="宋体" w:hAnsi="宋体" w:eastAsia="宋体" w:cs="宋体"/>
          <w:b/>
          <w:bCs/>
          <w:color w:val="auto"/>
          <w:kern w:val="2"/>
          <w:sz w:val="24"/>
          <w:szCs w:val="24"/>
          <w:shd w:val="clear" w:fill="FFFFFF"/>
          <w:lang w:val="en-US" w:eastAsia="zh-CN" w:bidi="ar"/>
        </w:rPr>
        <w:t>联系电话 5392296</w:t>
      </w:r>
    </w:p>
    <w:p>
      <w:pPr>
        <w:rPr>
          <w:rFonts w:hint="eastAsia" w:ascii="宋体" w:hAnsi="宋体" w:eastAsia="宋体" w:cs="宋体"/>
          <w:b/>
          <w:bCs/>
          <w:kern w:val="2"/>
          <w:sz w:val="24"/>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24"/>
          <w:szCs w:val="24"/>
          <w:lang w:val="en-US"/>
        </w:rPr>
      </w:pPr>
      <w:r>
        <w:rPr>
          <w:rFonts w:hint="eastAsia" w:ascii="宋体" w:hAnsi="宋体" w:eastAsia="宋体" w:cs="宋体"/>
          <w:b/>
          <w:bCs/>
          <w:kern w:val="0"/>
          <w:sz w:val="28"/>
          <w:szCs w:val="28"/>
          <w:lang w:val="en-US" w:eastAsia="zh-CN" w:bidi="ar"/>
        </w:rPr>
        <w:t>对业主大会、业主委员会作出违反法律、法规决定的处理</w:t>
      </w:r>
    </w:p>
    <w:p>
      <w:pPr>
        <w:keepNext w:val="0"/>
        <w:keepLines w:val="0"/>
        <w:widowControl/>
        <w:numPr>
          <w:ilvl w:val="0"/>
          <w:numId w:val="39"/>
        </w:numPr>
        <w:suppressLineNumbers w:val="0"/>
        <w:spacing w:before="0" w:beforeAutospacing="0" w:after="0" w:afterAutospacing="0"/>
        <w:ind w:left="0" w:right="0" w:firstLine="482" w:firstLineChars="200"/>
        <w:jc w:val="left"/>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对业主大会、业主委员会作出违反法律、法规决定的处理</w:t>
      </w:r>
    </w:p>
    <w:p>
      <w:pPr>
        <w:keepNext w:val="0"/>
        <w:keepLines w:val="0"/>
        <w:widowControl/>
        <w:numPr>
          <w:ilvl w:val="0"/>
          <w:numId w:val="39"/>
        </w:numPr>
        <w:suppressLineNumbers w:val="0"/>
        <w:spacing w:before="0" w:beforeAutospacing="0" w:after="0" w:afterAutospacing="0"/>
        <w:ind w:left="0" w:right="0" w:firstLine="482" w:firstLineChars="200"/>
        <w:jc w:val="left"/>
        <w:rPr>
          <w:rFonts w:hint="eastAsia" w:ascii="宋体" w:hAnsi="宋体" w:eastAsia="宋体" w:cs="宋体"/>
          <w:kern w:val="0"/>
          <w:sz w:val="24"/>
          <w:szCs w:val="24"/>
          <w:lang w:val="en-US"/>
        </w:rPr>
      </w:pPr>
      <w:r>
        <w:rPr>
          <w:rFonts w:hint="eastAsia" w:ascii="宋体" w:hAnsi="宋体" w:eastAsia="宋体" w:cs="宋体"/>
          <w:b/>
          <w:bCs/>
          <w:kern w:val="2"/>
          <w:sz w:val="24"/>
          <w:szCs w:val="24"/>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《物业管理条例》（国务院令第379号公布，第698号修正）第十</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九条第二款：业主大会、业主委员会作出的决定违反法律、法规的，物业所在地的区、县人民政府房地产行政主管部门或者街道办事处、乡镇人民政府，应当责令限期改正或者撤销其决定，并通告全体业主。</w:t>
      </w:r>
    </w:p>
    <w:p>
      <w:pPr>
        <w:keepNext w:val="0"/>
        <w:keepLines w:val="0"/>
        <w:widowControl/>
        <w:numPr>
          <w:ilvl w:val="0"/>
          <w:numId w:val="39"/>
        </w:numPr>
        <w:suppressLineNumbers w:val="0"/>
        <w:spacing w:before="0" w:beforeAutospacing="0" w:after="0" w:afterAutospacing="0"/>
        <w:ind w:left="0" w:right="0" w:firstLine="482" w:firstLineChars="200"/>
        <w:jc w:val="left"/>
        <w:rPr>
          <w:rFonts w:hint="eastAsia" w:ascii="宋体" w:hAnsi="宋体" w:eastAsia="宋体" w:cs="宋体"/>
          <w:kern w:val="0"/>
          <w:sz w:val="24"/>
          <w:szCs w:val="24"/>
          <w:lang w:val="en-US"/>
        </w:rPr>
      </w:pPr>
      <w:r>
        <w:rPr>
          <w:rFonts w:hint="eastAsia" w:ascii="宋体" w:hAnsi="宋体" w:eastAsia="宋体" w:cs="宋体"/>
          <w:b/>
          <w:bCs/>
          <w:kern w:val="0"/>
          <w:sz w:val="24"/>
          <w:szCs w:val="24"/>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4"/>
          <w:szCs w:val="24"/>
          <w:lang w:val="en-US"/>
        </w:rPr>
      </w:pPr>
      <w:r>
        <w:rPr>
          <w:rFonts w:hint="eastAsia" w:ascii="宋体" w:hAnsi="宋体" w:eastAsia="宋体" w:cs="宋体"/>
          <w:kern w:val="2"/>
          <w:sz w:val="24"/>
          <w:szCs w:val="24"/>
          <w:lang w:val="en-US" w:eastAsia="zh-CN" w:bidi="ar"/>
        </w:rPr>
        <w:t>业主大会、业主委员会作出的决定违反法律、法规</w:t>
      </w:r>
    </w:p>
    <w:p>
      <w:pPr>
        <w:keepNext w:val="0"/>
        <w:keepLines w:val="0"/>
        <w:widowControl/>
        <w:numPr>
          <w:ilvl w:val="0"/>
          <w:numId w:val="39"/>
        </w:numPr>
        <w:suppressLineNumbers w:val="0"/>
        <w:spacing w:before="0" w:beforeAutospacing="0" w:after="0" w:afterAutospacing="0"/>
        <w:ind w:left="0" w:right="0" w:firstLine="482" w:firstLineChars="200"/>
        <w:jc w:val="left"/>
        <w:rPr>
          <w:rFonts w:hint="eastAsia" w:ascii="宋体" w:hAnsi="宋体" w:eastAsia="宋体" w:cs="宋体"/>
          <w:b/>
          <w:bCs/>
          <w:sz w:val="24"/>
          <w:szCs w:val="24"/>
          <w:lang w:val="en-US"/>
        </w:rPr>
      </w:pPr>
      <w:r>
        <w:rPr>
          <w:rFonts w:hint="eastAsia" w:ascii="宋体" w:hAnsi="宋体" w:eastAsia="宋体" w:cs="宋体"/>
          <w:b/>
          <w:bCs/>
          <w:kern w:val="0"/>
          <w:sz w:val="24"/>
          <w:szCs w:val="24"/>
          <w:lang w:val="en-US" w:eastAsia="zh-CN" w:bidi="ar"/>
        </w:rPr>
        <w:t>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申请表</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b/>
          <w:bCs/>
          <w:kern w:val="0"/>
          <w:sz w:val="24"/>
          <w:szCs w:val="24"/>
          <w:lang w:val="en-US"/>
        </w:rPr>
      </w:pPr>
      <w:r>
        <w:rPr>
          <w:rFonts w:hint="eastAsia" w:ascii="宋体" w:hAnsi="宋体" w:eastAsia="宋体" w:cs="宋体"/>
          <w:b/>
          <w:bCs/>
          <w:kern w:val="0"/>
          <w:sz w:val="24"/>
          <w:szCs w:val="24"/>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sz w:val="24"/>
          <w:szCs w:val="24"/>
          <w:shd w:val="clear" w:fill="FFFFFF"/>
          <w:lang w:val="en-US"/>
        </w:rPr>
      </w:pPr>
      <w:r>
        <w:rPr>
          <w:rFonts w:hint="eastAsia" w:ascii="宋体" w:hAnsi="宋体" w:eastAsia="宋体" w:cs="宋体"/>
          <w:b/>
          <w:bCs/>
          <w:kern w:val="0"/>
          <w:sz w:val="24"/>
          <w:szCs w:val="24"/>
          <w:lang w:val="en-US" w:eastAsia="zh-CN" w:bidi="ar"/>
        </w:rPr>
        <w:t>1.申请：</w:t>
      </w:r>
      <w:r>
        <w:rPr>
          <w:rFonts w:hint="eastAsia" w:ascii="宋体" w:hAnsi="宋体" w:eastAsia="宋体" w:cs="宋体"/>
          <w:color w:val="auto"/>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b/>
          <w:bCs/>
          <w:color w:val="auto"/>
          <w:kern w:val="2"/>
          <w:sz w:val="24"/>
          <w:szCs w:val="24"/>
          <w:shd w:val="clear" w:fill="FFFFFF"/>
          <w:lang w:val="en-US" w:eastAsia="zh-CN" w:bidi="ar"/>
        </w:rPr>
        <w:t>2.</w:t>
      </w:r>
      <w:r>
        <w:rPr>
          <w:rFonts w:hint="eastAsia" w:ascii="宋体" w:hAnsi="宋体" w:eastAsia="宋体" w:cs="宋体"/>
          <w:b/>
          <w:bCs/>
          <w:kern w:val="2"/>
          <w:sz w:val="24"/>
          <w:szCs w:val="24"/>
          <w:lang w:val="en-US" w:eastAsia="zh-CN" w:bidi="ar"/>
        </w:rPr>
        <w:t>受理：</w:t>
      </w:r>
      <w:r>
        <w:rPr>
          <w:rFonts w:hint="eastAsia" w:ascii="宋体" w:hAnsi="宋体" w:eastAsia="宋体" w:cs="宋体"/>
          <w:color w:val="auto"/>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b/>
          <w:bCs/>
          <w:color w:val="000000"/>
          <w:kern w:val="2"/>
          <w:sz w:val="24"/>
          <w:szCs w:val="24"/>
          <w:shd w:val="clear" w:fill="FFFFFF"/>
          <w:lang w:val="en-US" w:eastAsia="zh-CN" w:bidi="ar"/>
        </w:rPr>
        <w:t>3.</w:t>
      </w:r>
      <w:r>
        <w:rPr>
          <w:rFonts w:hint="eastAsia" w:ascii="宋体" w:hAnsi="宋体" w:eastAsia="宋体" w:cs="宋体"/>
          <w:b/>
          <w:bCs/>
          <w:color w:val="000000"/>
          <w:kern w:val="2"/>
          <w:sz w:val="24"/>
          <w:szCs w:val="24"/>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666666"/>
          <w:sz w:val="24"/>
          <w:szCs w:val="24"/>
          <w:lang w:val="en-US"/>
        </w:rPr>
      </w:pPr>
      <w:r>
        <w:rPr>
          <w:rFonts w:hint="eastAsia" w:ascii="宋体" w:hAnsi="宋体" w:eastAsia="宋体" w:cs="宋体"/>
          <w:b/>
          <w:bCs/>
          <w:color w:val="000000"/>
          <w:kern w:val="2"/>
          <w:sz w:val="24"/>
          <w:szCs w:val="24"/>
          <w:shd w:val="clear" w:fill="FFFFFF"/>
          <w:lang w:val="en-US" w:eastAsia="zh-CN" w:bidi="ar"/>
        </w:rPr>
        <w:t>4.</w:t>
      </w:r>
      <w:r>
        <w:rPr>
          <w:rFonts w:hint="eastAsia" w:ascii="宋体" w:hAnsi="宋体" w:eastAsia="宋体" w:cs="宋体"/>
          <w:b/>
          <w:bCs/>
          <w:color w:val="000000"/>
          <w:kern w:val="2"/>
          <w:sz w:val="24"/>
          <w:szCs w:val="24"/>
          <w:lang w:val="en-US" w:eastAsia="zh-CN" w:bidi="ar"/>
        </w:rPr>
        <w:t>审核：</w:t>
      </w:r>
      <w:r>
        <w:rPr>
          <w:rFonts w:hint="eastAsia" w:ascii="宋体" w:hAnsi="宋体" w:eastAsia="宋体" w:cs="宋体"/>
          <w:color w:val="000000"/>
          <w:kern w:val="2"/>
          <w:sz w:val="24"/>
          <w:szCs w:val="24"/>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sz w:val="24"/>
          <w:szCs w:val="24"/>
          <w:lang w:val="en-US"/>
        </w:rPr>
      </w:pPr>
      <w:r>
        <w:rPr>
          <w:rFonts w:hint="eastAsia" w:ascii="宋体" w:hAnsi="宋体" w:eastAsia="宋体" w:cs="宋体"/>
          <w:b/>
          <w:bCs/>
          <w:kern w:val="2"/>
          <w:sz w:val="24"/>
          <w:szCs w:val="24"/>
          <w:lang w:val="en-US" w:eastAsia="zh-CN" w:bidi="ar"/>
        </w:rPr>
        <w:t>5.审批：</w:t>
      </w:r>
      <w:r>
        <w:rPr>
          <w:rFonts w:hint="eastAsia" w:ascii="宋体" w:hAnsi="宋体" w:eastAsia="宋体" w:cs="宋体"/>
          <w:kern w:val="2"/>
          <w:sz w:val="24"/>
          <w:szCs w:val="24"/>
          <w:lang w:val="en-US" w:eastAsia="zh-CN" w:bidi="ar"/>
        </w:rPr>
        <w:t>根据审核结果，作出相应的批示意见</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sz w:val="24"/>
          <w:szCs w:val="24"/>
          <w:lang w:val="en-US"/>
        </w:rPr>
      </w:pPr>
      <w:r>
        <w:rPr>
          <w:rFonts w:hint="eastAsia" w:ascii="宋体" w:hAnsi="宋体" w:eastAsia="宋体" w:cs="宋体"/>
          <w:b/>
          <w:bCs/>
          <w:kern w:val="2"/>
          <w:sz w:val="24"/>
          <w:szCs w:val="24"/>
          <w:lang w:val="en-US" w:eastAsia="zh-CN" w:bidi="ar"/>
        </w:rPr>
        <w:t>6.决定：</w:t>
      </w:r>
      <w:r>
        <w:rPr>
          <w:rFonts w:hint="eastAsia" w:ascii="宋体" w:hAnsi="宋体" w:eastAsia="宋体" w:cs="宋体"/>
          <w:kern w:val="2"/>
          <w:sz w:val="24"/>
          <w:szCs w:val="24"/>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b/>
          <w:bCs/>
          <w:sz w:val="24"/>
          <w:szCs w:val="24"/>
          <w:shd w:val="clear" w:fill="FFFFFF"/>
          <w:lang w:val="en-US"/>
        </w:rPr>
      </w:pPr>
      <w:r>
        <w:rPr>
          <w:rFonts w:hint="eastAsia" w:ascii="宋体" w:hAnsi="宋体" w:eastAsia="宋体" w:cs="宋体"/>
          <w:b/>
          <w:bCs/>
          <w:color w:val="auto"/>
          <w:kern w:val="2"/>
          <w:sz w:val="24"/>
          <w:szCs w:val="24"/>
          <w:shd w:val="clear" w:fill="FFFFFF"/>
          <w:lang w:val="en-US" w:eastAsia="zh-CN" w:bidi="ar"/>
        </w:rPr>
        <w:t>六、办理时间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sz w:val="24"/>
          <w:szCs w:val="24"/>
          <w:shd w:val="clear" w:fill="FFFFFF"/>
          <w:lang w:val="en-US"/>
        </w:rPr>
      </w:pPr>
      <w:r>
        <w:rPr>
          <w:rFonts w:hint="eastAsia" w:ascii="宋体" w:hAnsi="宋体" w:eastAsia="宋体" w:cs="宋体"/>
          <w:color w:val="auto"/>
          <w:kern w:val="2"/>
          <w:sz w:val="24"/>
          <w:szCs w:val="24"/>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sz w:val="24"/>
          <w:szCs w:val="24"/>
          <w:shd w:val="clear" w:fill="FFFFFF"/>
          <w:lang w:val="en-US"/>
        </w:rPr>
      </w:pPr>
      <w:r>
        <w:rPr>
          <w:rFonts w:hint="eastAsia" w:ascii="宋体" w:hAnsi="宋体" w:eastAsia="宋体" w:cs="宋体"/>
          <w:color w:val="auto"/>
          <w:kern w:val="2"/>
          <w:sz w:val="24"/>
          <w:szCs w:val="24"/>
          <w:shd w:val="clear" w:fill="FFFFFF"/>
          <w:lang w:val="en-US" w:eastAsia="zh-CN" w:bidi="ar"/>
        </w:rPr>
        <w:t>冬季上午8:30-12:00  下午14:30-5:30</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sz w:val="24"/>
          <w:szCs w:val="24"/>
          <w:shd w:val="clear" w:fill="FFFFFF"/>
          <w:lang w:val="en-US"/>
        </w:rPr>
      </w:pPr>
      <w:r>
        <w:rPr>
          <w:rFonts w:hint="eastAsia" w:ascii="宋体" w:hAnsi="宋体" w:eastAsia="宋体" w:cs="宋体"/>
          <w:color w:val="auto"/>
          <w:kern w:val="2"/>
          <w:sz w:val="24"/>
          <w:szCs w:val="24"/>
          <w:shd w:val="clear" w:fill="FFFFFF"/>
          <w:lang w:val="en-US" w:eastAsia="zh-CN" w:bidi="ar"/>
        </w:rPr>
        <w:t>夏季上午8:30-12:00  下午14:30-5:30</w:t>
      </w:r>
    </w:p>
    <w:p>
      <w:pPr>
        <w:keepNext w:val="0"/>
        <w:keepLines w:val="0"/>
        <w:widowControl/>
        <w:numPr>
          <w:ilvl w:val="0"/>
          <w:numId w:val="40"/>
        </w:numPr>
        <w:suppressLineNumbers w:val="0"/>
        <w:spacing w:before="0" w:beforeAutospacing="0" w:after="0" w:afterAutospacing="0"/>
        <w:ind w:left="0" w:right="0" w:firstLine="482" w:firstLineChars="200"/>
        <w:jc w:val="left"/>
        <w:rPr>
          <w:rFonts w:hint="eastAsia" w:ascii="宋体" w:hAnsi="宋体" w:eastAsia="宋体" w:cs="宋体"/>
          <w:b/>
          <w:bCs/>
          <w:sz w:val="24"/>
          <w:szCs w:val="24"/>
          <w:shd w:val="clear" w:fill="FFFFFF"/>
          <w:lang w:val="en-US"/>
        </w:rPr>
      </w:pPr>
      <w:r>
        <w:rPr>
          <w:rFonts w:hint="eastAsia" w:ascii="宋体" w:hAnsi="宋体" w:eastAsia="宋体" w:cs="宋体"/>
          <w:b/>
          <w:bCs/>
          <w:color w:val="auto"/>
          <w:kern w:val="2"/>
          <w:sz w:val="24"/>
          <w:szCs w:val="24"/>
          <w:shd w:val="clear" w:fill="FFFFFF"/>
          <w:lang w:val="en-US" w:eastAsia="zh-CN" w:bidi="ar"/>
        </w:rPr>
        <w:t>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b/>
          <w:bCs/>
          <w:sz w:val="24"/>
          <w:szCs w:val="24"/>
          <w:shd w:val="clear" w:fill="FFFFFF"/>
          <w:lang w:val="en-US"/>
        </w:rPr>
      </w:pPr>
      <w:r>
        <w:rPr>
          <w:rFonts w:hint="eastAsia" w:ascii="宋体" w:hAnsi="宋体" w:eastAsia="宋体" w:cs="宋体"/>
          <w:color w:val="auto"/>
          <w:kern w:val="2"/>
          <w:sz w:val="24"/>
          <w:szCs w:val="24"/>
          <w:shd w:val="clear" w:fill="FFFFFF"/>
          <w:lang w:val="en-US" w:eastAsia="zh-CN" w:bidi="ar"/>
        </w:rPr>
        <w:t>法定办结时限：20个工作日</w:t>
      </w:r>
    </w:p>
    <w:p>
      <w:pPr>
        <w:keepNext w:val="0"/>
        <w:keepLines w:val="0"/>
        <w:widowControl/>
        <w:numPr>
          <w:ilvl w:val="0"/>
          <w:numId w:val="40"/>
        </w:numPr>
        <w:suppressLineNumbers w:val="0"/>
        <w:spacing w:before="0" w:beforeAutospacing="0" w:after="0" w:afterAutospacing="0"/>
        <w:ind w:left="0" w:right="0" w:firstLine="482" w:firstLineChars="200"/>
        <w:jc w:val="left"/>
        <w:rPr>
          <w:rFonts w:hint="eastAsia" w:ascii="宋体" w:hAnsi="宋体" w:eastAsia="宋体" w:cs="宋体"/>
          <w:b/>
          <w:bCs/>
          <w:sz w:val="24"/>
          <w:szCs w:val="24"/>
          <w:shd w:val="clear" w:fill="FFFFFF"/>
          <w:lang w:val="en-US"/>
        </w:rPr>
      </w:pPr>
      <w:r>
        <w:rPr>
          <w:rFonts w:hint="eastAsia" w:ascii="宋体" w:hAnsi="宋体" w:eastAsia="宋体" w:cs="宋体"/>
          <w:b/>
          <w:bCs/>
          <w:color w:val="auto"/>
          <w:kern w:val="2"/>
          <w:sz w:val="24"/>
          <w:szCs w:val="24"/>
          <w:shd w:val="clear" w:fill="FFFFFF"/>
          <w:lang w:val="en-US" w:eastAsia="zh-CN" w:bidi="ar"/>
        </w:rPr>
        <w:t>办理地点</w:t>
      </w:r>
    </w:p>
    <w:p>
      <w:pPr>
        <w:keepNext w:val="0"/>
        <w:keepLines w:val="0"/>
        <w:widowControl/>
        <w:numPr>
          <w:ilvl w:val="0"/>
          <w:numId w:val="40"/>
        </w:numPr>
        <w:suppressLineNumbers w:val="0"/>
        <w:spacing w:before="0" w:beforeAutospacing="0" w:after="0" w:afterAutospacing="0"/>
        <w:ind w:left="0" w:right="0" w:firstLine="482" w:firstLineChars="200"/>
        <w:jc w:val="left"/>
        <w:rPr>
          <w:rFonts w:hint="eastAsia" w:ascii="宋体" w:hAnsi="宋体" w:eastAsia="宋体" w:cs="宋体"/>
          <w:b/>
          <w:bCs/>
          <w:sz w:val="24"/>
          <w:szCs w:val="24"/>
          <w:shd w:val="clear" w:fill="FFFFFF"/>
          <w:lang w:val="en-US"/>
        </w:rPr>
      </w:pPr>
      <w:r>
        <w:rPr>
          <w:rFonts w:hint="eastAsia" w:ascii="宋体" w:hAnsi="宋体" w:eastAsia="宋体" w:cs="宋体"/>
          <w:b/>
          <w:bCs/>
          <w:color w:val="auto"/>
          <w:kern w:val="2"/>
          <w:sz w:val="24"/>
          <w:szCs w:val="24"/>
          <w:shd w:val="clear" w:fill="FFFFFF"/>
          <w:lang w:val="en-US" w:eastAsia="zh-CN" w:bidi="ar"/>
        </w:rPr>
        <w:t>联系电话 5392296</w:t>
      </w:r>
    </w:p>
    <w:p>
      <w:pPr>
        <w:rPr>
          <w:rFonts w:hint="eastAsia" w:ascii="宋体" w:hAnsi="宋体" w:eastAsia="宋体" w:cs="宋体"/>
          <w:b/>
          <w:bCs/>
          <w:kern w:val="2"/>
          <w:sz w:val="24"/>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24"/>
          <w:szCs w:val="24"/>
          <w:lang w:val="en-US"/>
        </w:rPr>
      </w:pPr>
      <w:r>
        <w:rPr>
          <w:rFonts w:hint="eastAsia" w:ascii="宋体" w:hAnsi="宋体" w:eastAsia="宋体" w:cs="宋体"/>
          <w:b/>
          <w:bCs/>
          <w:kern w:val="0"/>
          <w:sz w:val="24"/>
          <w:szCs w:val="24"/>
          <w:lang w:val="en-US" w:eastAsia="zh-CN" w:bidi="ar"/>
        </w:rPr>
        <w:t>对食品小摊贩经营地点和摊位的分配</w:t>
      </w:r>
    </w:p>
    <w:p>
      <w:pPr>
        <w:keepNext w:val="0"/>
        <w:keepLines w:val="0"/>
        <w:widowControl/>
        <w:numPr>
          <w:ilvl w:val="0"/>
          <w:numId w:val="41"/>
        </w:numPr>
        <w:suppressLineNumbers w:val="0"/>
        <w:spacing w:before="0" w:beforeAutospacing="0" w:after="0" w:afterAutospacing="0"/>
        <w:ind w:left="0" w:right="0" w:firstLine="482" w:firstLineChars="200"/>
        <w:jc w:val="left"/>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对食品小摊贩经营地点和摊位的分配</w:t>
      </w:r>
    </w:p>
    <w:p>
      <w:pPr>
        <w:keepNext w:val="0"/>
        <w:keepLines w:val="0"/>
        <w:widowControl/>
        <w:numPr>
          <w:ilvl w:val="0"/>
          <w:numId w:val="41"/>
        </w:numPr>
        <w:suppressLineNumbers w:val="0"/>
        <w:spacing w:before="0" w:beforeAutospacing="0" w:after="0" w:afterAutospacing="0"/>
        <w:ind w:left="0" w:right="0" w:firstLine="482" w:firstLineChars="200"/>
        <w:jc w:val="left"/>
        <w:rPr>
          <w:rFonts w:hint="eastAsia" w:ascii="宋体" w:hAnsi="宋体" w:eastAsia="宋体" w:cs="宋体"/>
          <w:kern w:val="0"/>
          <w:sz w:val="24"/>
          <w:szCs w:val="24"/>
          <w:lang w:val="en-US"/>
        </w:rPr>
      </w:pPr>
      <w:r>
        <w:rPr>
          <w:rFonts w:hint="eastAsia" w:ascii="宋体" w:hAnsi="宋体" w:eastAsia="宋体" w:cs="宋体"/>
          <w:b/>
          <w:bCs/>
          <w:kern w:val="2"/>
          <w:sz w:val="24"/>
          <w:szCs w:val="24"/>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《江西省食品小作坊小餐饮小食杂店小摊贩管理条例》第三十条：</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城市管理部门应当会同规划、食品药品监督管理等有关部门，按照方便群众、合理布局的原则，根据城乡规划，统筹考虑安全、市容、交通、环保等方面的因素，在征求社会公众意见后，确定本行政区域的食品小摊贩经营地点和时段，报本级人民政府批准后公布实施。城市管理部门可以在前款规定的区域外，根据食品小摊贩就地发展和集中管理的需求，在不影响安全、市容、交通、环保等情况下，在城市非主干道两侧临时划定一定路段、时段供食品小摊贩经营。经营地点、摊位的分配由乡镇人民政府、街道办事处根据申请人数和实际可容纳数，按照公开、公平、公正原则予以安排，并向社会公布。</w:t>
      </w:r>
    </w:p>
    <w:p>
      <w:pPr>
        <w:keepNext w:val="0"/>
        <w:keepLines w:val="0"/>
        <w:widowControl/>
        <w:numPr>
          <w:ilvl w:val="0"/>
          <w:numId w:val="41"/>
        </w:numPr>
        <w:suppressLineNumbers w:val="0"/>
        <w:spacing w:before="0" w:beforeAutospacing="0" w:after="0" w:afterAutospacing="0"/>
        <w:ind w:left="0" w:right="0" w:firstLine="482" w:firstLineChars="200"/>
        <w:jc w:val="left"/>
        <w:rPr>
          <w:rFonts w:hint="eastAsia" w:ascii="宋体" w:hAnsi="宋体" w:eastAsia="宋体" w:cs="宋体"/>
          <w:kern w:val="0"/>
          <w:sz w:val="24"/>
          <w:szCs w:val="24"/>
          <w:lang w:val="en-US"/>
        </w:rPr>
      </w:pPr>
      <w:r>
        <w:rPr>
          <w:rFonts w:hint="eastAsia" w:ascii="宋体" w:hAnsi="宋体" w:eastAsia="宋体" w:cs="宋体"/>
          <w:b/>
          <w:bCs/>
          <w:kern w:val="0"/>
          <w:sz w:val="24"/>
          <w:szCs w:val="24"/>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按照方便群众、合理布局的原则，根据城乡规划，统筹考虑安全、</w:t>
      </w:r>
    </w:p>
    <w:p>
      <w:pPr>
        <w:keepNext w:val="0"/>
        <w:keepLines w:val="0"/>
        <w:widowControl/>
        <w:suppressLineNumbers w:val="0"/>
        <w:spacing w:before="0" w:beforeAutospacing="0" w:after="0" w:afterAutospacing="0"/>
        <w:ind w:left="0" w:right="0"/>
        <w:jc w:val="left"/>
        <w:rPr>
          <w:rFonts w:hint="eastAsia" w:ascii="宋体" w:hAnsi="宋体" w:eastAsia="宋体" w:cs="宋体"/>
          <w:b/>
          <w:bCs/>
          <w:sz w:val="24"/>
          <w:szCs w:val="24"/>
          <w:lang w:val="en-US"/>
        </w:rPr>
      </w:pPr>
      <w:r>
        <w:rPr>
          <w:rFonts w:hint="eastAsia" w:ascii="宋体" w:hAnsi="宋体" w:eastAsia="宋体" w:cs="宋体"/>
          <w:kern w:val="0"/>
          <w:sz w:val="24"/>
          <w:szCs w:val="24"/>
          <w:lang w:val="en-US" w:eastAsia="zh-CN" w:bidi="ar"/>
        </w:rPr>
        <w:t>市容、交通、环保等，确定本行政区域的食品小摊贩经营地点和时段。</w:t>
      </w:r>
    </w:p>
    <w:p>
      <w:pPr>
        <w:keepNext w:val="0"/>
        <w:keepLines w:val="0"/>
        <w:widowControl/>
        <w:numPr>
          <w:ilvl w:val="0"/>
          <w:numId w:val="41"/>
        </w:numPr>
        <w:suppressLineNumbers w:val="0"/>
        <w:spacing w:before="0" w:beforeAutospacing="0" w:after="0" w:afterAutospacing="0"/>
        <w:ind w:left="0" w:right="0" w:firstLine="482" w:firstLineChars="200"/>
        <w:jc w:val="left"/>
        <w:rPr>
          <w:rFonts w:hint="eastAsia" w:ascii="宋体" w:hAnsi="宋体" w:eastAsia="宋体" w:cs="宋体"/>
          <w:b/>
          <w:bCs/>
          <w:sz w:val="24"/>
          <w:szCs w:val="24"/>
          <w:lang w:val="en-US"/>
        </w:rPr>
      </w:pPr>
      <w:r>
        <w:rPr>
          <w:rFonts w:hint="eastAsia" w:ascii="宋体" w:hAnsi="宋体" w:eastAsia="宋体" w:cs="宋体"/>
          <w:b/>
          <w:bCs/>
          <w:kern w:val="0"/>
          <w:sz w:val="24"/>
          <w:szCs w:val="24"/>
          <w:lang w:val="en-US" w:eastAsia="zh-CN" w:bidi="ar"/>
        </w:rPr>
        <w:t>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申请表</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b/>
          <w:bCs/>
          <w:kern w:val="0"/>
          <w:sz w:val="24"/>
          <w:szCs w:val="24"/>
          <w:lang w:val="en-US"/>
        </w:rPr>
      </w:pPr>
      <w:r>
        <w:rPr>
          <w:rFonts w:hint="eastAsia" w:ascii="宋体" w:hAnsi="宋体" w:eastAsia="宋体" w:cs="宋体"/>
          <w:b/>
          <w:bCs/>
          <w:kern w:val="0"/>
          <w:sz w:val="24"/>
          <w:szCs w:val="24"/>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sz w:val="24"/>
          <w:szCs w:val="24"/>
          <w:shd w:val="clear" w:fill="FFFFFF"/>
          <w:lang w:val="en-US"/>
        </w:rPr>
      </w:pPr>
      <w:r>
        <w:rPr>
          <w:rFonts w:hint="eastAsia" w:ascii="宋体" w:hAnsi="宋体" w:eastAsia="宋体" w:cs="宋体"/>
          <w:b/>
          <w:bCs/>
          <w:kern w:val="0"/>
          <w:sz w:val="24"/>
          <w:szCs w:val="24"/>
          <w:lang w:val="en-US" w:eastAsia="zh-CN" w:bidi="ar"/>
        </w:rPr>
        <w:t>1.申请：</w:t>
      </w:r>
      <w:r>
        <w:rPr>
          <w:rFonts w:hint="eastAsia" w:ascii="宋体" w:hAnsi="宋体" w:eastAsia="宋体" w:cs="宋体"/>
          <w:color w:val="auto"/>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b/>
          <w:bCs/>
          <w:color w:val="auto"/>
          <w:kern w:val="2"/>
          <w:sz w:val="24"/>
          <w:szCs w:val="24"/>
          <w:shd w:val="clear" w:fill="FFFFFF"/>
          <w:lang w:val="en-US" w:eastAsia="zh-CN" w:bidi="ar"/>
        </w:rPr>
        <w:t>2.</w:t>
      </w:r>
      <w:r>
        <w:rPr>
          <w:rFonts w:hint="eastAsia" w:ascii="宋体" w:hAnsi="宋体" w:eastAsia="宋体" w:cs="宋体"/>
          <w:b/>
          <w:bCs/>
          <w:kern w:val="2"/>
          <w:sz w:val="24"/>
          <w:szCs w:val="24"/>
          <w:lang w:val="en-US" w:eastAsia="zh-CN" w:bidi="ar"/>
        </w:rPr>
        <w:t>受理：</w:t>
      </w:r>
      <w:r>
        <w:rPr>
          <w:rFonts w:hint="eastAsia" w:ascii="宋体" w:hAnsi="宋体" w:eastAsia="宋体" w:cs="宋体"/>
          <w:color w:val="auto"/>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b/>
          <w:bCs/>
          <w:color w:val="000000"/>
          <w:kern w:val="2"/>
          <w:sz w:val="24"/>
          <w:szCs w:val="24"/>
          <w:shd w:val="clear" w:fill="FFFFFF"/>
          <w:lang w:val="en-US" w:eastAsia="zh-CN" w:bidi="ar"/>
        </w:rPr>
        <w:t>3.</w:t>
      </w:r>
      <w:r>
        <w:rPr>
          <w:rFonts w:hint="eastAsia" w:ascii="宋体" w:hAnsi="宋体" w:eastAsia="宋体" w:cs="宋体"/>
          <w:b/>
          <w:bCs/>
          <w:color w:val="000000"/>
          <w:kern w:val="2"/>
          <w:sz w:val="24"/>
          <w:szCs w:val="24"/>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666666"/>
          <w:sz w:val="24"/>
          <w:szCs w:val="24"/>
          <w:lang w:val="en-US"/>
        </w:rPr>
      </w:pPr>
      <w:r>
        <w:rPr>
          <w:rFonts w:hint="eastAsia" w:ascii="宋体" w:hAnsi="宋体" w:eastAsia="宋体" w:cs="宋体"/>
          <w:b/>
          <w:bCs/>
          <w:color w:val="000000"/>
          <w:kern w:val="2"/>
          <w:sz w:val="24"/>
          <w:szCs w:val="24"/>
          <w:shd w:val="clear" w:fill="FFFFFF"/>
          <w:lang w:val="en-US" w:eastAsia="zh-CN" w:bidi="ar"/>
        </w:rPr>
        <w:t>4.</w:t>
      </w:r>
      <w:r>
        <w:rPr>
          <w:rFonts w:hint="eastAsia" w:ascii="宋体" w:hAnsi="宋体" w:eastAsia="宋体" w:cs="宋体"/>
          <w:b/>
          <w:bCs/>
          <w:color w:val="000000"/>
          <w:kern w:val="2"/>
          <w:sz w:val="24"/>
          <w:szCs w:val="24"/>
          <w:lang w:val="en-US" w:eastAsia="zh-CN" w:bidi="ar"/>
        </w:rPr>
        <w:t>审核：</w:t>
      </w:r>
      <w:r>
        <w:rPr>
          <w:rFonts w:hint="eastAsia" w:ascii="宋体" w:hAnsi="宋体" w:eastAsia="宋体" w:cs="宋体"/>
          <w:color w:val="000000"/>
          <w:kern w:val="2"/>
          <w:sz w:val="24"/>
          <w:szCs w:val="24"/>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sz w:val="24"/>
          <w:szCs w:val="24"/>
          <w:lang w:val="en-US"/>
        </w:rPr>
      </w:pPr>
      <w:r>
        <w:rPr>
          <w:rFonts w:hint="eastAsia" w:ascii="宋体" w:hAnsi="宋体" w:eastAsia="宋体" w:cs="宋体"/>
          <w:b/>
          <w:bCs/>
          <w:kern w:val="2"/>
          <w:sz w:val="24"/>
          <w:szCs w:val="24"/>
          <w:lang w:val="en-US" w:eastAsia="zh-CN" w:bidi="ar"/>
        </w:rPr>
        <w:t>5.审批：</w:t>
      </w:r>
      <w:r>
        <w:rPr>
          <w:rFonts w:hint="eastAsia" w:ascii="宋体" w:hAnsi="宋体" w:eastAsia="宋体" w:cs="宋体"/>
          <w:kern w:val="2"/>
          <w:sz w:val="24"/>
          <w:szCs w:val="24"/>
          <w:lang w:val="en-US" w:eastAsia="zh-CN" w:bidi="ar"/>
        </w:rPr>
        <w:t>根据审核结果，作出相应的批示意见</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sz w:val="24"/>
          <w:szCs w:val="24"/>
          <w:lang w:val="en-US"/>
        </w:rPr>
      </w:pPr>
      <w:r>
        <w:rPr>
          <w:rFonts w:hint="eastAsia" w:ascii="宋体" w:hAnsi="宋体" w:eastAsia="宋体" w:cs="宋体"/>
          <w:b/>
          <w:bCs/>
          <w:kern w:val="2"/>
          <w:sz w:val="24"/>
          <w:szCs w:val="24"/>
          <w:lang w:val="en-US" w:eastAsia="zh-CN" w:bidi="ar"/>
        </w:rPr>
        <w:t>6.决定：</w:t>
      </w:r>
      <w:r>
        <w:rPr>
          <w:rFonts w:hint="eastAsia" w:ascii="宋体" w:hAnsi="宋体" w:eastAsia="宋体" w:cs="宋体"/>
          <w:kern w:val="2"/>
          <w:sz w:val="24"/>
          <w:szCs w:val="24"/>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b/>
          <w:bCs/>
          <w:sz w:val="24"/>
          <w:szCs w:val="24"/>
          <w:shd w:val="clear" w:fill="FFFFFF"/>
          <w:lang w:val="en-US"/>
        </w:rPr>
      </w:pPr>
      <w:r>
        <w:rPr>
          <w:rFonts w:hint="eastAsia" w:ascii="宋体" w:hAnsi="宋体" w:eastAsia="宋体" w:cs="宋体"/>
          <w:b/>
          <w:bCs/>
          <w:color w:val="auto"/>
          <w:kern w:val="2"/>
          <w:sz w:val="24"/>
          <w:szCs w:val="24"/>
          <w:shd w:val="clear" w:fill="FFFFFF"/>
          <w:lang w:val="en-US" w:eastAsia="zh-CN" w:bidi="ar"/>
        </w:rPr>
        <w:t>六、办理时间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sz w:val="24"/>
          <w:szCs w:val="24"/>
          <w:shd w:val="clear" w:fill="FFFFFF"/>
          <w:lang w:val="en-US"/>
        </w:rPr>
      </w:pPr>
      <w:r>
        <w:rPr>
          <w:rFonts w:hint="eastAsia" w:ascii="宋体" w:hAnsi="宋体" w:eastAsia="宋体" w:cs="宋体"/>
          <w:color w:val="auto"/>
          <w:kern w:val="2"/>
          <w:sz w:val="24"/>
          <w:szCs w:val="24"/>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sz w:val="24"/>
          <w:szCs w:val="24"/>
          <w:shd w:val="clear" w:fill="FFFFFF"/>
          <w:lang w:val="en-US"/>
        </w:rPr>
      </w:pPr>
      <w:r>
        <w:rPr>
          <w:rFonts w:hint="eastAsia" w:ascii="宋体" w:hAnsi="宋体" w:eastAsia="宋体" w:cs="宋体"/>
          <w:color w:val="auto"/>
          <w:kern w:val="2"/>
          <w:sz w:val="24"/>
          <w:szCs w:val="24"/>
          <w:shd w:val="clear" w:fill="FFFFFF"/>
          <w:lang w:val="en-US" w:eastAsia="zh-CN" w:bidi="ar"/>
        </w:rPr>
        <w:t>冬季上午8:30-12:00  下午14:30-5:30</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sz w:val="24"/>
          <w:szCs w:val="24"/>
          <w:shd w:val="clear" w:fill="FFFFFF"/>
          <w:lang w:val="en-US"/>
        </w:rPr>
      </w:pPr>
      <w:r>
        <w:rPr>
          <w:rFonts w:hint="eastAsia" w:ascii="宋体" w:hAnsi="宋体" w:eastAsia="宋体" w:cs="宋体"/>
          <w:color w:val="auto"/>
          <w:kern w:val="2"/>
          <w:sz w:val="24"/>
          <w:szCs w:val="24"/>
          <w:shd w:val="clear" w:fill="FFFFFF"/>
          <w:lang w:val="en-US" w:eastAsia="zh-CN" w:bidi="ar"/>
        </w:rPr>
        <w:t>夏季上午8:30-12:00  下午14:30-5:30</w:t>
      </w:r>
    </w:p>
    <w:p>
      <w:pPr>
        <w:keepNext w:val="0"/>
        <w:keepLines w:val="0"/>
        <w:widowControl/>
        <w:numPr>
          <w:ilvl w:val="0"/>
          <w:numId w:val="42"/>
        </w:numPr>
        <w:suppressLineNumbers w:val="0"/>
        <w:spacing w:before="0" w:beforeAutospacing="0" w:after="0" w:afterAutospacing="0"/>
        <w:ind w:left="0" w:right="0" w:firstLine="482" w:firstLineChars="200"/>
        <w:jc w:val="left"/>
        <w:rPr>
          <w:rFonts w:hint="eastAsia" w:ascii="宋体" w:hAnsi="宋体" w:eastAsia="宋体" w:cs="宋体"/>
          <w:b/>
          <w:bCs/>
          <w:sz w:val="24"/>
          <w:szCs w:val="24"/>
          <w:shd w:val="clear" w:fill="FFFFFF"/>
          <w:lang w:val="en-US"/>
        </w:rPr>
      </w:pPr>
      <w:r>
        <w:rPr>
          <w:rFonts w:hint="eastAsia" w:ascii="宋体" w:hAnsi="宋体" w:eastAsia="宋体" w:cs="宋体"/>
          <w:b/>
          <w:bCs/>
          <w:color w:val="auto"/>
          <w:kern w:val="2"/>
          <w:sz w:val="24"/>
          <w:szCs w:val="24"/>
          <w:shd w:val="clear" w:fill="FFFFFF"/>
          <w:lang w:val="en-US" w:eastAsia="zh-CN" w:bidi="ar"/>
        </w:rPr>
        <w:t>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b/>
          <w:bCs/>
          <w:sz w:val="24"/>
          <w:szCs w:val="24"/>
          <w:shd w:val="clear" w:fill="FFFFFF"/>
          <w:lang w:val="en-US"/>
        </w:rPr>
      </w:pPr>
      <w:r>
        <w:rPr>
          <w:rFonts w:hint="eastAsia" w:ascii="宋体" w:hAnsi="宋体" w:eastAsia="宋体" w:cs="宋体"/>
          <w:color w:val="auto"/>
          <w:kern w:val="2"/>
          <w:sz w:val="24"/>
          <w:szCs w:val="24"/>
          <w:shd w:val="clear" w:fill="FFFFFF"/>
          <w:lang w:val="en-US" w:eastAsia="zh-CN" w:bidi="ar"/>
        </w:rPr>
        <w:t>法定办结时限：20个工作日</w:t>
      </w:r>
    </w:p>
    <w:p>
      <w:pPr>
        <w:keepNext w:val="0"/>
        <w:keepLines w:val="0"/>
        <w:widowControl/>
        <w:numPr>
          <w:ilvl w:val="0"/>
          <w:numId w:val="42"/>
        </w:numPr>
        <w:suppressLineNumbers w:val="0"/>
        <w:spacing w:before="0" w:beforeAutospacing="0" w:after="0" w:afterAutospacing="0"/>
        <w:ind w:left="0" w:right="0" w:firstLine="482" w:firstLineChars="200"/>
        <w:jc w:val="left"/>
        <w:rPr>
          <w:rFonts w:hint="eastAsia" w:ascii="宋体" w:hAnsi="宋体" w:eastAsia="宋体" w:cs="宋体"/>
          <w:b/>
          <w:bCs/>
          <w:sz w:val="24"/>
          <w:szCs w:val="24"/>
          <w:shd w:val="clear" w:fill="FFFFFF"/>
          <w:lang w:val="en-US"/>
        </w:rPr>
      </w:pPr>
      <w:r>
        <w:rPr>
          <w:rFonts w:hint="eastAsia" w:ascii="宋体" w:hAnsi="宋体" w:eastAsia="宋体" w:cs="宋体"/>
          <w:b/>
          <w:bCs/>
          <w:color w:val="auto"/>
          <w:kern w:val="2"/>
          <w:sz w:val="24"/>
          <w:szCs w:val="24"/>
          <w:shd w:val="clear" w:fill="FFFFFF"/>
          <w:lang w:val="en-US" w:eastAsia="zh-CN" w:bidi="ar"/>
        </w:rPr>
        <w:t>办理地点</w:t>
      </w:r>
    </w:p>
    <w:p>
      <w:pPr>
        <w:keepNext w:val="0"/>
        <w:keepLines w:val="0"/>
        <w:widowControl/>
        <w:numPr>
          <w:ilvl w:val="0"/>
          <w:numId w:val="42"/>
        </w:numPr>
        <w:suppressLineNumbers w:val="0"/>
        <w:spacing w:before="0" w:beforeAutospacing="0" w:after="0" w:afterAutospacing="0"/>
        <w:ind w:left="0" w:right="0" w:firstLine="482" w:firstLineChars="200"/>
        <w:jc w:val="left"/>
        <w:rPr>
          <w:rFonts w:hint="eastAsia" w:ascii="宋体" w:hAnsi="宋体" w:eastAsia="宋体" w:cs="宋体"/>
          <w:b/>
          <w:bCs/>
          <w:sz w:val="24"/>
          <w:szCs w:val="24"/>
          <w:shd w:val="clear" w:fill="FFFFFF"/>
          <w:lang w:val="en-US"/>
        </w:rPr>
      </w:pPr>
      <w:r>
        <w:rPr>
          <w:rFonts w:hint="eastAsia" w:ascii="宋体" w:hAnsi="宋体" w:eastAsia="宋体" w:cs="宋体"/>
          <w:b/>
          <w:bCs/>
          <w:color w:val="auto"/>
          <w:kern w:val="2"/>
          <w:sz w:val="24"/>
          <w:szCs w:val="24"/>
          <w:shd w:val="clear" w:fill="FFFFFF"/>
          <w:lang w:val="en-US" w:eastAsia="zh-CN" w:bidi="ar"/>
        </w:rPr>
        <w:t>联系电话 5392296</w:t>
      </w:r>
    </w:p>
    <w:p>
      <w:pPr>
        <w:rPr>
          <w:rFonts w:hint="eastAsia" w:ascii="宋体" w:hAnsi="宋体" w:eastAsia="宋体" w:cs="宋体"/>
          <w:b/>
          <w:bCs/>
          <w:kern w:val="2"/>
          <w:sz w:val="24"/>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对渡口安全的检查</w:t>
      </w:r>
    </w:p>
    <w:p>
      <w:pPr>
        <w:keepNext w:val="0"/>
        <w:keepLines w:val="0"/>
        <w:widowControl/>
        <w:numPr>
          <w:ilvl w:val="0"/>
          <w:numId w:val="43"/>
        </w:numPr>
        <w:suppressLineNumbers w:val="0"/>
        <w:spacing w:before="0" w:beforeAutospacing="0" w:after="0" w:afterAutospacing="0"/>
        <w:ind w:left="0" w:right="0" w:firstLine="482" w:firstLineChars="200"/>
        <w:jc w:val="left"/>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对渡口安全的检查</w:t>
      </w:r>
    </w:p>
    <w:p>
      <w:pPr>
        <w:keepNext w:val="0"/>
        <w:keepLines w:val="0"/>
        <w:widowControl/>
        <w:numPr>
          <w:ilvl w:val="0"/>
          <w:numId w:val="43"/>
        </w:numPr>
        <w:suppressLineNumbers w:val="0"/>
        <w:spacing w:before="0" w:beforeAutospacing="0" w:after="0" w:afterAutospacing="0"/>
        <w:ind w:left="0" w:right="0" w:firstLine="482" w:firstLineChars="200"/>
        <w:jc w:val="left"/>
        <w:rPr>
          <w:rFonts w:hint="eastAsia" w:ascii="宋体" w:hAnsi="宋体" w:eastAsia="宋体" w:cs="宋体"/>
          <w:kern w:val="0"/>
          <w:sz w:val="24"/>
          <w:szCs w:val="24"/>
          <w:lang w:val="en-US"/>
        </w:rPr>
      </w:pPr>
      <w:r>
        <w:rPr>
          <w:rFonts w:hint="eastAsia" w:ascii="宋体" w:hAnsi="宋体" w:eastAsia="宋体" w:cs="宋体"/>
          <w:b/>
          <w:bCs/>
          <w:kern w:val="2"/>
          <w:sz w:val="24"/>
          <w:szCs w:val="24"/>
          <w:lang w:val="en-US" w:eastAsia="zh-CN" w:bidi="ar"/>
        </w:rPr>
        <w:t>设定依据</w:t>
      </w:r>
    </w:p>
    <w:p>
      <w:pPr>
        <w:keepNext w:val="0"/>
        <w:keepLines w:val="0"/>
        <w:widowControl/>
        <w:suppressLineNumbers w:val="0"/>
        <w:autoSpaceDE w:val="0"/>
        <w:autoSpaceDN/>
        <w:spacing w:before="0" w:beforeAutospacing="0" w:after="0" w:afterAutospacing="0" w:line="400" w:lineRule="exact"/>
        <w:ind w:left="0" w:right="0" w:firstLine="480" w:firstLineChars="20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中华人民共和国内河交通安全管理条例》（国务院令第355号公布，第709号修正）第五条第二款：乡(镇)人民政府对本行政区域内的内河交通安全管理履行下列职责：(一)建立、健全行政村和船主的船舶安全责任制；(二)落实渡口船舶、船员、旅客定额的安全管理责任制；(三)落实船舶水上交通安全管理的专门人员；(四)督促船舶所有人、经营人和船员遵守有关内河交通安全的法律、法规和规章。</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2.《江西省渡口管理条例》第二十三条：市、县、市辖区人民政府的渡口主管部门和乡、镇人民政府的职责：（三）加强对人民群众和渡工的宣传教育，经常进行渡口安全检查，严防发生渡运事故；</w:t>
      </w:r>
    </w:p>
    <w:p>
      <w:pPr>
        <w:keepNext w:val="0"/>
        <w:keepLines w:val="0"/>
        <w:widowControl/>
        <w:numPr>
          <w:ilvl w:val="0"/>
          <w:numId w:val="43"/>
        </w:numPr>
        <w:suppressLineNumbers w:val="0"/>
        <w:spacing w:before="0" w:beforeAutospacing="0" w:after="0" w:afterAutospacing="0"/>
        <w:ind w:left="0" w:right="0" w:firstLine="482" w:firstLineChars="200"/>
        <w:jc w:val="left"/>
        <w:rPr>
          <w:rFonts w:hint="eastAsia" w:ascii="宋体" w:hAnsi="宋体" w:eastAsia="宋体" w:cs="宋体"/>
          <w:kern w:val="0"/>
          <w:sz w:val="24"/>
          <w:szCs w:val="24"/>
          <w:lang w:val="en-US"/>
        </w:rPr>
      </w:pPr>
      <w:r>
        <w:rPr>
          <w:rFonts w:hint="eastAsia" w:ascii="宋体" w:hAnsi="宋体" w:eastAsia="宋体" w:cs="宋体"/>
          <w:b/>
          <w:bCs/>
          <w:kern w:val="0"/>
          <w:sz w:val="24"/>
          <w:szCs w:val="24"/>
          <w:lang w:val="en-US" w:eastAsia="zh-CN" w:bidi="ar"/>
        </w:rPr>
        <w:t>申请条件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b/>
          <w:bCs/>
          <w:sz w:val="24"/>
          <w:szCs w:val="24"/>
          <w:lang w:val="en-US"/>
        </w:rPr>
      </w:pPr>
      <w:r>
        <w:rPr>
          <w:rFonts w:hint="eastAsia" w:ascii="宋体" w:hAnsi="宋体" w:eastAsia="宋体" w:cs="宋体"/>
          <w:color w:val="auto"/>
          <w:kern w:val="2"/>
          <w:sz w:val="24"/>
          <w:szCs w:val="24"/>
          <w:shd w:val="clear" w:fill="FFFFFF"/>
          <w:lang w:val="en-US" w:eastAsia="zh-CN" w:bidi="ar"/>
        </w:rPr>
        <w:t>辖区内渡口需要定期安全检查</w:t>
      </w:r>
    </w:p>
    <w:p>
      <w:pPr>
        <w:keepNext w:val="0"/>
        <w:keepLines w:val="0"/>
        <w:widowControl/>
        <w:numPr>
          <w:ilvl w:val="0"/>
          <w:numId w:val="43"/>
        </w:numPr>
        <w:suppressLineNumbers w:val="0"/>
        <w:spacing w:before="0" w:beforeAutospacing="0" w:after="0" w:afterAutospacing="0"/>
        <w:ind w:left="0" w:right="0" w:firstLine="482" w:firstLineChars="200"/>
        <w:jc w:val="left"/>
        <w:rPr>
          <w:rFonts w:hint="eastAsia" w:ascii="宋体" w:hAnsi="宋体" w:eastAsia="宋体" w:cs="宋体"/>
          <w:b/>
          <w:bCs/>
          <w:sz w:val="24"/>
          <w:szCs w:val="24"/>
          <w:lang w:val="en-US"/>
        </w:rPr>
      </w:pPr>
      <w:r>
        <w:rPr>
          <w:rFonts w:hint="eastAsia" w:ascii="宋体" w:hAnsi="宋体" w:eastAsia="宋体" w:cs="宋体"/>
          <w:b/>
          <w:bCs/>
          <w:kern w:val="0"/>
          <w:sz w:val="24"/>
          <w:szCs w:val="24"/>
          <w:lang w:val="en-US" w:eastAsia="zh-CN" w:bidi="ar"/>
        </w:rPr>
        <w:t>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申请表</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b/>
          <w:bCs/>
          <w:kern w:val="0"/>
          <w:sz w:val="24"/>
          <w:szCs w:val="24"/>
          <w:lang w:val="en-US"/>
        </w:rPr>
      </w:pPr>
      <w:r>
        <w:rPr>
          <w:rFonts w:hint="eastAsia" w:ascii="宋体" w:hAnsi="宋体" w:eastAsia="宋体" w:cs="宋体"/>
          <w:b/>
          <w:bCs/>
          <w:kern w:val="0"/>
          <w:sz w:val="24"/>
          <w:szCs w:val="24"/>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sz w:val="24"/>
          <w:szCs w:val="24"/>
          <w:shd w:val="clear" w:fill="FFFFFF"/>
          <w:lang w:val="en-US"/>
        </w:rPr>
      </w:pPr>
      <w:r>
        <w:rPr>
          <w:rFonts w:hint="eastAsia" w:ascii="宋体" w:hAnsi="宋体" w:eastAsia="宋体" w:cs="宋体"/>
          <w:b/>
          <w:bCs/>
          <w:kern w:val="0"/>
          <w:sz w:val="24"/>
          <w:szCs w:val="24"/>
          <w:lang w:val="en-US" w:eastAsia="zh-CN" w:bidi="ar"/>
        </w:rPr>
        <w:t>1.申请：</w:t>
      </w:r>
      <w:r>
        <w:rPr>
          <w:rFonts w:hint="eastAsia" w:ascii="宋体" w:hAnsi="宋体" w:eastAsia="宋体" w:cs="宋体"/>
          <w:color w:val="auto"/>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b/>
          <w:bCs/>
          <w:color w:val="auto"/>
          <w:kern w:val="2"/>
          <w:sz w:val="24"/>
          <w:szCs w:val="24"/>
          <w:shd w:val="clear" w:fill="FFFFFF"/>
          <w:lang w:val="en-US" w:eastAsia="zh-CN" w:bidi="ar"/>
        </w:rPr>
        <w:t>2.</w:t>
      </w:r>
      <w:r>
        <w:rPr>
          <w:rFonts w:hint="eastAsia" w:ascii="宋体" w:hAnsi="宋体" w:eastAsia="宋体" w:cs="宋体"/>
          <w:b/>
          <w:bCs/>
          <w:kern w:val="2"/>
          <w:sz w:val="24"/>
          <w:szCs w:val="24"/>
          <w:lang w:val="en-US" w:eastAsia="zh-CN" w:bidi="ar"/>
        </w:rPr>
        <w:t>受理：</w:t>
      </w:r>
      <w:r>
        <w:rPr>
          <w:rFonts w:hint="eastAsia" w:ascii="宋体" w:hAnsi="宋体" w:eastAsia="宋体" w:cs="宋体"/>
          <w:color w:val="auto"/>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b/>
          <w:bCs/>
          <w:color w:val="000000"/>
          <w:kern w:val="2"/>
          <w:sz w:val="24"/>
          <w:szCs w:val="24"/>
          <w:shd w:val="clear" w:fill="FFFFFF"/>
          <w:lang w:val="en-US" w:eastAsia="zh-CN" w:bidi="ar"/>
        </w:rPr>
        <w:t>3.</w:t>
      </w:r>
      <w:r>
        <w:rPr>
          <w:rFonts w:hint="eastAsia" w:ascii="宋体" w:hAnsi="宋体" w:eastAsia="宋体" w:cs="宋体"/>
          <w:b/>
          <w:bCs/>
          <w:color w:val="000000"/>
          <w:kern w:val="2"/>
          <w:sz w:val="24"/>
          <w:szCs w:val="24"/>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666666"/>
          <w:sz w:val="24"/>
          <w:szCs w:val="24"/>
          <w:lang w:val="en-US"/>
        </w:rPr>
      </w:pPr>
      <w:r>
        <w:rPr>
          <w:rFonts w:hint="eastAsia" w:ascii="宋体" w:hAnsi="宋体" w:eastAsia="宋体" w:cs="宋体"/>
          <w:b/>
          <w:bCs/>
          <w:color w:val="000000"/>
          <w:kern w:val="2"/>
          <w:sz w:val="24"/>
          <w:szCs w:val="24"/>
          <w:shd w:val="clear" w:fill="FFFFFF"/>
          <w:lang w:val="en-US" w:eastAsia="zh-CN" w:bidi="ar"/>
        </w:rPr>
        <w:t>4.</w:t>
      </w:r>
      <w:r>
        <w:rPr>
          <w:rFonts w:hint="eastAsia" w:ascii="宋体" w:hAnsi="宋体" w:eastAsia="宋体" w:cs="宋体"/>
          <w:b/>
          <w:bCs/>
          <w:color w:val="000000"/>
          <w:kern w:val="2"/>
          <w:sz w:val="24"/>
          <w:szCs w:val="24"/>
          <w:lang w:val="en-US" w:eastAsia="zh-CN" w:bidi="ar"/>
        </w:rPr>
        <w:t>审核：</w:t>
      </w:r>
      <w:r>
        <w:rPr>
          <w:rFonts w:hint="eastAsia" w:ascii="宋体" w:hAnsi="宋体" w:eastAsia="宋体" w:cs="宋体"/>
          <w:color w:val="000000"/>
          <w:kern w:val="2"/>
          <w:sz w:val="24"/>
          <w:szCs w:val="24"/>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sz w:val="24"/>
          <w:szCs w:val="24"/>
          <w:lang w:val="en-US"/>
        </w:rPr>
      </w:pPr>
      <w:r>
        <w:rPr>
          <w:rFonts w:hint="eastAsia" w:ascii="宋体" w:hAnsi="宋体" w:eastAsia="宋体" w:cs="宋体"/>
          <w:b/>
          <w:bCs/>
          <w:kern w:val="2"/>
          <w:sz w:val="24"/>
          <w:szCs w:val="24"/>
          <w:lang w:val="en-US" w:eastAsia="zh-CN" w:bidi="ar"/>
        </w:rPr>
        <w:t>5.审批：</w:t>
      </w:r>
      <w:r>
        <w:rPr>
          <w:rFonts w:hint="eastAsia" w:ascii="宋体" w:hAnsi="宋体" w:eastAsia="宋体" w:cs="宋体"/>
          <w:kern w:val="2"/>
          <w:sz w:val="24"/>
          <w:szCs w:val="24"/>
          <w:lang w:val="en-US" w:eastAsia="zh-CN" w:bidi="ar"/>
        </w:rPr>
        <w:t>根据审核结果，作出相应的批示意见</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sz w:val="24"/>
          <w:szCs w:val="24"/>
          <w:lang w:val="en-US"/>
        </w:rPr>
      </w:pPr>
      <w:r>
        <w:rPr>
          <w:rFonts w:hint="eastAsia" w:ascii="宋体" w:hAnsi="宋体" w:eastAsia="宋体" w:cs="宋体"/>
          <w:b/>
          <w:bCs/>
          <w:kern w:val="2"/>
          <w:sz w:val="24"/>
          <w:szCs w:val="24"/>
          <w:lang w:val="en-US" w:eastAsia="zh-CN" w:bidi="ar"/>
        </w:rPr>
        <w:t>6.决定：</w:t>
      </w:r>
      <w:r>
        <w:rPr>
          <w:rFonts w:hint="eastAsia" w:ascii="宋体" w:hAnsi="宋体" w:eastAsia="宋体" w:cs="宋体"/>
          <w:kern w:val="2"/>
          <w:sz w:val="24"/>
          <w:szCs w:val="24"/>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b/>
          <w:bCs/>
          <w:sz w:val="24"/>
          <w:szCs w:val="24"/>
          <w:shd w:val="clear" w:fill="FFFFFF"/>
          <w:lang w:val="en-US"/>
        </w:rPr>
      </w:pPr>
      <w:r>
        <w:rPr>
          <w:rFonts w:hint="eastAsia" w:ascii="宋体" w:hAnsi="宋体" w:eastAsia="宋体" w:cs="宋体"/>
          <w:b/>
          <w:bCs/>
          <w:color w:val="auto"/>
          <w:kern w:val="2"/>
          <w:sz w:val="24"/>
          <w:szCs w:val="24"/>
          <w:shd w:val="clear" w:fill="FFFFFF"/>
          <w:lang w:val="en-US" w:eastAsia="zh-CN" w:bidi="ar"/>
        </w:rPr>
        <w:t>六、办理时间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sz w:val="24"/>
          <w:szCs w:val="24"/>
          <w:shd w:val="clear" w:fill="FFFFFF"/>
          <w:lang w:val="en-US"/>
        </w:rPr>
      </w:pPr>
      <w:r>
        <w:rPr>
          <w:rFonts w:hint="eastAsia" w:ascii="宋体" w:hAnsi="宋体" w:eastAsia="宋体" w:cs="宋体"/>
          <w:color w:val="auto"/>
          <w:kern w:val="2"/>
          <w:sz w:val="24"/>
          <w:szCs w:val="24"/>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sz w:val="24"/>
          <w:szCs w:val="24"/>
          <w:shd w:val="clear" w:fill="FFFFFF"/>
          <w:lang w:val="en-US"/>
        </w:rPr>
      </w:pPr>
      <w:r>
        <w:rPr>
          <w:rFonts w:hint="eastAsia" w:ascii="宋体" w:hAnsi="宋体" w:eastAsia="宋体" w:cs="宋体"/>
          <w:color w:val="auto"/>
          <w:kern w:val="2"/>
          <w:sz w:val="24"/>
          <w:szCs w:val="24"/>
          <w:shd w:val="clear" w:fill="FFFFFF"/>
          <w:lang w:val="en-US" w:eastAsia="zh-CN" w:bidi="ar"/>
        </w:rPr>
        <w:t>冬季上午8:30-12:00  下午14:30-5:30</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sz w:val="24"/>
          <w:szCs w:val="24"/>
          <w:shd w:val="clear" w:fill="FFFFFF"/>
          <w:lang w:val="en-US"/>
        </w:rPr>
      </w:pPr>
      <w:r>
        <w:rPr>
          <w:rFonts w:hint="eastAsia" w:ascii="宋体" w:hAnsi="宋体" w:eastAsia="宋体" w:cs="宋体"/>
          <w:color w:val="auto"/>
          <w:kern w:val="2"/>
          <w:sz w:val="24"/>
          <w:szCs w:val="24"/>
          <w:shd w:val="clear" w:fill="FFFFFF"/>
          <w:lang w:val="en-US" w:eastAsia="zh-CN" w:bidi="ar"/>
        </w:rPr>
        <w:t>夏季上午8:30-12:00  下午14:30-5:30</w:t>
      </w:r>
    </w:p>
    <w:p>
      <w:pPr>
        <w:keepNext w:val="0"/>
        <w:keepLines w:val="0"/>
        <w:widowControl/>
        <w:numPr>
          <w:ilvl w:val="0"/>
          <w:numId w:val="44"/>
        </w:numPr>
        <w:suppressLineNumbers w:val="0"/>
        <w:spacing w:before="0" w:beforeAutospacing="0" w:after="0" w:afterAutospacing="0"/>
        <w:ind w:left="0" w:right="0" w:firstLine="482" w:firstLineChars="200"/>
        <w:jc w:val="left"/>
        <w:rPr>
          <w:rFonts w:hint="eastAsia" w:ascii="宋体" w:hAnsi="宋体" w:eastAsia="宋体" w:cs="宋体"/>
          <w:b/>
          <w:bCs/>
          <w:sz w:val="24"/>
          <w:szCs w:val="24"/>
          <w:shd w:val="clear" w:fill="FFFFFF"/>
          <w:lang w:val="en-US"/>
        </w:rPr>
      </w:pPr>
      <w:r>
        <w:rPr>
          <w:rFonts w:hint="eastAsia" w:ascii="宋体" w:hAnsi="宋体" w:eastAsia="宋体" w:cs="宋体"/>
          <w:b/>
          <w:bCs/>
          <w:color w:val="auto"/>
          <w:kern w:val="2"/>
          <w:sz w:val="24"/>
          <w:szCs w:val="24"/>
          <w:shd w:val="clear" w:fill="FFFFFF"/>
          <w:lang w:val="en-US" w:eastAsia="zh-CN" w:bidi="ar"/>
        </w:rPr>
        <w:t>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b/>
          <w:bCs/>
          <w:sz w:val="24"/>
          <w:szCs w:val="24"/>
          <w:shd w:val="clear" w:fill="FFFFFF"/>
          <w:lang w:val="en-US"/>
        </w:rPr>
      </w:pPr>
      <w:r>
        <w:rPr>
          <w:rFonts w:hint="eastAsia" w:ascii="宋体" w:hAnsi="宋体" w:eastAsia="宋体" w:cs="宋体"/>
          <w:color w:val="auto"/>
          <w:kern w:val="2"/>
          <w:sz w:val="24"/>
          <w:szCs w:val="24"/>
          <w:shd w:val="clear" w:fill="FFFFFF"/>
          <w:lang w:val="en-US" w:eastAsia="zh-CN" w:bidi="ar"/>
        </w:rPr>
        <w:t>法定办结时限：20个工作日</w:t>
      </w:r>
    </w:p>
    <w:p>
      <w:pPr>
        <w:keepNext w:val="0"/>
        <w:keepLines w:val="0"/>
        <w:widowControl/>
        <w:numPr>
          <w:ilvl w:val="0"/>
          <w:numId w:val="44"/>
        </w:numPr>
        <w:suppressLineNumbers w:val="0"/>
        <w:spacing w:before="0" w:beforeAutospacing="0" w:after="0" w:afterAutospacing="0"/>
        <w:ind w:left="0" w:right="0" w:firstLine="482" w:firstLineChars="200"/>
        <w:jc w:val="left"/>
        <w:rPr>
          <w:rFonts w:hint="eastAsia" w:ascii="宋体" w:hAnsi="宋体" w:eastAsia="宋体" w:cs="宋体"/>
          <w:b/>
          <w:bCs/>
          <w:sz w:val="24"/>
          <w:szCs w:val="24"/>
          <w:shd w:val="clear" w:fill="FFFFFF"/>
          <w:lang w:val="en-US"/>
        </w:rPr>
      </w:pPr>
      <w:r>
        <w:rPr>
          <w:rFonts w:hint="eastAsia" w:ascii="宋体" w:hAnsi="宋体" w:eastAsia="宋体" w:cs="宋体"/>
          <w:b/>
          <w:bCs/>
          <w:color w:val="auto"/>
          <w:kern w:val="2"/>
          <w:sz w:val="24"/>
          <w:szCs w:val="24"/>
          <w:shd w:val="clear" w:fill="FFFFFF"/>
          <w:lang w:val="en-US" w:eastAsia="zh-CN" w:bidi="ar"/>
        </w:rPr>
        <w:t>办理地点</w:t>
      </w:r>
    </w:p>
    <w:p>
      <w:pPr>
        <w:keepNext w:val="0"/>
        <w:keepLines w:val="0"/>
        <w:widowControl/>
        <w:numPr>
          <w:ilvl w:val="0"/>
          <w:numId w:val="44"/>
        </w:numPr>
        <w:suppressLineNumbers w:val="0"/>
        <w:spacing w:before="0" w:beforeAutospacing="0" w:after="0" w:afterAutospacing="0"/>
        <w:ind w:left="0" w:right="0" w:firstLine="482" w:firstLineChars="200"/>
        <w:jc w:val="left"/>
        <w:rPr>
          <w:rFonts w:hint="eastAsia" w:ascii="宋体" w:hAnsi="宋体" w:eastAsia="宋体" w:cs="宋体"/>
          <w:b/>
          <w:bCs/>
          <w:sz w:val="24"/>
          <w:szCs w:val="24"/>
          <w:shd w:val="clear" w:fill="FFFFFF"/>
          <w:lang w:val="en-US"/>
        </w:rPr>
      </w:pPr>
      <w:r>
        <w:rPr>
          <w:rFonts w:hint="eastAsia" w:ascii="宋体" w:hAnsi="宋体" w:eastAsia="宋体" w:cs="宋体"/>
          <w:b/>
          <w:bCs/>
          <w:color w:val="auto"/>
          <w:kern w:val="2"/>
          <w:sz w:val="24"/>
          <w:szCs w:val="24"/>
          <w:shd w:val="clear" w:fill="FFFFFF"/>
          <w:lang w:val="en-US" w:eastAsia="zh-CN" w:bidi="ar"/>
        </w:rPr>
        <w:t>联系电话 5392296</w:t>
      </w:r>
    </w:p>
    <w:p>
      <w:pPr>
        <w:rPr>
          <w:rFonts w:hint="eastAsia" w:ascii="宋体" w:hAnsi="宋体" w:eastAsia="宋体" w:cs="宋体"/>
          <w:b/>
          <w:bCs/>
          <w:kern w:val="2"/>
          <w:sz w:val="24"/>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sz w:val="28"/>
          <w:szCs w:val="28"/>
          <w:lang w:val="en-US"/>
        </w:rPr>
      </w:pPr>
      <w:r>
        <w:rPr>
          <w:rFonts w:hint="eastAsia" w:ascii="仿宋" w:hAnsi="仿宋" w:eastAsia="仿宋" w:cs="仿宋"/>
          <w:b/>
          <w:bCs/>
          <w:kern w:val="0"/>
          <w:sz w:val="28"/>
          <w:szCs w:val="28"/>
          <w:lang w:val="en-US" w:eastAsia="zh-CN" w:bidi="ar"/>
        </w:rPr>
        <w:t>对小型农村水利工程的安全检查</w:t>
      </w:r>
    </w:p>
    <w:p>
      <w:pPr>
        <w:keepNext w:val="0"/>
        <w:keepLines w:val="0"/>
        <w:widowControl/>
        <w:numPr>
          <w:ilvl w:val="0"/>
          <w:numId w:val="45"/>
        </w:numPr>
        <w:suppressLineNumbers w:val="0"/>
        <w:spacing w:before="0" w:beforeAutospacing="0" w:after="0" w:afterAutospacing="0"/>
        <w:ind w:left="0" w:right="0" w:firstLine="482" w:firstLineChars="200"/>
        <w:jc w:val="left"/>
        <w:rPr>
          <w:rFonts w:hint="eastAsia" w:ascii="仿宋" w:hAnsi="仿宋" w:eastAsia="仿宋" w:cs="仿宋"/>
          <w:b/>
          <w:bCs/>
          <w:sz w:val="24"/>
          <w:szCs w:val="24"/>
          <w:lang w:val="en-US"/>
        </w:rPr>
      </w:pPr>
      <w:r>
        <w:rPr>
          <w:rFonts w:hint="eastAsia" w:ascii="仿宋" w:hAnsi="仿宋" w:eastAsia="仿宋" w:cs="仿宋"/>
          <w:b/>
          <w:bCs/>
          <w:kern w:val="2"/>
          <w:sz w:val="24"/>
          <w:szCs w:val="24"/>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4"/>
          <w:szCs w:val="24"/>
          <w:lang w:val="en-US"/>
        </w:rPr>
      </w:pPr>
      <w:r>
        <w:rPr>
          <w:rFonts w:hint="eastAsia" w:ascii="仿宋" w:hAnsi="仿宋" w:eastAsia="仿宋" w:cs="仿宋"/>
          <w:kern w:val="0"/>
          <w:sz w:val="24"/>
          <w:szCs w:val="24"/>
          <w:lang w:val="en-US" w:eastAsia="zh-CN" w:bidi="ar"/>
        </w:rPr>
        <w:t>对小型农村水利工程的安全检查</w:t>
      </w:r>
    </w:p>
    <w:p>
      <w:pPr>
        <w:keepNext w:val="0"/>
        <w:keepLines w:val="0"/>
        <w:widowControl/>
        <w:numPr>
          <w:ilvl w:val="0"/>
          <w:numId w:val="45"/>
        </w:numPr>
        <w:suppressLineNumbers w:val="0"/>
        <w:spacing w:before="0" w:beforeAutospacing="0" w:after="0" w:afterAutospacing="0"/>
        <w:ind w:left="0" w:right="0" w:firstLine="482" w:firstLineChars="200"/>
        <w:jc w:val="left"/>
        <w:rPr>
          <w:rFonts w:hint="eastAsia" w:ascii="仿宋" w:hAnsi="仿宋" w:eastAsia="仿宋" w:cs="仿宋"/>
          <w:kern w:val="0"/>
          <w:sz w:val="24"/>
          <w:szCs w:val="24"/>
          <w:lang w:val="en-US"/>
        </w:rPr>
      </w:pPr>
      <w:r>
        <w:rPr>
          <w:rFonts w:hint="eastAsia" w:ascii="仿宋" w:hAnsi="仿宋" w:eastAsia="仿宋" w:cs="仿宋"/>
          <w:b/>
          <w:bCs/>
          <w:kern w:val="2"/>
          <w:sz w:val="24"/>
          <w:szCs w:val="24"/>
          <w:lang w:val="en-US" w:eastAsia="zh-CN" w:bidi="ar"/>
        </w:rPr>
        <w:t>设定依据</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kern w:val="0"/>
          <w:sz w:val="24"/>
          <w:szCs w:val="24"/>
          <w:lang w:val="en-US"/>
        </w:rPr>
      </w:pPr>
      <w:r>
        <w:rPr>
          <w:rFonts w:hint="eastAsia" w:ascii="仿宋" w:hAnsi="仿宋" w:eastAsia="仿宋" w:cs="仿宋"/>
          <w:kern w:val="0"/>
          <w:sz w:val="24"/>
          <w:szCs w:val="24"/>
          <w:lang w:val="en-US" w:eastAsia="zh-CN" w:bidi="ar"/>
        </w:rPr>
        <w:t>1.《江西省水利工程条例》第十五条：乡镇人民政府应当加强本行</w:t>
      </w:r>
    </w:p>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szCs w:val="24"/>
          <w:lang w:val="en-US"/>
        </w:rPr>
      </w:pPr>
      <w:r>
        <w:rPr>
          <w:rFonts w:hint="eastAsia" w:ascii="仿宋" w:hAnsi="仿宋" w:eastAsia="仿宋" w:cs="仿宋"/>
          <w:kern w:val="0"/>
          <w:sz w:val="24"/>
          <w:szCs w:val="24"/>
          <w:lang w:val="en-US" w:eastAsia="zh-CN" w:bidi="ar"/>
        </w:rPr>
        <w:t xml:space="preserve">政区域内小型农村水利工程的管理，定期组织乡镇水利工程管理人员对水利工程进行安全检查和维护，确保水利工程设施安全和正常运行。                                                                                     </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kern w:val="0"/>
          <w:sz w:val="24"/>
          <w:szCs w:val="24"/>
          <w:lang w:val="en-US"/>
        </w:rPr>
      </w:pPr>
      <w:r>
        <w:rPr>
          <w:rFonts w:hint="eastAsia" w:ascii="仿宋" w:hAnsi="仿宋" w:eastAsia="仿宋" w:cs="仿宋"/>
          <w:kern w:val="0"/>
          <w:sz w:val="24"/>
          <w:szCs w:val="24"/>
          <w:lang w:val="en-US" w:eastAsia="zh-CN" w:bidi="ar"/>
        </w:rPr>
        <w:t>2.《江西省抗旱条例》第十二条第一款：县级以上人民政府水行政主管部门和乡(镇)人民政府应当按照水工程管理权限，对所管辖的水工程进行定期安全检查；水工程管理单位或者经营者负责所管辖水工程的维修和养护，保障工程的正常运行。</w:t>
      </w:r>
    </w:p>
    <w:p>
      <w:pPr>
        <w:keepNext w:val="0"/>
        <w:keepLines w:val="0"/>
        <w:widowControl/>
        <w:numPr>
          <w:ilvl w:val="0"/>
          <w:numId w:val="45"/>
        </w:numPr>
        <w:suppressLineNumbers w:val="0"/>
        <w:spacing w:before="0" w:beforeAutospacing="0" w:after="0" w:afterAutospacing="0"/>
        <w:ind w:left="0" w:right="0" w:firstLine="482" w:firstLineChars="200"/>
        <w:jc w:val="left"/>
        <w:rPr>
          <w:rFonts w:hint="eastAsia" w:ascii="仿宋" w:hAnsi="仿宋" w:eastAsia="仿宋" w:cs="仿宋"/>
          <w:kern w:val="0"/>
          <w:sz w:val="24"/>
          <w:szCs w:val="24"/>
          <w:lang w:val="en-US"/>
        </w:rPr>
      </w:pPr>
      <w:r>
        <w:rPr>
          <w:rFonts w:hint="eastAsia" w:ascii="仿宋" w:hAnsi="仿宋" w:eastAsia="仿宋" w:cs="仿宋"/>
          <w:b/>
          <w:bCs/>
          <w:kern w:val="0"/>
          <w:sz w:val="24"/>
          <w:szCs w:val="24"/>
          <w:lang w:val="en-US" w:eastAsia="zh-CN" w:bidi="ar"/>
        </w:rPr>
        <w:t>申请条件</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sz w:val="24"/>
          <w:szCs w:val="24"/>
          <w:lang w:val="en-US"/>
        </w:rPr>
      </w:pPr>
      <w:r>
        <w:rPr>
          <w:rFonts w:hint="eastAsia" w:ascii="仿宋" w:hAnsi="仿宋" w:eastAsia="仿宋" w:cs="仿宋"/>
          <w:color w:val="auto"/>
          <w:kern w:val="2"/>
          <w:sz w:val="24"/>
          <w:szCs w:val="24"/>
          <w:shd w:val="clear" w:fill="FFFFFF"/>
          <w:lang w:val="en-US" w:eastAsia="zh-CN" w:bidi="ar"/>
        </w:rPr>
        <w:t>辖区内水利工程需要定期安全检查</w:t>
      </w:r>
    </w:p>
    <w:p>
      <w:pPr>
        <w:keepNext w:val="0"/>
        <w:keepLines w:val="0"/>
        <w:widowControl/>
        <w:numPr>
          <w:ilvl w:val="0"/>
          <w:numId w:val="45"/>
        </w:numPr>
        <w:suppressLineNumbers w:val="0"/>
        <w:spacing w:before="0" w:beforeAutospacing="0" w:after="0" w:afterAutospacing="0"/>
        <w:ind w:left="0" w:right="0" w:firstLine="482" w:firstLineChars="200"/>
        <w:jc w:val="left"/>
        <w:rPr>
          <w:rFonts w:hint="eastAsia" w:ascii="仿宋" w:hAnsi="仿宋" w:eastAsia="仿宋" w:cs="仿宋"/>
          <w:b/>
          <w:bCs/>
          <w:sz w:val="24"/>
          <w:szCs w:val="24"/>
          <w:lang w:val="en-US"/>
        </w:rPr>
      </w:pPr>
      <w:r>
        <w:rPr>
          <w:rFonts w:hint="eastAsia" w:ascii="仿宋" w:hAnsi="仿宋" w:eastAsia="仿宋" w:cs="仿宋"/>
          <w:b/>
          <w:bCs/>
          <w:kern w:val="0"/>
          <w:sz w:val="24"/>
          <w:szCs w:val="24"/>
          <w:lang w:val="en-US" w:eastAsia="zh-CN" w:bidi="ar"/>
        </w:rPr>
        <w:t>所需材料：</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kern w:val="0"/>
          <w:sz w:val="24"/>
          <w:szCs w:val="24"/>
          <w:lang w:val="en-US"/>
        </w:rPr>
      </w:pPr>
      <w:r>
        <w:rPr>
          <w:rFonts w:hint="eastAsia" w:ascii="仿宋" w:hAnsi="仿宋" w:eastAsia="仿宋" w:cs="仿宋"/>
          <w:kern w:val="0"/>
          <w:sz w:val="24"/>
          <w:szCs w:val="24"/>
          <w:lang w:val="en-US" w:eastAsia="zh-CN" w:bidi="ar"/>
        </w:rPr>
        <w:t>申请表</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kern w:val="0"/>
          <w:sz w:val="24"/>
          <w:szCs w:val="24"/>
          <w:lang w:val="en-US"/>
        </w:rPr>
      </w:pPr>
      <w:r>
        <w:rPr>
          <w:rFonts w:hint="eastAsia" w:ascii="仿宋" w:hAnsi="仿宋" w:eastAsia="仿宋" w:cs="仿宋"/>
          <w:b/>
          <w:bCs/>
          <w:kern w:val="0"/>
          <w:sz w:val="24"/>
          <w:szCs w:val="24"/>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sz w:val="24"/>
          <w:szCs w:val="24"/>
          <w:shd w:val="clear" w:fill="FFFFFF"/>
          <w:lang w:val="en-US"/>
        </w:rPr>
      </w:pPr>
      <w:r>
        <w:rPr>
          <w:rFonts w:hint="eastAsia" w:ascii="仿宋" w:hAnsi="仿宋" w:eastAsia="仿宋" w:cs="仿宋"/>
          <w:b/>
          <w:bCs/>
          <w:kern w:val="0"/>
          <w:sz w:val="24"/>
          <w:szCs w:val="24"/>
          <w:lang w:val="en-US" w:eastAsia="zh-CN" w:bidi="ar"/>
        </w:rPr>
        <w:t>1.申请：</w:t>
      </w:r>
      <w:r>
        <w:rPr>
          <w:rFonts w:hint="eastAsia" w:ascii="仿宋" w:hAnsi="仿宋" w:eastAsia="仿宋" w:cs="仿宋"/>
          <w:color w:val="auto"/>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000000"/>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2.</w:t>
      </w:r>
      <w:r>
        <w:rPr>
          <w:rFonts w:hint="eastAsia" w:ascii="仿宋" w:hAnsi="仿宋" w:eastAsia="仿宋" w:cs="仿宋"/>
          <w:b/>
          <w:bCs/>
          <w:kern w:val="2"/>
          <w:sz w:val="24"/>
          <w:szCs w:val="24"/>
          <w:lang w:val="en-US" w:eastAsia="zh-CN" w:bidi="ar"/>
        </w:rPr>
        <w:t>受理：</w:t>
      </w:r>
      <w:r>
        <w:rPr>
          <w:rFonts w:hint="eastAsia" w:ascii="仿宋" w:hAnsi="仿宋" w:eastAsia="仿宋" w:cs="仿宋"/>
          <w:color w:val="auto"/>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3.</w:t>
      </w:r>
      <w:r>
        <w:rPr>
          <w:rFonts w:hint="eastAsia" w:ascii="仿宋" w:hAnsi="仿宋" w:eastAsia="仿宋" w:cs="仿宋"/>
          <w:b/>
          <w:bCs/>
          <w:color w:val="000000"/>
          <w:kern w:val="2"/>
          <w:sz w:val="24"/>
          <w:szCs w:val="24"/>
          <w:lang w:val="en-US" w:eastAsia="zh-CN" w:bidi="ar"/>
        </w:rPr>
        <w:t>审查：</w:t>
      </w:r>
      <w:r>
        <w:rPr>
          <w:rFonts w:hint="eastAsia" w:ascii="仿宋" w:hAnsi="仿宋" w:eastAsia="仿宋" w:cs="仿宋"/>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666666"/>
          <w:sz w:val="24"/>
          <w:szCs w:val="24"/>
          <w:lang w:val="en-US"/>
        </w:rPr>
      </w:pPr>
      <w:r>
        <w:rPr>
          <w:rFonts w:hint="eastAsia" w:ascii="仿宋" w:hAnsi="仿宋" w:eastAsia="仿宋" w:cs="仿宋"/>
          <w:b/>
          <w:bCs/>
          <w:color w:val="000000"/>
          <w:kern w:val="2"/>
          <w:sz w:val="24"/>
          <w:szCs w:val="24"/>
          <w:shd w:val="clear" w:fill="FFFFFF"/>
          <w:lang w:val="en-US" w:eastAsia="zh-CN" w:bidi="ar"/>
        </w:rPr>
        <w:t>4.</w:t>
      </w:r>
      <w:r>
        <w:rPr>
          <w:rFonts w:hint="eastAsia" w:ascii="仿宋" w:hAnsi="仿宋" w:eastAsia="仿宋" w:cs="仿宋"/>
          <w:b/>
          <w:bCs/>
          <w:color w:val="000000"/>
          <w:kern w:val="2"/>
          <w:sz w:val="24"/>
          <w:szCs w:val="24"/>
          <w:lang w:val="en-US" w:eastAsia="zh-CN" w:bidi="ar"/>
        </w:rPr>
        <w:t>审核：</w:t>
      </w:r>
      <w:r>
        <w:rPr>
          <w:rFonts w:hint="eastAsia" w:ascii="仿宋" w:hAnsi="仿宋" w:eastAsia="仿宋" w:cs="仿宋"/>
          <w:color w:val="000000"/>
          <w:kern w:val="2"/>
          <w:sz w:val="24"/>
          <w:szCs w:val="24"/>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sz w:val="24"/>
          <w:szCs w:val="24"/>
          <w:lang w:val="en-US"/>
        </w:rPr>
      </w:pPr>
      <w:r>
        <w:rPr>
          <w:rFonts w:hint="eastAsia" w:ascii="仿宋" w:hAnsi="仿宋" w:eastAsia="仿宋" w:cs="仿宋"/>
          <w:b/>
          <w:bCs/>
          <w:kern w:val="2"/>
          <w:sz w:val="24"/>
          <w:szCs w:val="24"/>
          <w:lang w:val="en-US" w:eastAsia="zh-CN" w:bidi="ar"/>
        </w:rPr>
        <w:t>5.审批：</w:t>
      </w:r>
      <w:r>
        <w:rPr>
          <w:rFonts w:hint="eastAsia" w:ascii="仿宋" w:hAnsi="仿宋" w:eastAsia="仿宋" w:cs="仿宋"/>
          <w:kern w:val="2"/>
          <w:sz w:val="24"/>
          <w:szCs w:val="24"/>
          <w:lang w:val="en-US" w:eastAsia="zh-CN" w:bidi="ar"/>
        </w:rPr>
        <w:t>根据审核结果，作出相应的批示意见</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sz w:val="24"/>
          <w:szCs w:val="24"/>
          <w:lang w:val="en-US"/>
        </w:rPr>
      </w:pPr>
      <w:r>
        <w:rPr>
          <w:rFonts w:hint="eastAsia" w:ascii="仿宋" w:hAnsi="仿宋" w:eastAsia="仿宋" w:cs="仿宋"/>
          <w:b/>
          <w:bCs/>
          <w:kern w:val="2"/>
          <w:sz w:val="24"/>
          <w:szCs w:val="24"/>
          <w:lang w:val="en-US" w:eastAsia="zh-CN" w:bidi="ar"/>
        </w:rPr>
        <w:t>6.决定：</w:t>
      </w:r>
      <w:r>
        <w:rPr>
          <w:rFonts w:hint="eastAsia" w:ascii="仿宋" w:hAnsi="仿宋" w:eastAsia="仿宋" w:cs="仿宋"/>
          <w:kern w:val="2"/>
          <w:sz w:val="24"/>
          <w:szCs w:val="24"/>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六、办理时间</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冬季上午8:30-12:00  下午14:30-5:30</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夏季上午8:30-12:00  下午14:30-5:30</w:t>
      </w:r>
    </w:p>
    <w:p>
      <w:pPr>
        <w:keepNext w:val="0"/>
        <w:keepLines w:val="0"/>
        <w:widowControl/>
        <w:numPr>
          <w:ilvl w:val="0"/>
          <w:numId w:val="46"/>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办理期限</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法定办结时限：20个工作日</w:t>
      </w:r>
    </w:p>
    <w:p>
      <w:pPr>
        <w:keepNext w:val="0"/>
        <w:keepLines w:val="0"/>
        <w:widowControl/>
        <w:numPr>
          <w:ilvl w:val="0"/>
          <w:numId w:val="46"/>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办理地点</w:t>
      </w:r>
    </w:p>
    <w:p>
      <w:pPr>
        <w:keepNext w:val="0"/>
        <w:keepLines w:val="0"/>
        <w:widowControl/>
        <w:numPr>
          <w:ilvl w:val="0"/>
          <w:numId w:val="46"/>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联系电话 5392296</w:t>
      </w:r>
    </w:p>
    <w:p>
      <w:pPr>
        <w:rPr>
          <w:rFonts w:hint="eastAsia" w:ascii="仿宋" w:hAnsi="仿宋" w:eastAsia="仿宋" w:cs="仿宋"/>
          <w:b/>
          <w:bCs/>
          <w:kern w:val="2"/>
          <w:sz w:val="24"/>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sz w:val="28"/>
          <w:szCs w:val="28"/>
          <w:lang w:val="en-US"/>
        </w:rPr>
      </w:pPr>
      <w:r>
        <w:rPr>
          <w:rFonts w:hint="eastAsia" w:ascii="仿宋" w:hAnsi="仿宋" w:eastAsia="仿宋" w:cs="仿宋"/>
          <w:b/>
          <w:bCs/>
          <w:kern w:val="0"/>
          <w:sz w:val="28"/>
          <w:szCs w:val="28"/>
          <w:lang w:val="en-US" w:eastAsia="zh-CN" w:bidi="ar"/>
        </w:rPr>
        <w:t>动物疫病预防与控制</w:t>
      </w:r>
    </w:p>
    <w:p>
      <w:pPr>
        <w:keepNext w:val="0"/>
        <w:keepLines w:val="0"/>
        <w:widowControl/>
        <w:numPr>
          <w:ilvl w:val="0"/>
          <w:numId w:val="47"/>
        </w:numPr>
        <w:suppressLineNumbers w:val="0"/>
        <w:spacing w:before="0" w:beforeAutospacing="0" w:after="0" w:afterAutospacing="0"/>
        <w:ind w:left="0" w:right="0" w:firstLine="482" w:firstLineChars="200"/>
        <w:jc w:val="left"/>
        <w:rPr>
          <w:rFonts w:hint="eastAsia" w:ascii="仿宋" w:hAnsi="仿宋" w:eastAsia="仿宋" w:cs="仿宋"/>
          <w:b/>
          <w:bCs/>
          <w:sz w:val="24"/>
          <w:szCs w:val="24"/>
          <w:lang w:val="en-US"/>
        </w:rPr>
      </w:pPr>
      <w:r>
        <w:rPr>
          <w:rFonts w:hint="eastAsia" w:ascii="仿宋" w:hAnsi="仿宋" w:eastAsia="仿宋" w:cs="仿宋"/>
          <w:b/>
          <w:bCs/>
          <w:kern w:val="2"/>
          <w:sz w:val="24"/>
          <w:szCs w:val="24"/>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4"/>
          <w:szCs w:val="24"/>
          <w:lang w:val="en-US"/>
        </w:rPr>
      </w:pPr>
      <w:r>
        <w:rPr>
          <w:rFonts w:hint="eastAsia" w:ascii="仿宋" w:hAnsi="仿宋" w:eastAsia="仿宋" w:cs="仿宋"/>
          <w:kern w:val="0"/>
          <w:sz w:val="24"/>
          <w:szCs w:val="24"/>
          <w:lang w:val="en-US" w:eastAsia="zh-CN" w:bidi="ar"/>
        </w:rPr>
        <w:t>动物疫病预防与控制</w:t>
      </w:r>
    </w:p>
    <w:p>
      <w:pPr>
        <w:keepNext w:val="0"/>
        <w:keepLines w:val="0"/>
        <w:widowControl/>
        <w:numPr>
          <w:ilvl w:val="0"/>
          <w:numId w:val="47"/>
        </w:numPr>
        <w:suppressLineNumbers w:val="0"/>
        <w:spacing w:before="0" w:beforeAutospacing="0" w:after="0" w:afterAutospacing="0"/>
        <w:ind w:left="0" w:right="0" w:firstLine="482" w:firstLineChars="200"/>
        <w:jc w:val="left"/>
        <w:rPr>
          <w:rFonts w:hint="eastAsia" w:ascii="仿宋" w:hAnsi="仿宋" w:eastAsia="仿宋" w:cs="仿宋"/>
          <w:kern w:val="0"/>
          <w:sz w:val="24"/>
          <w:szCs w:val="24"/>
          <w:lang w:val="en-US"/>
        </w:rPr>
      </w:pPr>
      <w:r>
        <w:rPr>
          <w:rFonts w:hint="eastAsia" w:ascii="仿宋" w:hAnsi="仿宋" w:eastAsia="仿宋" w:cs="仿宋"/>
          <w:b/>
          <w:bCs/>
          <w:kern w:val="2"/>
          <w:sz w:val="24"/>
          <w:szCs w:val="24"/>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4"/>
          <w:szCs w:val="24"/>
          <w:lang w:val="en-US" w:bidi="ar"/>
        </w:rPr>
      </w:pPr>
      <w:r>
        <w:rPr>
          <w:rFonts w:hint="eastAsia" w:ascii="仿宋" w:hAnsi="仿宋" w:eastAsia="仿宋" w:cs="仿宋"/>
          <w:kern w:val="0"/>
          <w:sz w:val="24"/>
          <w:szCs w:val="24"/>
          <w:lang w:val="en-US" w:eastAsia="zh-CN" w:bidi="ar"/>
        </w:rPr>
        <w:t>《中华人民共和国动物防疫法》第八条第二款：乡级人民政府、</w:t>
      </w:r>
    </w:p>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szCs w:val="24"/>
          <w:lang w:val="en-US"/>
        </w:rPr>
      </w:pPr>
      <w:r>
        <w:rPr>
          <w:rFonts w:hint="eastAsia" w:ascii="仿宋" w:hAnsi="仿宋" w:eastAsia="仿宋" w:cs="仿宋"/>
          <w:kern w:val="0"/>
          <w:sz w:val="24"/>
          <w:szCs w:val="24"/>
          <w:lang w:val="en-US" w:eastAsia="zh-CN" w:bidi="ar"/>
        </w:rPr>
        <w:t>街道办事处组织群众做好本辖区的动物疫病预防与控制工作，村民委员会、居民委员会予以协助。</w:t>
      </w:r>
    </w:p>
    <w:p>
      <w:pPr>
        <w:keepNext w:val="0"/>
        <w:keepLines w:val="0"/>
        <w:widowControl/>
        <w:numPr>
          <w:ilvl w:val="0"/>
          <w:numId w:val="47"/>
        </w:numPr>
        <w:suppressLineNumbers w:val="0"/>
        <w:spacing w:before="0" w:beforeAutospacing="0" w:after="0" w:afterAutospacing="0"/>
        <w:ind w:left="0" w:right="0" w:firstLine="482" w:firstLineChars="200"/>
        <w:jc w:val="left"/>
        <w:rPr>
          <w:rFonts w:hint="eastAsia" w:ascii="仿宋" w:hAnsi="仿宋" w:eastAsia="仿宋" w:cs="仿宋"/>
          <w:kern w:val="0"/>
          <w:sz w:val="24"/>
          <w:szCs w:val="24"/>
          <w:lang w:val="en-US"/>
        </w:rPr>
      </w:pPr>
      <w:r>
        <w:rPr>
          <w:rFonts w:hint="eastAsia" w:ascii="仿宋" w:hAnsi="仿宋" w:eastAsia="仿宋" w:cs="仿宋"/>
          <w:b/>
          <w:bCs/>
          <w:kern w:val="0"/>
          <w:sz w:val="24"/>
          <w:szCs w:val="24"/>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4"/>
          <w:szCs w:val="24"/>
          <w:lang w:val="en-US"/>
        </w:rPr>
      </w:pPr>
      <w:r>
        <w:rPr>
          <w:rFonts w:hint="eastAsia" w:ascii="仿宋" w:hAnsi="仿宋" w:eastAsia="仿宋" w:cs="仿宋"/>
          <w:color w:val="auto"/>
          <w:kern w:val="2"/>
          <w:sz w:val="24"/>
          <w:szCs w:val="24"/>
          <w:shd w:val="clear" w:fill="FFFFFF"/>
          <w:lang w:val="en-US" w:eastAsia="zh-CN" w:bidi="ar"/>
        </w:rPr>
        <w:t>本辖区需要实施动物疫病预防与控制</w:t>
      </w:r>
    </w:p>
    <w:p>
      <w:pPr>
        <w:keepNext w:val="0"/>
        <w:keepLines w:val="0"/>
        <w:widowControl/>
        <w:numPr>
          <w:ilvl w:val="0"/>
          <w:numId w:val="47"/>
        </w:numPr>
        <w:suppressLineNumbers w:val="0"/>
        <w:spacing w:before="0" w:beforeAutospacing="0" w:after="0" w:afterAutospacing="0"/>
        <w:ind w:left="0" w:right="0" w:firstLine="482" w:firstLineChars="200"/>
        <w:jc w:val="left"/>
        <w:rPr>
          <w:rFonts w:hint="eastAsia" w:ascii="仿宋" w:hAnsi="仿宋" w:eastAsia="仿宋" w:cs="仿宋"/>
          <w:b/>
          <w:bCs/>
          <w:sz w:val="24"/>
          <w:szCs w:val="24"/>
          <w:lang w:val="en-US"/>
        </w:rPr>
      </w:pPr>
      <w:r>
        <w:rPr>
          <w:rFonts w:hint="eastAsia" w:ascii="仿宋" w:hAnsi="仿宋" w:eastAsia="仿宋" w:cs="仿宋"/>
          <w:b/>
          <w:bCs/>
          <w:kern w:val="0"/>
          <w:sz w:val="24"/>
          <w:szCs w:val="24"/>
          <w:lang w:val="en-US" w:eastAsia="zh-CN" w:bidi="ar"/>
        </w:rPr>
        <w:t>所需材料：</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kern w:val="0"/>
          <w:sz w:val="24"/>
          <w:szCs w:val="24"/>
          <w:lang w:val="en-US"/>
        </w:rPr>
      </w:pPr>
      <w:r>
        <w:rPr>
          <w:rFonts w:hint="eastAsia" w:ascii="仿宋" w:hAnsi="仿宋" w:eastAsia="仿宋" w:cs="仿宋"/>
          <w:kern w:val="0"/>
          <w:sz w:val="24"/>
          <w:szCs w:val="24"/>
          <w:lang w:val="en-US" w:eastAsia="zh-CN" w:bidi="ar"/>
        </w:rPr>
        <w:t>申请表</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kern w:val="0"/>
          <w:sz w:val="24"/>
          <w:szCs w:val="24"/>
          <w:lang w:val="en-US"/>
        </w:rPr>
      </w:pPr>
      <w:r>
        <w:rPr>
          <w:rFonts w:hint="eastAsia" w:ascii="仿宋" w:hAnsi="仿宋" w:eastAsia="仿宋" w:cs="仿宋"/>
          <w:b/>
          <w:bCs/>
          <w:kern w:val="0"/>
          <w:sz w:val="24"/>
          <w:szCs w:val="24"/>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sz w:val="24"/>
          <w:szCs w:val="24"/>
          <w:shd w:val="clear" w:fill="FFFFFF"/>
          <w:lang w:val="en-US"/>
        </w:rPr>
      </w:pPr>
      <w:r>
        <w:rPr>
          <w:rFonts w:hint="eastAsia" w:ascii="仿宋" w:hAnsi="仿宋" w:eastAsia="仿宋" w:cs="仿宋"/>
          <w:b/>
          <w:bCs/>
          <w:kern w:val="0"/>
          <w:sz w:val="24"/>
          <w:szCs w:val="24"/>
          <w:lang w:val="en-US" w:eastAsia="zh-CN" w:bidi="ar"/>
        </w:rPr>
        <w:t>1.申请：</w:t>
      </w:r>
      <w:r>
        <w:rPr>
          <w:rFonts w:hint="eastAsia" w:ascii="仿宋" w:hAnsi="仿宋" w:eastAsia="仿宋" w:cs="仿宋"/>
          <w:color w:val="auto"/>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000000"/>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2.</w:t>
      </w:r>
      <w:r>
        <w:rPr>
          <w:rFonts w:hint="eastAsia" w:ascii="仿宋" w:hAnsi="仿宋" w:eastAsia="仿宋" w:cs="仿宋"/>
          <w:b/>
          <w:bCs/>
          <w:kern w:val="2"/>
          <w:sz w:val="24"/>
          <w:szCs w:val="24"/>
          <w:lang w:val="en-US" w:eastAsia="zh-CN" w:bidi="ar"/>
        </w:rPr>
        <w:t>受理：</w:t>
      </w:r>
      <w:r>
        <w:rPr>
          <w:rFonts w:hint="eastAsia" w:ascii="仿宋" w:hAnsi="仿宋" w:eastAsia="仿宋" w:cs="仿宋"/>
          <w:color w:val="auto"/>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3.</w:t>
      </w:r>
      <w:r>
        <w:rPr>
          <w:rFonts w:hint="eastAsia" w:ascii="仿宋" w:hAnsi="仿宋" w:eastAsia="仿宋" w:cs="仿宋"/>
          <w:b/>
          <w:bCs/>
          <w:color w:val="000000"/>
          <w:kern w:val="2"/>
          <w:sz w:val="24"/>
          <w:szCs w:val="24"/>
          <w:lang w:val="en-US" w:eastAsia="zh-CN" w:bidi="ar"/>
        </w:rPr>
        <w:t>审查：</w:t>
      </w:r>
      <w:r>
        <w:rPr>
          <w:rFonts w:hint="eastAsia" w:ascii="仿宋" w:hAnsi="仿宋" w:eastAsia="仿宋" w:cs="仿宋"/>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666666"/>
          <w:sz w:val="24"/>
          <w:szCs w:val="24"/>
          <w:lang w:val="en-US"/>
        </w:rPr>
      </w:pPr>
      <w:r>
        <w:rPr>
          <w:rFonts w:hint="eastAsia" w:ascii="仿宋" w:hAnsi="仿宋" w:eastAsia="仿宋" w:cs="仿宋"/>
          <w:b/>
          <w:bCs/>
          <w:color w:val="000000"/>
          <w:kern w:val="2"/>
          <w:sz w:val="24"/>
          <w:szCs w:val="24"/>
          <w:shd w:val="clear" w:fill="FFFFFF"/>
          <w:lang w:val="en-US" w:eastAsia="zh-CN" w:bidi="ar"/>
        </w:rPr>
        <w:t>4.</w:t>
      </w:r>
      <w:r>
        <w:rPr>
          <w:rFonts w:hint="eastAsia" w:ascii="仿宋" w:hAnsi="仿宋" w:eastAsia="仿宋" w:cs="仿宋"/>
          <w:b/>
          <w:bCs/>
          <w:color w:val="000000"/>
          <w:kern w:val="2"/>
          <w:sz w:val="24"/>
          <w:szCs w:val="24"/>
          <w:lang w:val="en-US" w:eastAsia="zh-CN" w:bidi="ar"/>
        </w:rPr>
        <w:t>审核：</w:t>
      </w:r>
      <w:r>
        <w:rPr>
          <w:rFonts w:hint="eastAsia" w:ascii="仿宋" w:hAnsi="仿宋" w:eastAsia="仿宋" w:cs="仿宋"/>
          <w:color w:val="000000"/>
          <w:kern w:val="2"/>
          <w:sz w:val="24"/>
          <w:szCs w:val="24"/>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sz w:val="24"/>
          <w:szCs w:val="24"/>
          <w:lang w:val="en-US"/>
        </w:rPr>
      </w:pPr>
      <w:r>
        <w:rPr>
          <w:rFonts w:hint="eastAsia" w:ascii="仿宋" w:hAnsi="仿宋" w:eastAsia="仿宋" w:cs="仿宋"/>
          <w:b/>
          <w:bCs/>
          <w:kern w:val="2"/>
          <w:sz w:val="24"/>
          <w:szCs w:val="24"/>
          <w:lang w:val="en-US" w:eastAsia="zh-CN" w:bidi="ar"/>
        </w:rPr>
        <w:t>5.审批：</w:t>
      </w:r>
      <w:r>
        <w:rPr>
          <w:rFonts w:hint="eastAsia" w:ascii="仿宋" w:hAnsi="仿宋" w:eastAsia="仿宋" w:cs="仿宋"/>
          <w:kern w:val="2"/>
          <w:sz w:val="24"/>
          <w:szCs w:val="24"/>
          <w:lang w:val="en-US" w:eastAsia="zh-CN" w:bidi="ar"/>
        </w:rPr>
        <w:t>根据审核结果，作出相应的批示意见</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sz w:val="24"/>
          <w:szCs w:val="24"/>
          <w:lang w:val="en-US"/>
        </w:rPr>
      </w:pPr>
      <w:r>
        <w:rPr>
          <w:rFonts w:hint="eastAsia" w:ascii="仿宋" w:hAnsi="仿宋" w:eastAsia="仿宋" w:cs="仿宋"/>
          <w:b/>
          <w:bCs/>
          <w:kern w:val="2"/>
          <w:sz w:val="24"/>
          <w:szCs w:val="24"/>
          <w:lang w:val="en-US" w:eastAsia="zh-CN" w:bidi="ar"/>
        </w:rPr>
        <w:t>6.决定：</w:t>
      </w:r>
      <w:r>
        <w:rPr>
          <w:rFonts w:hint="eastAsia" w:ascii="仿宋" w:hAnsi="仿宋" w:eastAsia="仿宋" w:cs="仿宋"/>
          <w:kern w:val="2"/>
          <w:sz w:val="24"/>
          <w:szCs w:val="24"/>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六、办理时间</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冬季上午8:30-12:00  下午14:30-5:30</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夏季上午8:30-12:00  下午14:30-5:30</w:t>
      </w:r>
    </w:p>
    <w:p>
      <w:pPr>
        <w:keepNext w:val="0"/>
        <w:keepLines w:val="0"/>
        <w:widowControl/>
        <w:numPr>
          <w:ilvl w:val="0"/>
          <w:numId w:val="48"/>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办理期限</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法定办结时限：20个工作日</w:t>
      </w:r>
    </w:p>
    <w:p>
      <w:pPr>
        <w:keepNext w:val="0"/>
        <w:keepLines w:val="0"/>
        <w:widowControl/>
        <w:numPr>
          <w:ilvl w:val="0"/>
          <w:numId w:val="48"/>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办理地点</w:t>
      </w:r>
    </w:p>
    <w:p>
      <w:pPr>
        <w:keepNext w:val="0"/>
        <w:keepLines w:val="0"/>
        <w:widowControl/>
        <w:suppressLineNumbers w:val="0"/>
        <w:tabs>
          <w:tab w:val="left" w:pos="0"/>
        </w:tabs>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九、联系电话 5392296</w:t>
      </w:r>
    </w:p>
    <w:p>
      <w:pPr>
        <w:rPr>
          <w:rFonts w:hint="eastAsia" w:ascii="仿宋" w:hAnsi="仿宋" w:eastAsia="仿宋" w:cs="仿宋"/>
          <w:b/>
          <w:bCs/>
          <w:kern w:val="2"/>
          <w:sz w:val="24"/>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28"/>
          <w:szCs w:val="28"/>
          <w:lang w:val="en-US"/>
        </w:rPr>
      </w:pPr>
      <w:r>
        <w:rPr>
          <w:rFonts w:hint="eastAsia" w:ascii="仿宋" w:hAnsi="仿宋" w:eastAsia="仿宋" w:cs="仿宋"/>
          <w:b/>
          <w:bCs/>
          <w:kern w:val="0"/>
          <w:sz w:val="28"/>
          <w:szCs w:val="28"/>
          <w:lang w:val="en-US" w:eastAsia="zh-CN" w:bidi="ar"/>
        </w:rPr>
        <w:t>流浪犬、猫的控制和处置及农村地区饲养犬只的防疫管理</w:t>
      </w:r>
    </w:p>
    <w:p>
      <w:pPr>
        <w:keepNext w:val="0"/>
        <w:keepLines w:val="0"/>
        <w:widowControl/>
        <w:numPr>
          <w:ilvl w:val="0"/>
          <w:numId w:val="49"/>
        </w:numPr>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color w:val="000000"/>
          <w:kern w:val="0"/>
          <w:sz w:val="24"/>
          <w:szCs w:val="24"/>
          <w:lang w:val="en-US"/>
        </w:rPr>
      </w:pPr>
      <w:r>
        <w:rPr>
          <w:rFonts w:hint="eastAsia" w:ascii="仿宋" w:hAnsi="仿宋" w:eastAsia="仿宋" w:cs="仿宋"/>
          <w:kern w:val="0"/>
          <w:sz w:val="24"/>
          <w:szCs w:val="24"/>
          <w:lang w:val="en-US" w:eastAsia="zh-CN" w:bidi="ar"/>
        </w:rPr>
        <w:t>流浪犬、猫的控制和处置及农村地区饲养犬只的防疫管理</w:t>
      </w:r>
    </w:p>
    <w:p>
      <w:pPr>
        <w:keepNext w:val="0"/>
        <w:keepLines w:val="0"/>
        <w:widowControl/>
        <w:numPr>
          <w:ilvl w:val="0"/>
          <w:numId w:val="49"/>
        </w:numPr>
        <w:suppressLineNumbers w:val="0"/>
        <w:spacing w:before="0" w:beforeAutospacing="0" w:after="0" w:afterAutospacing="0"/>
        <w:ind w:left="0" w:right="0" w:firstLine="482" w:firstLineChars="200"/>
        <w:jc w:val="left"/>
        <w:rPr>
          <w:rFonts w:hint="eastAsia" w:ascii="仿宋" w:hAnsi="仿宋" w:eastAsia="仿宋" w:cs="仿宋"/>
          <w:color w:val="000000"/>
          <w:kern w:val="0"/>
          <w:sz w:val="24"/>
          <w:szCs w:val="24"/>
          <w:lang w:val="en-US"/>
        </w:rPr>
      </w:pPr>
      <w:r>
        <w:rPr>
          <w:rFonts w:hint="eastAsia" w:ascii="仿宋" w:hAnsi="仿宋" w:eastAsia="仿宋" w:cs="仿宋"/>
          <w:b/>
          <w:bCs/>
          <w:color w:val="000000"/>
          <w:kern w:val="2"/>
          <w:sz w:val="24"/>
          <w:szCs w:val="24"/>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4"/>
          <w:szCs w:val="24"/>
          <w:lang w:val="en-US"/>
        </w:rPr>
      </w:pPr>
      <w:r>
        <w:rPr>
          <w:rFonts w:hint="eastAsia" w:ascii="仿宋" w:hAnsi="仿宋" w:eastAsia="仿宋" w:cs="仿宋"/>
          <w:kern w:val="0"/>
          <w:sz w:val="24"/>
          <w:szCs w:val="24"/>
          <w:lang w:val="en-US" w:eastAsia="zh-CN" w:bidi="ar"/>
        </w:rPr>
        <w:t>《中华人民共和国动物防疫法》第三十条第三、四款：街道办事处、</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4"/>
          <w:szCs w:val="24"/>
          <w:lang w:val="en-US"/>
        </w:rPr>
      </w:pPr>
      <w:r>
        <w:rPr>
          <w:rFonts w:hint="eastAsia" w:ascii="仿宋" w:hAnsi="仿宋" w:eastAsia="仿宋" w:cs="仿宋"/>
          <w:kern w:val="0"/>
          <w:sz w:val="24"/>
          <w:szCs w:val="24"/>
          <w:lang w:val="en-US" w:eastAsia="zh-CN" w:bidi="ar"/>
        </w:rPr>
        <w:t>乡级人民政府组织协调居民委员会、村民委员会，做好本辖区流浪犬、猫的控制和处置，防止疫病传播。县级人民政府和乡级人民政府、街道办事处应当结合本地实际，做好农村地区饲养犬只的防疫管理工作。</w:t>
      </w:r>
    </w:p>
    <w:p>
      <w:pPr>
        <w:keepNext w:val="0"/>
        <w:keepLines w:val="0"/>
        <w:widowControl/>
        <w:numPr>
          <w:ilvl w:val="0"/>
          <w:numId w:val="49"/>
        </w:numPr>
        <w:suppressLineNumbers w:val="0"/>
        <w:spacing w:before="0" w:beforeAutospacing="0" w:after="0" w:afterAutospacing="0"/>
        <w:ind w:left="0" w:right="0" w:firstLine="482" w:firstLineChars="200"/>
        <w:jc w:val="left"/>
        <w:rPr>
          <w:rFonts w:hint="eastAsia" w:ascii="仿宋" w:hAnsi="仿宋" w:eastAsia="仿宋" w:cs="仿宋"/>
          <w:color w:val="000000"/>
          <w:kern w:val="0"/>
          <w:sz w:val="24"/>
          <w:szCs w:val="24"/>
          <w:lang w:val="en-US"/>
        </w:rPr>
      </w:pPr>
      <w:r>
        <w:rPr>
          <w:rFonts w:hint="eastAsia" w:ascii="仿宋" w:hAnsi="仿宋" w:eastAsia="仿宋" w:cs="仿宋"/>
          <w:b/>
          <w:bCs/>
          <w:color w:val="000000"/>
          <w:kern w:val="0"/>
          <w:sz w:val="24"/>
          <w:szCs w:val="24"/>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4"/>
          <w:szCs w:val="24"/>
          <w:lang w:val="en-US"/>
        </w:rPr>
      </w:pPr>
      <w:r>
        <w:rPr>
          <w:rFonts w:hint="eastAsia" w:ascii="仿宋" w:hAnsi="仿宋" w:eastAsia="仿宋" w:cs="仿宋"/>
          <w:kern w:val="0"/>
          <w:sz w:val="24"/>
          <w:szCs w:val="24"/>
          <w:lang w:val="en-US" w:eastAsia="zh-CN" w:bidi="ar"/>
        </w:rPr>
        <w:t>流浪犬、猫的控制和处置及农村地区饲养犬只的防疫管理</w:t>
      </w:r>
    </w:p>
    <w:p>
      <w:pPr>
        <w:keepNext w:val="0"/>
        <w:keepLines w:val="0"/>
        <w:widowControl/>
        <w:numPr>
          <w:ilvl w:val="0"/>
          <w:numId w:val="49"/>
        </w:numPr>
        <w:suppressLineNumbers w:val="0"/>
        <w:spacing w:before="0" w:beforeAutospacing="0" w:after="0" w:afterAutospacing="0"/>
        <w:ind w:left="0" w:right="0" w:firstLine="482" w:firstLineChars="200"/>
        <w:jc w:val="left"/>
        <w:rPr>
          <w:rFonts w:hint="eastAsia" w:ascii="仿宋" w:hAnsi="仿宋" w:eastAsia="仿宋" w:cs="仿宋"/>
          <w:b/>
          <w:bCs/>
          <w:sz w:val="24"/>
          <w:szCs w:val="24"/>
          <w:lang w:val="en-US"/>
        </w:rPr>
      </w:pPr>
      <w:r>
        <w:rPr>
          <w:rFonts w:hint="eastAsia" w:ascii="仿宋" w:hAnsi="仿宋" w:eastAsia="仿宋" w:cs="仿宋"/>
          <w:b/>
          <w:bCs/>
          <w:color w:val="000000"/>
          <w:kern w:val="0"/>
          <w:sz w:val="24"/>
          <w:szCs w:val="24"/>
          <w:lang w:val="en-US" w:eastAsia="zh-CN" w:bidi="ar"/>
        </w:rPr>
        <w:t>所需材料：</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color w:val="000000"/>
          <w:kern w:val="0"/>
          <w:sz w:val="24"/>
          <w:szCs w:val="24"/>
          <w:lang w:val="en-US"/>
        </w:rPr>
      </w:pPr>
      <w:r>
        <w:rPr>
          <w:rFonts w:hint="eastAsia" w:ascii="仿宋" w:hAnsi="仿宋" w:eastAsia="仿宋" w:cs="仿宋"/>
          <w:color w:val="000000"/>
          <w:kern w:val="0"/>
          <w:sz w:val="24"/>
          <w:szCs w:val="24"/>
          <w:lang w:val="en-US" w:eastAsia="zh-CN" w:bidi="ar"/>
        </w:rPr>
        <w:t>申请表</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kern w:val="0"/>
          <w:sz w:val="24"/>
          <w:szCs w:val="24"/>
          <w:lang w:val="en-US"/>
        </w:rPr>
      </w:pPr>
      <w:r>
        <w:rPr>
          <w:rFonts w:hint="eastAsia" w:ascii="仿宋" w:hAnsi="仿宋" w:eastAsia="仿宋" w:cs="仿宋"/>
          <w:b/>
          <w:bCs/>
          <w:color w:val="000000"/>
          <w:kern w:val="0"/>
          <w:sz w:val="24"/>
          <w:szCs w:val="24"/>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666666"/>
          <w:sz w:val="24"/>
          <w:szCs w:val="24"/>
          <w:shd w:val="clear" w:fill="FFFFFF"/>
          <w:lang w:val="en-US"/>
        </w:rPr>
      </w:pPr>
      <w:r>
        <w:rPr>
          <w:rFonts w:hint="eastAsia" w:ascii="仿宋" w:hAnsi="仿宋" w:eastAsia="仿宋" w:cs="仿宋"/>
          <w:b/>
          <w:bCs/>
          <w:color w:val="000000"/>
          <w:kern w:val="0"/>
          <w:sz w:val="24"/>
          <w:szCs w:val="24"/>
          <w:lang w:val="en-US" w:eastAsia="zh-CN" w:bidi="ar"/>
        </w:rPr>
        <w:t>1.申请：</w:t>
      </w:r>
      <w:r>
        <w:rPr>
          <w:rFonts w:hint="eastAsia" w:ascii="仿宋" w:hAnsi="仿宋" w:eastAsia="仿宋" w:cs="仿宋"/>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2.</w:t>
      </w:r>
      <w:r>
        <w:rPr>
          <w:rFonts w:hint="eastAsia" w:ascii="仿宋" w:hAnsi="仿宋" w:eastAsia="仿宋" w:cs="仿宋"/>
          <w:b/>
          <w:bCs/>
          <w:color w:val="000000"/>
          <w:kern w:val="2"/>
          <w:sz w:val="24"/>
          <w:szCs w:val="24"/>
          <w:lang w:val="en-US" w:eastAsia="zh-CN" w:bidi="ar"/>
        </w:rPr>
        <w:t>受理：</w:t>
      </w:r>
      <w:r>
        <w:rPr>
          <w:rFonts w:hint="eastAsia" w:ascii="仿宋" w:hAnsi="仿宋" w:eastAsia="仿宋" w:cs="仿宋"/>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3.</w:t>
      </w:r>
      <w:r>
        <w:rPr>
          <w:rFonts w:hint="eastAsia" w:ascii="仿宋" w:hAnsi="仿宋" w:eastAsia="仿宋" w:cs="仿宋"/>
          <w:b/>
          <w:bCs/>
          <w:color w:val="000000"/>
          <w:kern w:val="2"/>
          <w:sz w:val="24"/>
          <w:szCs w:val="24"/>
          <w:lang w:val="en-US" w:eastAsia="zh-CN" w:bidi="ar"/>
        </w:rPr>
        <w:t>审查：</w:t>
      </w:r>
      <w:r>
        <w:rPr>
          <w:rFonts w:hint="eastAsia" w:ascii="仿宋" w:hAnsi="仿宋" w:eastAsia="仿宋" w:cs="仿宋"/>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666666"/>
          <w:sz w:val="24"/>
          <w:szCs w:val="24"/>
          <w:lang w:val="en-US"/>
        </w:rPr>
      </w:pPr>
      <w:r>
        <w:rPr>
          <w:rFonts w:hint="eastAsia" w:ascii="仿宋" w:hAnsi="仿宋" w:eastAsia="仿宋" w:cs="仿宋"/>
          <w:b/>
          <w:bCs/>
          <w:color w:val="000000"/>
          <w:kern w:val="2"/>
          <w:sz w:val="24"/>
          <w:szCs w:val="24"/>
          <w:shd w:val="clear" w:fill="FFFFFF"/>
          <w:lang w:val="en-US" w:eastAsia="zh-CN" w:bidi="ar"/>
        </w:rPr>
        <w:t>4.</w:t>
      </w:r>
      <w:r>
        <w:rPr>
          <w:rFonts w:hint="eastAsia" w:ascii="仿宋" w:hAnsi="仿宋" w:eastAsia="仿宋" w:cs="仿宋"/>
          <w:b/>
          <w:bCs/>
          <w:color w:val="000000"/>
          <w:kern w:val="2"/>
          <w:sz w:val="24"/>
          <w:szCs w:val="24"/>
          <w:lang w:val="en-US" w:eastAsia="zh-CN" w:bidi="ar"/>
        </w:rPr>
        <w:t>审核：</w:t>
      </w:r>
      <w:r>
        <w:rPr>
          <w:rFonts w:hint="eastAsia" w:ascii="仿宋" w:hAnsi="仿宋" w:eastAsia="仿宋" w:cs="仿宋"/>
          <w:color w:val="000000"/>
          <w:kern w:val="2"/>
          <w:sz w:val="24"/>
          <w:szCs w:val="24"/>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sz w:val="24"/>
          <w:szCs w:val="24"/>
          <w:lang w:val="en-US"/>
        </w:rPr>
      </w:pPr>
      <w:r>
        <w:rPr>
          <w:rFonts w:hint="eastAsia" w:ascii="仿宋" w:hAnsi="仿宋" w:eastAsia="仿宋" w:cs="仿宋"/>
          <w:b/>
          <w:bCs/>
          <w:kern w:val="2"/>
          <w:sz w:val="24"/>
          <w:szCs w:val="24"/>
          <w:lang w:val="en-US" w:eastAsia="zh-CN" w:bidi="ar"/>
        </w:rPr>
        <w:t>5.审批：</w:t>
      </w:r>
      <w:r>
        <w:rPr>
          <w:rFonts w:hint="eastAsia" w:ascii="仿宋" w:hAnsi="仿宋" w:eastAsia="仿宋" w:cs="仿宋"/>
          <w:kern w:val="2"/>
          <w:sz w:val="24"/>
          <w:szCs w:val="24"/>
          <w:lang w:val="en-US" w:eastAsia="zh-CN" w:bidi="ar"/>
        </w:rPr>
        <w:t>根据审核结果，作出相应的批示意见</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sz w:val="24"/>
          <w:szCs w:val="24"/>
          <w:lang w:val="en-US"/>
        </w:rPr>
      </w:pPr>
      <w:r>
        <w:rPr>
          <w:rFonts w:hint="eastAsia" w:ascii="仿宋" w:hAnsi="仿宋" w:eastAsia="仿宋" w:cs="仿宋"/>
          <w:b/>
          <w:bCs/>
          <w:kern w:val="2"/>
          <w:sz w:val="24"/>
          <w:szCs w:val="24"/>
          <w:lang w:val="en-US" w:eastAsia="zh-CN" w:bidi="ar"/>
        </w:rPr>
        <w:t>6.决定：</w:t>
      </w:r>
      <w:r>
        <w:rPr>
          <w:rFonts w:hint="eastAsia" w:ascii="仿宋" w:hAnsi="仿宋" w:eastAsia="仿宋" w:cs="仿宋"/>
          <w:kern w:val="2"/>
          <w:sz w:val="24"/>
          <w:szCs w:val="24"/>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六、办理时间</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冬季上午8:30-12:00  下午14:30-5:30</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夏季上午8:30-12:00  下午14:30-5:30</w:t>
      </w:r>
    </w:p>
    <w:p>
      <w:pPr>
        <w:keepNext w:val="0"/>
        <w:keepLines w:val="0"/>
        <w:widowControl/>
        <w:numPr>
          <w:ilvl w:val="0"/>
          <w:numId w:val="50"/>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办理期限</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法定办结时限：20个工作日</w:t>
      </w:r>
    </w:p>
    <w:p>
      <w:pPr>
        <w:keepNext w:val="0"/>
        <w:keepLines w:val="0"/>
        <w:widowControl/>
        <w:numPr>
          <w:ilvl w:val="0"/>
          <w:numId w:val="50"/>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办理地点</w:t>
      </w:r>
    </w:p>
    <w:p>
      <w:pPr>
        <w:keepNext w:val="0"/>
        <w:keepLines w:val="0"/>
        <w:widowControl/>
        <w:numPr>
          <w:ilvl w:val="0"/>
          <w:numId w:val="50"/>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联系电话 5392296</w:t>
      </w:r>
    </w:p>
    <w:p>
      <w:pPr>
        <w:rPr>
          <w:rFonts w:hint="eastAsia" w:ascii="仿宋" w:hAnsi="仿宋" w:eastAsia="仿宋" w:cs="仿宋"/>
          <w:b/>
          <w:bCs/>
          <w:kern w:val="2"/>
          <w:sz w:val="24"/>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28"/>
          <w:szCs w:val="28"/>
          <w:lang w:val="en-US"/>
        </w:rPr>
      </w:pPr>
      <w:r>
        <w:rPr>
          <w:rFonts w:hint="eastAsia" w:ascii="仿宋" w:hAnsi="仿宋" w:eastAsia="仿宋" w:cs="仿宋"/>
          <w:b/>
          <w:bCs/>
          <w:kern w:val="0"/>
          <w:sz w:val="28"/>
          <w:szCs w:val="28"/>
          <w:lang w:val="en-US" w:eastAsia="zh-CN" w:bidi="ar"/>
        </w:rPr>
        <w:t>农产品质量安全管理及事故处理</w:t>
      </w:r>
    </w:p>
    <w:p>
      <w:pPr>
        <w:keepNext w:val="0"/>
        <w:keepLines w:val="0"/>
        <w:widowControl/>
        <w:numPr>
          <w:ilvl w:val="0"/>
          <w:numId w:val="51"/>
        </w:numPr>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color w:val="000000"/>
          <w:kern w:val="0"/>
          <w:sz w:val="24"/>
          <w:szCs w:val="24"/>
          <w:lang w:val="en-US"/>
        </w:rPr>
      </w:pPr>
      <w:r>
        <w:rPr>
          <w:rFonts w:hint="eastAsia" w:ascii="仿宋" w:hAnsi="仿宋" w:eastAsia="仿宋" w:cs="仿宋"/>
          <w:kern w:val="0"/>
          <w:sz w:val="24"/>
          <w:szCs w:val="24"/>
          <w:lang w:val="en-US" w:eastAsia="zh-CN" w:bidi="ar"/>
        </w:rPr>
        <w:t>农产品质量安全管理及事故处理</w:t>
      </w:r>
    </w:p>
    <w:p>
      <w:pPr>
        <w:keepNext w:val="0"/>
        <w:keepLines w:val="0"/>
        <w:widowControl/>
        <w:numPr>
          <w:ilvl w:val="0"/>
          <w:numId w:val="51"/>
        </w:numPr>
        <w:suppressLineNumbers w:val="0"/>
        <w:spacing w:before="0" w:beforeAutospacing="0" w:after="0" w:afterAutospacing="0"/>
        <w:ind w:left="0" w:right="0" w:firstLine="482" w:firstLineChars="200"/>
        <w:jc w:val="left"/>
        <w:rPr>
          <w:rFonts w:hint="eastAsia" w:ascii="仿宋" w:hAnsi="仿宋" w:eastAsia="仿宋" w:cs="仿宋"/>
          <w:color w:val="000000"/>
          <w:kern w:val="0"/>
          <w:sz w:val="24"/>
          <w:szCs w:val="24"/>
          <w:lang w:val="en-US"/>
        </w:rPr>
      </w:pPr>
      <w:r>
        <w:rPr>
          <w:rFonts w:hint="eastAsia" w:ascii="仿宋" w:hAnsi="仿宋" w:eastAsia="仿宋" w:cs="仿宋"/>
          <w:b/>
          <w:bCs/>
          <w:color w:val="000000"/>
          <w:kern w:val="2"/>
          <w:sz w:val="24"/>
          <w:szCs w:val="24"/>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4"/>
          <w:szCs w:val="24"/>
          <w:lang w:val="en-US"/>
        </w:rPr>
      </w:pPr>
      <w:r>
        <w:rPr>
          <w:rFonts w:hint="eastAsia" w:ascii="仿宋" w:hAnsi="仿宋" w:eastAsia="仿宋" w:cs="仿宋"/>
          <w:kern w:val="0"/>
          <w:sz w:val="24"/>
          <w:szCs w:val="24"/>
          <w:lang w:val="en-US" w:eastAsia="zh-CN" w:bidi="ar"/>
        </w:rPr>
        <w:t>《中华人民共和国农产品质量安全法》第十条：各级人民政府及有</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4"/>
          <w:szCs w:val="24"/>
          <w:lang w:val="en-US"/>
        </w:rPr>
      </w:pPr>
      <w:r>
        <w:rPr>
          <w:rFonts w:hint="eastAsia" w:ascii="仿宋" w:hAnsi="仿宋" w:eastAsia="仿宋" w:cs="仿宋"/>
          <w:kern w:val="0"/>
          <w:sz w:val="24"/>
          <w:szCs w:val="24"/>
          <w:lang w:val="en-US" w:eastAsia="zh-CN" w:bidi="ar"/>
        </w:rPr>
        <w:t>关部门应当加强农产品质量安全知识的宣传，提高公众的农产品质量安全意识，引导农产品生产者、销售者加强质量安全管理，保障农产品消费安全。第四十条：发生农产品质量安全事故时，有关单位和个人应当采取控制措施，及时向所在地乡级人民政府和县级人民政府农业行政主管部门报告；收到报告的机关应当及时处理并报上一级人民政府和有关部门。发生重大农产品质量安全事故时，农业行政主管部门应当及时通报同级市场监督管理部门。</w:t>
      </w:r>
    </w:p>
    <w:p>
      <w:pPr>
        <w:keepNext w:val="0"/>
        <w:keepLines w:val="0"/>
        <w:widowControl/>
        <w:numPr>
          <w:ilvl w:val="0"/>
          <w:numId w:val="51"/>
        </w:numPr>
        <w:suppressLineNumbers w:val="0"/>
        <w:spacing w:before="0" w:beforeAutospacing="0" w:after="0" w:afterAutospacing="0"/>
        <w:ind w:left="0" w:right="0" w:firstLine="482" w:firstLineChars="200"/>
        <w:jc w:val="left"/>
        <w:rPr>
          <w:rFonts w:hint="eastAsia" w:ascii="仿宋" w:hAnsi="仿宋" w:eastAsia="仿宋" w:cs="仿宋"/>
          <w:color w:val="000000"/>
          <w:kern w:val="0"/>
          <w:sz w:val="24"/>
          <w:szCs w:val="24"/>
          <w:lang w:val="en-US"/>
        </w:rPr>
      </w:pPr>
      <w:r>
        <w:rPr>
          <w:rFonts w:hint="eastAsia" w:ascii="仿宋" w:hAnsi="仿宋" w:eastAsia="仿宋" w:cs="仿宋"/>
          <w:b/>
          <w:bCs/>
          <w:color w:val="000000"/>
          <w:kern w:val="0"/>
          <w:sz w:val="24"/>
          <w:szCs w:val="24"/>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4"/>
          <w:szCs w:val="24"/>
          <w:lang w:val="en-US"/>
        </w:rPr>
      </w:pPr>
      <w:r>
        <w:rPr>
          <w:rFonts w:hint="eastAsia" w:ascii="仿宋" w:hAnsi="仿宋" w:eastAsia="仿宋" w:cs="仿宋"/>
          <w:color w:val="auto"/>
          <w:kern w:val="2"/>
          <w:sz w:val="24"/>
          <w:szCs w:val="24"/>
          <w:shd w:val="clear" w:fill="FFFFFF"/>
          <w:lang w:val="en-US" w:eastAsia="zh-CN" w:bidi="ar"/>
        </w:rPr>
        <w:t>发生农产品质量安全事故</w:t>
      </w:r>
    </w:p>
    <w:p>
      <w:pPr>
        <w:keepNext w:val="0"/>
        <w:keepLines w:val="0"/>
        <w:widowControl/>
        <w:numPr>
          <w:ilvl w:val="0"/>
          <w:numId w:val="51"/>
        </w:numPr>
        <w:suppressLineNumbers w:val="0"/>
        <w:spacing w:before="0" w:beforeAutospacing="0" w:after="0" w:afterAutospacing="0"/>
        <w:ind w:left="0" w:right="0" w:firstLine="482" w:firstLineChars="200"/>
        <w:jc w:val="left"/>
        <w:rPr>
          <w:rFonts w:hint="eastAsia" w:ascii="仿宋" w:hAnsi="仿宋" w:eastAsia="仿宋" w:cs="仿宋"/>
          <w:b/>
          <w:bCs/>
          <w:sz w:val="24"/>
          <w:szCs w:val="24"/>
          <w:lang w:val="en-US"/>
        </w:rPr>
      </w:pPr>
      <w:r>
        <w:rPr>
          <w:rFonts w:hint="eastAsia" w:ascii="仿宋" w:hAnsi="仿宋" w:eastAsia="仿宋" w:cs="仿宋"/>
          <w:b/>
          <w:bCs/>
          <w:color w:val="000000"/>
          <w:kern w:val="0"/>
          <w:sz w:val="24"/>
          <w:szCs w:val="24"/>
          <w:lang w:val="en-US" w:eastAsia="zh-CN" w:bidi="ar"/>
        </w:rPr>
        <w:t>所需材料：</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color w:val="000000"/>
          <w:kern w:val="0"/>
          <w:sz w:val="24"/>
          <w:szCs w:val="24"/>
          <w:lang w:val="en-US"/>
        </w:rPr>
      </w:pPr>
      <w:r>
        <w:rPr>
          <w:rFonts w:hint="eastAsia" w:ascii="仿宋" w:hAnsi="仿宋" w:eastAsia="仿宋" w:cs="仿宋"/>
          <w:color w:val="000000"/>
          <w:kern w:val="0"/>
          <w:sz w:val="24"/>
          <w:szCs w:val="24"/>
          <w:lang w:val="en-US" w:eastAsia="zh-CN" w:bidi="ar"/>
        </w:rPr>
        <w:t>申请表</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kern w:val="0"/>
          <w:sz w:val="24"/>
          <w:szCs w:val="24"/>
          <w:lang w:val="en-US"/>
        </w:rPr>
      </w:pPr>
      <w:r>
        <w:rPr>
          <w:rFonts w:hint="eastAsia" w:ascii="仿宋" w:hAnsi="仿宋" w:eastAsia="仿宋" w:cs="仿宋"/>
          <w:b/>
          <w:bCs/>
          <w:color w:val="000000"/>
          <w:kern w:val="0"/>
          <w:sz w:val="24"/>
          <w:szCs w:val="24"/>
          <w:lang w:val="en-US" w:eastAsia="zh-CN" w:bidi="ar"/>
        </w:rPr>
        <w:t>五、办理流程：</w:t>
      </w:r>
    </w:p>
    <w:p>
      <w:pPr>
        <w:keepNext w:val="0"/>
        <w:keepLines w:val="0"/>
        <w:widowControl/>
        <w:suppressLineNumbers w:val="0"/>
        <w:spacing w:before="0" w:beforeAutospacing="0" w:after="0" w:afterAutospacing="0"/>
        <w:ind w:left="0" w:right="0" w:firstLine="400" w:firstLineChars="200"/>
        <w:jc w:val="left"/>
        <w:rPr>
          <w:rFonts w:hint="eastAsia" w:ascii="仿宋" w:hAnsi="仿宋" w:eastAsia="仿宋" w:cs="仿宋"/>
          <w:sz w:val="24"/>
          <w:szCs w:val="24"/>
          <w:lang w:val="en-US"/>
        </w:rPr>
      </w:pPr>
      <w:r>
        <w:rPr>
          <w:rFonts w:hint="default" w:ascii="Calibri" w:hAnsi="Calibri" w:eastAsia="宋体" w:cs="Times New Roman"/>
          <w:kern w:val="2"/>
          <w:sz w:val="20"/>
          <w:szCs w:val="22"/>
          <w:lang w:val="en-US" w:eastAsia="zh-CN" w:bidi="ar"/>
        </w:rPr>
        <w:drawing>
          <wp:inline distT="0" distB="0" distL="114300" distR="114300">
            <wp:extent cx="4448175" cy="4352925"/>
            <wp:effectExtent l="0" t="0" r="9525" b="952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21"/>
                    <a:srcRect l="6522" r="8878" b="11804"/>
                    <a:stretch>
                      <a:fillRect/>
                    </a:stretch>
                  </pic:blipFill>
                  <pic:spPr>
                    <a:xfrm>
                      <a:off x="0" y="0"/>
                      <a:ext cx="4448175" cy="4352925"/>
                    </a:xfrm>
                    <a:prstGeom prst="rect">
                      <a:avLst/>
                    </a:prstGeom>
                    <a:noFill/>
                    <a:ln>
                      <a:noFill/>
                    </a:ln>
                  </pic:spPr>
                </pic:pic>
              </a:graphicData>
            </a:graphic>
          </wp:inline>
        </w:drawing>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六、办理时间</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冬季上午8:30-12:00  下午14:30-5:30</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夏季上午8:30-12:00  下午14:30-5:30</w:t>
      </w:r>
    </w:p>
    <w:p>
      <w:pPr>
        <w:keepNext w:val="0"/>
        <w:keepLines w:val="0"/>
        <w:widowControl/>
        <w:numPr>
          <w:ilvl w:val="0"/>
          <w:numId w:val="52"/>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办理期限</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法定办结时限：20个工作日</w:t>
      </w:r>
    </w:p>
    <w:p>
      <w:pPr>
        <w:keepNext w:val="0"/>
        <w:keepLines w:val="0"/>
        <w:widowControl/>
        <w:numPr>
          <w:ilvl w:val="0"/>
          <w:numId w:val="52"/>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办理地点</w:t>
      </w:r>
    </w:p>
    <w:p>
      <w:pPr>
        <w:keepNext w:val="0"/>
        <w:keepLines w:val="0"/>
        <w:widowControl/>
        <w:numPr>
          <w:ilvl w:val="0"/>
          <w:numId w:val="52"/>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联系电话 5392296</w:t>
      </w:r>
    </w:p>
    <w:p>
      <w:pPr>
        <w:rPr>
          <w:rFonts w:hint="eastAsia" w:ascii="仿宋" w:hAnsi="仿宋" w:eastAsia="仿宋" w:cs="仿宋"/>
          <w:b/>
          <w:bCs/>
          <w:kern w:val="2"/>
          <w:sz w:val="24"/>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24"/>
          <w:szCs w:val="24"/>
          <w:lang w:val="en-US"/>
        </w:rPr>
      </w:pPr>
      <w:r>
        <w:rPr>
          <w:rFonts w:hint="eastAsia" w:ascii="仿宋" w:hAnsi="仿宋" w:eastAsia="仿宋" w:cs="仿宋"/>
          <w:b/>
          <w:bCs/>
          <w:kern w:val="0"/>
          <w:sz w:val="28"/>
          <w:szCs w:val="28"/>
          <w:lang w:val="en-US" w:eastAsia="zh-CN" w:bidi="ar"/>
        </w:rPr>
        <w:t>对违反规定强迫农民以资代劳的责令改正</w:t>
      </w:r>
    </w:p>
    <w:p>
      <w:pPr>
        <w:keepNext w:val="0"/>
        <w:keepLines w:val="0"/>
        <w:widowControl/>
        <w:numPr>
          <w:ilvl w:val="0"/>
          <w:numId w:val="53"/>
        </w:numPr>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color w:val="000000"/>
          <w:kern w:val="0"/>
          <w:sz w:val="24"/>
          <w:szCs w:val="24"/>
          <w:lang w:val="en-US"/>
        </w:rPr>
      </w:pPr>
      <w:r>
        <w:rPr>
          <w:rFonts w:hint="eastAsia" w:ascii="仿宋" w:hAnsi="仿宋" w:eastAsia="仿宋" w:cs="仿宋"/>
          <w:kern w:val="0"/>
          <w:sz w:val="24"/>
          <w:szCs w:val="24"/>
          <w:lang w:val="en-US" w:eastAsia="zh-CN" w:bidi="ar"/>
        </w:rPr>
        <w:t>对违反规定强迫农民以资代劳的责令改正</w:t>
      </w:r>
    </w:p>
    <w:p>
      <w:pPr>
        <w:keepNext w:val="0"/>
        <w:keepLines w:val="0"/>
        <w:widowControl/>
        <w:numPr>
          <w:ilvl w:val="0"/>
          <w:numId w:val="53"/>
        </w:numPr>
        <w:suppressLineNumbers w:val="0"/>
        <w:spacing w:before="0" w:beforeAutospacing="0" w:after="0" w:afterAutospacing="0"/>
        <w:ind w:left="0" w:right="0" w:firstLine="482" w:firstLineChars="200"/>
        <w:jc w:val="left"/>
        <w:rPr>
          <w:rFonts w:hint="eastAsia" w:ascii="仿宋" w:hAnsi="仿宋" w:eastAsia="仿宋" w:cs="仿宋"/>
          <w:color w:val="000000"/>
          <w:kern w:val="0"/>
          <w:sz w:val="24"/>
          <w:szCs w:val="24"/>
          <w:lang w:val="en-US"/>
        </w:rPr>
      </w:pPr>
      <w:r>
        <w:rPr>
          <w:rFonts w:hint="eastAsia" w:ascii="仿宋" w:hAnsi="仿宋" w:eastAsia="仿宋" w:cs="仿宋"/>
          <w:b/>
          <w:bCs/>
          <w:color w:val="000000"/>
          <w:kern w:val="2"/>
          <w:sz w:val="24"/>
          <w:szCs w:val="24"/>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4"/>
          <w:szCs w:val="24"/>
          <w:lang w:val="en-US"/>
        </w:rPr>
      </w:pPr>
      <w:r>
        <w:rPr>
          <w:rFonts w:hint="eastAsia" w:ascii="仿宋" w:hAnsi="仿宋" w:eastAsia="仿宋" w:cs="仿宋"/>
          <w:kern w:val="0"/>
          <w:sz w:val="24"/>
          <w:szCs w:val="24"/>
          <w:lang w:val="en-US" w:eastAsia="zh-CN" w:bidi="ar"/>
        </w:rPr>
        <w:t>《中华人民共和国农业法》第七十三条第二款：农村集体经济组织</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4"/>
          <w:szCs w:val="24"/>
          <w:lang w:val="en-US"/>
        </w:rPr>
      </w:pPr>
      <w:r>
        <w:rPr>
          <w:rFonts w:hint="eastAsia" w:ascii="仿宋" w:hAnsi="仿宋" w:eastAsia="仿宋" w:cs="仿宋"/>
          <w:kern w:val="0"/>
          <w:sz w:val="24"/>
          <w:szCs w:val="24"/>
          <w:lang w:val="en-US" w:eastAsia="zh-CN" w:bidi="ar"/>
        </w:rPr>
        <w:t>或者村民委员会依照前款规定筹资筹劳的，不得超过省级以上人民政府规定的上限控制标准，禁止强行以资代劳。第九十五条：违反本法第七十三条第二款规定，强迫农民以资代劳的，由乡（镇）人民政府责令改正，并退还违法收取的资金。</w:t>
      </w:r>
    </w:p>
    <w:p>
      <w:pPr>
        <w:keepNext w:val="0"/>
        <w:keepLines w:val="0"/>
        <w:widowControl/>
        <w:numPr>
          <w:ilvl w:val="0"/>
          <w:numId w:val="53"/>
        </w:numPr>
        <w:suppressLineNumbers w:val="0"/>
        <w:spacing w:before="0" w:beforeAutospacing="0" w:after="0" w:afterAutospacing="0"/>
        <w:ind w:left="0" w:right="0" w:firstLine="482" w:firstLineChars="200"/>
        <w:jc w:val="left"/>
        <w:rPr>
          <w:rFonts w:hint="eastAsia" w:ascii="仿宋" w:hAnsi="仿宋" w:eastAsia="仿宋" w:cs="仿宋"/>
          <w:color w:val="000000"/>
          <w:kern w:val="0"/>
          <w:sz w:val="24"/>
          <w:szCs w:val="24"/>
          <w:lang w:val="en-US"/>
        </w:rPr>
      </w:pPr>
      <w:r>
        <w:rPr>
          <w:rFonts w:hint="eastAsia" w:ascii="仿宋" w:hAnsi="仿宋" w:eastAsia="仿宋" w:cs="仿宋"/>
          <w:b/>
          <w:bCs/>
          <w:color w:val="000000"/>
          <w:kern w:val="0"/>
          <w:sz w:val="24"/>
          <w:szCs w:val="24"/>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4"/>
          <w:szCs w:val="24"/>
          <w:lang w:val="en-US"/>
        </w:rPr>
      </w:pPr>
      <w:r>
        <w:rPr>
          <w:rFonts w:hint="eastAsia" w:ascii="仿宋" w:hAnsi="仿宋" w:eastAsia="仿宋" w:cs="仿宋"/>
          <w:color w:val="auto"/>
          <w:kern w:val="2"/>
          <w:sz w:val="24"/>
          <w:szCs w:val="24"/>
          <w:shd w:val="clear" w:fill="FFFFFF"/>
          <w:lang w:val="en-US" w:eastAsia="zh-CN" w:bidi="ar"/>
        </w:rPr>
        <w:t>存在强迫农民以资代劳的情况</w:t>
      </w:r>
    </w:p>
    <w:p>
      <w:pPr>
        <w:keepNext w:val="0"/>
        <w:keepLines w:val="0"/>
        <w:widowControl/>
        <w:numPr>
          <w:ilvl w:val="0"/>
          <w:numId w:val="53"/>
        </w:numPr>
        <w:suppressLineNumbers w:val="0"/>
        <w:spacing w:before="0" w:beforeAutospacing="0" w:after="0" w:afterAutospacing="0"/>
        <w:ind w:left="0" w:right="0" w:firstLine="482" w:firstLineChars="200"/>
        <w:jc w:val="left"/>
        <w:rPr>
          <w:rFonts w:hint="eastAsia" w:ascii="仿宋" w:hAnsi="仿宋" w:eastAsia="仿宋" w:cs="仿宋"/>
          <w:b/>
          <w:bCs/>
          <w:sz w:val="24"/>
          <w:szCs w:val="24"/>
          <w:lang w:val="en-US"/>
        </w:rPr>
      </w:pPr>
      <w:r>
        <w:rPr>
          <w:rFonts w:hint="eastAsia" w:ascii="仿宋" w:hAnsi="仿宋" w:eastAsia="仿宋" w:cs="仿宋"/>
          <w:b/>
          <w:bCs/>
          <w:color w:val="000000"/>
          <w:kern w:val="0"/>
          <w:sz w:val="24"/>
          <w:szCs w:val="24"/>
          <w:lang w:val="en-US" w:eastAsia="zh-CN" w:bidi="ar"/>
        </w:rPr>
        <w:t>所需材料：</w:t>
      </w:r>
    </w:p>
    <w:p>
      <w:pPr>
        <w:keepNext w:val="0"/>
        <w:keepLines w:val="0"/>
        <w:widowControl/>
        <w:numPr>
          <w:ilvl w:val="0"/>
          <w:numId w:val="54"/>
        </w:numPr>
        <w:suppressLineNumbers w:val="0"/>
        <w:spacing w:before="0" w:beforeAutospacing="0" w:after="0" w:afterAutospacing="0"/>
        <w:ind w:left="0" w:right="0" w:firstLine="480" w:firstLineChars="200"/>
        <w:jc w:val="left"/>
        <w:rPr>
          <w:rFonts w:hint="eastAsia" w:ascii="仿宋" w:hAnsi="仿宋" w:eastAsia="仿宋" w:cs="仿宋"/>
          <w:color w:val="000000"/>
          <w:kern w:val="0"/>
          <w:sz w:val="24"/>
          <w:szCs w:val="24"/>
          <w:lang w:val="en-US" w:bidi="ar"/>
        </w:rPr>
      </w:pPr>
      <w:r>
        <w:rPr>
          <w:rFonts w:hint="eastAsia" w:ascii="仿宋" w:hAnsi="仿宋" w:eastAsia="仿宋" w:cs="仿宋"/>
          <w:color w:val="000000"/>
          <w:kern w:val="0"/>
          <w:sz w:val="24"/>
          <w:szCs w:val="24"/>
          <w:lang w:val="en-US" w:eastAsia="zh-CN" w:bidi="ar"/>
        </w:rPr>
        <w:t>申请表</w:t>
      </w:r>
    </w:p>
    <w:p>
      <w:pPr>
        <w:keepNext w:val="0"/>
        <w:keepLines w:val="0"/>
        <w:widowControl/>
        <w:numPr>
          <w:ilvl w:val="0"/>
          <w:numId w:val="54"/>
        </w:numPr>
        <w:suppressLineNumbers w:val="0"/>
        <w:spacing w:before="0" w:beforeAutospacing="0" w:after="0" w:afterAutospacing="0"/>
        <w:ind w:left="0" w:right="0" w:firstLine="480" w:firstLineChars="200"/>
        <w:jc w:val="left"/>
        <w:rPr>
          <w:rFonts w:hint="eastAsia" w:ascii="仿宋" w:hAnsi="仿宋" w:eastAsia="仿宋" w:cs="仿宋"/>
          <w:color w:val="000000"/>
          <w:kern w:val="0"/>
          <w:sz w:val="24"/>
          <w:szCs w:val="24"/>
          <w:lang w:val="en-US" w:bidi="ar"/>
        </w:rPr>
      </w:pPr>
      <w:r>
        <w:rPr>
          <w:rFonts w:hint="eastAsia" w:ascii="仿宋" w:hAnsi="仿宋" w:eastAsia="仿宋" w:cs="仿宋"/>
          <w:color w:val="000000"/>
          <w:kern w:val="0"/>
          <w:sz w:val="24"/>
          <w:szCs w:val="24"/>
          <w:lang w:val="en-US" w:eastAsia="zh-CN" w:bidi="ar"/>
        </w:rPr>
        <w:t>情况调查表</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kern w:val="0"/>
          <w:sz w:val="24"/>
          <w:szCs w:val="24"/>
          <w:lang w:val="en-US"/>
        </w:rPr>
      </w:pPr>
      <w:r>
        <w:rPr>
          <w:rFonts w:hint="eastAsia" w:ascii="仿宋" w:hAnsi="仿宋" w:eastAsia="仿宋" w:cs="仿宋"/>
          <w:b/>
          <w:bCs/>
          <w:color w:val="000000"/>
          <w:kern w:val="0"/>
          <w:sz w:val="24"/>
          <w:szCs w:val="24"/>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666666"/>
          <w:sz w:val="24"/>
          <w:szCs w:val="24"/>
          <w:shd w:val="clear" w:fill="FFFFFF"/>
          <w:lang w:val="en-US"/>
        </w:rPr>
      </w:pPr>
      <w:r>
        <w:rPr>
          <w:rFonts w:hint="eastAsia" w:ascii="仿宋" w:hAnsi="仿宋" w:eastAsia="仿宋" w:cs="仿宋"/>
          <w:b/>
          <w:bCs/>
          <w:color w:val="000000"/>
          <w:kern w:val="0"/>
          <w:sz w:val="24"/>
          <w:szCs w:val="24"/>
          <w:lang w:val="en-US" w:eastAsia="zh-CN" w:bidi="ar"/>
        </w:rPr>
        <w:t>1.申请：</w:t>
      </w:r>
      <w:r>
        <w:rPr>
          <w:rFonts w:hint="eastAsia" w:ascii="仿宋" w:hAnsi="仿宋" w:eastAsia="仿宋" w:cs="仿宋"/>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2.</w:t>
      </w:r>
      <w:r>
        <w:rPr>
          <w:rFonts w:hint="eastAsia" w:ascii="仿宋" w:hAnsi="仿宋" w:eastAsia="仿宋" w:cs="仿宋"/>
          <w:b/>
          <w:bCs/>
          <w:color w:val="000000"/>
          <w:kern w:val="2"/>
          <w:sz w:val="24"/>
          <w:szCs w:val="24"/>
          <w:lang w:val="en-US" w:eastAsia="zh-CN" w:bidi="ar"/>
        </w:rPr>
        <w:t>受理：</w:t>
      </w:r>
      <w:r>
        <w:rPr>
          <w:rFonts w:hint="eastAsia" w:ascii="仿宋" w:hAnsi="仿宋" w:eastAsia="仿宋" w:cs="仿宋"/>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3.</w:t>
      </w:r>
      <w:r>
        <w:rPr>
          <w:rFonts w:hint="eastAsia" w:ascii="仿宋" w:hAnsi="仿宋" w:eastAsia="仿宋" w:cs="仿宋"/>
          <w:b/>
          <w:bCs/>
          <w:color w:val="000000"/>
          <w:kern w:val="2"/>
          <w:sz w:val="24"/>
          <w:szCs w:val="24"/>
          <w:lang w:val="en-US" w:eastAsia="zh-CN" w:bidi="ar"/>
        </w:rPr>
        <w:t>审查：</w:t>
      </w:r>
      <w:r>
        <w:rPr>
          <w:rFonts w:hint="eastAsia" w:ascii="仿宋" w:hAnsi="仿宋" w:eastAsia="仿宋" w:cs="仿宋"/>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666666"/>
          <w:sz w:val="24"/>
          <w:szCs w:val="24"/>
          <w:lang w:val="en-US"/>
        </w:rPr>
      </w:pPr>
      <w:r>
        <w:rPr>
          <w:rFonts w:hint="eastAsia" w:ascii="仿宋" w:hAnsi="仿宋" w:eastAsia="仿宋" w:cs="仿宋"/>
          <w:b/>
          <w:bCs/>
          <w:color w:val="000000"/>
          <w:kern w:val="2"/>
          <w:sz w:val="24"/>
          <w:szCs w:val="24"/>
          <w:shd w:val="clear" w:fill="FFFFFF"/>
          <w:lang w:val="en-US" w:eastAsia="zh-CN" w:bidi="ar"/>
        </w:rPr>
        <w:t>4.</w:t>
      </w:r>
      <w:r>
        <w:rPr>
          <w:rFonts w:hint="eastAsia" w:ascii="仿宋" w:hAnsi="仿宋" w:eastAsia="仿宋" w:cs="仿宋"/>
          <w:b/>
          <w:bCs/>
          <w:color w:val="000000"/>
          <w:kern w:val="2"/>
          <w:sz w:val="24"/>
          <w:szCs w:val="24"/>
          <w:lang w:val="en-US" w:eastAsia="zh-CN" w:bidi="ar"/>
        </w:rPr>
        <w:t>审核：</w:t>
      </w:r>
      <w:r>
        <w:rPr>
          <w:rFonts w:hint="eastAsia" w:ascii="仿宋" w:hAnsi="仿宋" w:eastAsia="仿宋" w:cs="仿宋"/>
          <w:color w:val="000000"/>
          <w:kern w:val="2"/>
          <w:sz w:val="24"/>
          <w:szCs w:val="24"/>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sz w:val="24"/>
          <w:szCs w:val="24"/>
          <w:lang w:val="en-US"/>
        </w:rPr>
      </w:pPr>
      <w:r>
        <w:rPr>
          <w:rFonts w:hint="eastAsia" w:ascii="仿宋" w:hAnsi="仿宋" w:eastAsia="仿宋" w:cs="仿宋"/>
          <w:b/>
          <w:bCs/>
          <w:kern w:val="2"/>
          <w:sz w:val="24"/>
          <w:szCs w:val="24"/>
          <w:lang w:val="en-US" w:eastAsia="zh-CN" w:bidi="ar"/>
        </w:rPr>
        <w:t>5.审批：</w:t>
      </w:r>
      <w:r>
        <w:rPr>
          <w:rFonts w:hint="eastAsia" w:ascii="仿宋" w:hAnsi="仿宋" w:eastAsia="仿宋" w:cs="仿宋"/>
          <w:kern w:val="2"/>
          <w:sz w:val="24"/>
          <w:szCs w:val="24"/>
          <w:lang w:val="en-US" w:eastAsia="zh-CN" w:bidi="ar"/>
        </w:rPr>
        <w:t>根据审核结果，作出相应的批示意见</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sz w:val="24"/>
          <w:szCs w:val="24"/>
          <w:lang w:val="en-US"/>
        </w:rPr>
      </w:pPr>
      <w:r>
        <w:rPr>
          <w:rFonts w:hint="eastAsia" w:ascii="仿宋" w:hAnsi="仿宋" w:eastAsia="仿宋" w:cs="仿宋"/>
          <w:b/>
          <w:bCs/>
          <w:kern w:val="2"/>
          <w:sz w:val="24"/>
          <w:szCs w:val="24"/>
          <w:lang w:val="en-US" w:eastAsia="zh-CN" w:bidi="ar"/>
        </w:rPr>
        <w:t>6.决定：</w:t>
      </w:r>
      <w:r>
        <w:rPr>
          <w:rFonts w:hint="eastAsia" w:ascii="仿宋" w:hAnsi="仿宋" w:eastAsia="仿宋" w:cs="仿宋"/>
          <w:kern w:val="2"/>
          <w:sz w:val="24"/>
          <w:szCs w:val="24"/>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六、办理时间</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冬季上午8:30-12:00  下午14:30-5:30</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夏季上午8:30-12:00  下午14:30-5:30</w:t>
      </w:r>
    </w:p>
    <w:p>
      <w:pPr>
        <w:keepNext w:val="0"/>
        <w:keepLines w:val="0"/>
        <w:widowControl/>
        <w:numPr>
          <w:ilvl w:val="0"/>
          <w:numId w:val="55"/>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办理期限</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法定办结时限：20个工作日</w:t>
      </w:r>
    </w:p>
    <w:p>
      <w:pPr>
        <w:keepNext w:val="0"/>
        <w:keepLines w:val="0"/>
        <w:widowControl/>
        <w:numPr>
          <w:ilvl w:val="0"/>
          <w:numId w:val="55"/>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办理地点</w:t>
      </w:r>
    </w:p>
    <w:p>
      <w:pPr>
        <w:keepNext w:val="0"/>
        <w:keepLines w:val="0"/>
        <w:widowControl/>
        <w:numPr>
          <w:ilvl w:val="0"/>
          <w:numId w:val="55"/>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联系电话 5392296</w:t>
      </w:r>
    </w:p>
    <w:p>
      <w:pPr>
        <w:rPr>
          <w:rFonts w:hint="eastAsia" w:ascii="仿宋" w:hAnsi="仿宋" w:eastAsia="仿宋" w:cs="仿宋"/>
          <w:b/>
          <w:bCs/>
          <w:kern w:val="2"/>
          <w:sz w:val="24"/>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28"/>
          <w:szCs w:val="28"/>
          <w:lang w:val="en-US"/>
        </w:rPr>
      </w:pPr>
      <w:r>
        <w:rPr>
          <w:rFonts w:hint="eastAsia" w:ascii="仿宋" w:hAnsi="仿宋" w:eastAsia="仿宋" w:cs="仿宋"/>
          <w:b/>
          <w:bCs/>
          <w:kern w:val="0"/>
          <w:sz w:val="28"/>
          <w:szCs w:val="28"/>
          <w:lang w:val="en-US" w:eastAsia="zh-CN" w:bidi="ar"/>
        </w:rPr>
        <w:t>重大动物疫情应急处理</w:t>
      </w:r>
    </w:p>
    <w:p>
      <w:pPr>
        <w:keepNext w:val="0"/>
        <w:keepLines w:val="0"/>
        <w:widowControl/>
        <w:numPr>
          <w:ilvl w:val="0"/>
          <w:numId w:val="56"/>
        </w:numPr>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24"/>
          <w:szCs w:val="24"/>
          <w:lang w:val="en-US"/>
        </w:rPr>
      </w:pPr>
      <w:r>
        <w:rPr>
          <w:rFonts w:hint="eastAsia" w:ascii="仿宋" w:hAnsi="仿宋" w:eastAsia="仿宋" w:cs="仿宋"/>
          <w:kern w:val="0"/>
          <w:sz w:val="24"/>
          <w:szCs w:val="24"/>
          <w:lang w:val="en-US" w:eastAsia="zh-CN" w:bidi="ar"/>
        </w:rPr>
        <w:t>重大动物疫情应急处理</w:t>
      </w:r>
    </w:p>
    <w:p>
      <w:pPr>
        <w:keepNext w:val="0"/>
        <w:keepLines w:val="0"/>
        <w:widowControl/>
        <w:numPr>
          <w:ilvl w:val="0"/>
          <w:numId w:val="56"/>
        </w:numPr>
        <w:suppressLineNumbers w:val="0"/>
        <w:spacing w:before="0" w:beforeAutospacing="0" w:after="0" w:afterAutospacing="0"/>
        <w:ind w:left="0" w:right="0" w:firstLine="482" w:firstLineChars="200"/>
        <w:jc w:val="left"/>
        <w:rPr>
          <w:rFonts w:hint="eastAsia" w:ascii="仿宋" w:hAnsi="仿宋" w:eastAsia="仿宋" w:cs="仿宋"/>
          <w:color w:val="000000"/>
          <w:kern w:val="0"/>
          <w:sz w:val="24"/>
          <w:szCs w:val="24"/>
          <w:lang w:val="en-US"/>
        </w:rPr>
      </w:pPr>
      <w:r>
        <w:rPr>
          <w:rFonts w:hint="eastAsia" w:ascii="仿宋" w:hAnsi="仿宋" w:eastAsia="仿宋" w:cs="仿宋"/>
          <w:b/>
          <w:bCs/>
          <w:color w:val="000000"/>
          <w:kern w:val="2"/>
          <w:sz w:val="24"/>
          <w:szCs w:val="24"/>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4"/>
          <w:szCs w:val="24"/>
          <w:lang w:val="en-US"/>
        </w:rPr>
      </w:pPr>
      <w:r>
        <w:rPr>
          <w:rFonts w:hint="eastAsia" w:ascii="仿宋" w:hAnsi="仿宋" w:eastAsia="仿宋" w:cs="仿宋"/>
          <w:kern w:val="0"/>
          <w:sz w:val="24"/>
          <w:szCs w:val="24"/>
          <w:lang w:val="en-US" w:eastAsia="zh-CN" w:bidi="ar"/>
        </w:rPr>
        <w:t>《重大动物疫情应急条例》（国务院令第450号公布，第687号修</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4"/>
          <w:szCs w:val="24"/>
          <w:lang w:val="en-US"/>
        </w:rPr>
      </w:pPr>
      <w:r>
        <w:rPr>
          <w:rFonts w:hint="eastAsia" w:ascii="仿宋" w:hAnsi="仿宋" w:eastAsia="仿宋" w:cs="仿宋"/>
          <w:kern w:val="0"/>
          <w:sz w:val="24"/>
          <w:szCs w:val="24"/>
          <w:lang w:val="en-US" w:eastAsia="zh-CN" w:bidi="ar"/>
        </w:rPr>
        <w:t>订）第三十七条 ：重大动物疫情应急处理中，乡镇人民政府、村民委员会、居民委员会应当组织力量，向村民、居民宣传动物疫病防治的相关知识，协助做好疫情信息的收集、报告和各项应急处理措施的落实工作。第三十八条：重大动物疫情发生地的人民政府和毗邻地区的人民政府应当通力合作，相互配合，做好重大动物疫情的控制、扑灭工作。</w:t>
      </w:r>
    </w:p>
    <w:p>
      <w:pPr>
        <w:keepNext w:val="0"/>
        <w:keepLines w:val="0"/>
        <w:widowControl/>
        <w:numPr>
          <w:ilvl w:val="0"/>
          <w:numId w:val="56"/>
        </w:numPr>
        <w:suppressLineNumbers w:val="0"/>
        <w:spacing w:before="0" w:beforeAutospacing="0" w:after="0" w:afterAutospacing="0"/>
        <w:ind w:left="0" w:right="0" w:firstLine="482" w:firstLineChars="200"/>
        <w:jc w:val="left"/>
        <w:rPr>
          <w:rFonts w:hint="eastAsia" w:ascii="仿宋" w:hAnsi="仿宋" w:eastAsia="仿宋" w:cs="仿宋"/>
          <w:color w:val="000000"/>
          <w:kern w:val="0"/>
          <w:sz w:val="24"/>
          <w:szCs w:val="24"/>
          <w:lang w:val="en-US"/>
        </w:rPr>
      </w:pPr>
      <w:r>
        <w:rPr>
          <w:rFonts w:hint="eastAsia" w:ascii="仿宋" w:hAnsi="仿宋" w:eastAsia="仿宋" w:cs="仿宋"/>
          <w:b/>
          <w:bCs/>
          <w:color w:val="000000"/>
          <w:kern w:val="0"/>
          <w:sz w:val="24"/>
          <w:szCs w:val="24"/>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4"/>
          <w:szCs w:val="24"/>
          <w:lang w:val="en-US"/>
        </w:rPr>
      </w:pPr>
      <w:r>
        <w:rPr>
          <w:rFonts w:hint="eastAsia" w:ascii="仿宋" w:hAnsi="仿宋" w:eastAsia="仿宋" w:cs="仿宋"/>
          <w:kern w:val="0"/>
          <w:sz w:val="24"/>
          <w:szCs w:val="24"/>
          <w:lang w:val="en-US" w:eastAsia="zh-CN" w:bidi="ar"/>
        </w:rPr>
        <w:t>出现重大动物疫情</w:t>
      </w:r>
    </w:p>
    <w:p>
      <w:pPr>
        <w:keepNext w:val="0"/>
        <w:keepLines w:val="0"/>
        <w:widowControl/>
        <w:numPr>
          <w:ilvl w:val="0"/>
          <w:numId w:val="56"/>
        </w:numPr>
        <w:suppressLineNumbers w:val="0"/>
        <w:spacing w:before="0" w:beforeAutospacing="0" w:after="0" w:afterAutospacing="0"/>
        <w:ind w:left="0" w:right="0" w:firstLine="482" w:firstLineChars="200"/>
        <w:jc w:val="left"/>
        <w:rPr>
          <w:rFonts w:hint="eastAsia" w:ascii="仿宋" w:hAnsi="仿宋" w:eastAsia="仿宋" w:cs="仿宋"/>
          <w:b/>
          <w:bCs/>
          <w:sz w:val="24"/>
          <w:szCs w:val="24"/>
          <w:lang w:val="en-US"/>
        </w:rPr>
      </w:pPr>
      <w:r>
        <w:rPr>
          <w:rFonts w:hint="eastAsia" w:ascii="仿宋" w:hAnsi="仿宋" w:eastAsia="仿宋" w:cs="仿宋"/>
          <w:b/>
          <w:bCs/>
          <w:color w:val="000000"/>
          <w:kern w:val="0"/>
          <w:sz w:val="24"/>
          <w:szCs w:val="24"/>
          <w:lang w:val="en-US" w:eastAsia="zh-CN" w:bidi="ar"/>
        </w:rPr>
        <w:t>所需材料：</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color w:val="000000"/>
          <w:kern w:val="0"/>
          <w:sz w:val="24"/>
          <w:szCs w:val="24"/>
          <w:lang w:val="en-US"/>
        </w:rPr>
      </w:pPr>
      <w:r>
        <w:rPr>
          <w:rFonts w:hint="eastAsia" w:ascii="仿宋" w:hAnsi="仿宋" w:eastAsia="仿宋" w:cs="仿宋"/>
          <w:color w:val="000000"/>
          <w:kern w:val="0"/>
          <w:sz w:val="24"/>
          <w:szCs w:val="24"/>
          <w:lang w:val="en-US" w:eastAsia="zh-CN" w:bidi="ar"/>
        </w:rPr>
        <w:t>申请表</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kern w:val="0"/>
          <w:sz w:val="24"/>
          <w:szCs w:val="24"/>
          <w:lang w:val="en-US"/>
        </w:rPr>
      </w:pPr>
      <w:r>
        <w:rPr>
          <w:rFonts w:hint="eastAsia" w:ascii="仿宋" w:hAnsi="仿宋" w:eastAsia="仿宋" w:cs="仿宋"/>
          <w:b/>
          <w:bCs/>
          <w:color w:val="000000"/>
          <w:kern w:val="0"/>
          <w:sz w:val="24"/>
          <w:szCs w:val="24"/>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666666"/>
          <w:sz w:val="24"/>
          <w:szCs w:val="24"/>
          <w:shd w:val="clear" w:fill="FFFFFF"/>
          <w:lang w:val="en-US"/>
        </w:rPr>
      </w:pPr>
      <w:r>
        <w:rPr>
          <w:rFonts w:hint="eastAsia" w:ascii="仿宋" w:hAnsi="仿宋" w:eastAsia="仿宋" w:cs="仿宋"/>
          <w:b/>
          <w:bCs/>
          <w:color w:val="000000"/>
          <w:kern w:val="0"/>
          <w:sz w:val="24"/>
          <w:szCs w:val="24"/>
          <w:lang w:val="en-US" w:eastAsia="zh-CN" w:bidi="ar"/>
        </w:rPr>
        <w:t>1.申请：</w:t>
      </w:r>
      <w:r>
        <w:rPr>
          <w:rFonts w:hint="eastAsia" w:ascii="仿宋" w:hAnsi="仿宋" w:eastAsia="仿宋" w:cs="仿宋"/>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2.</w:t>
      </w:r>
      <w:r>
        <w:rPr>
          <w:rFonts w:hint="eastAsia" w:ascii="仿宋" w:hAnsi="仿宋" w:eastAsia="仿宋" w:cs="仿宋"/>
          <w:b/>
          <w:bCs/>
          <w:color w:val="000000"/>
          <w:kern w:val="2"/>
          <w:sz w:val="24"/>
          <w:szCs w:val="24"/>
          <w:lang w:val="en-US" w:eastAsia="zh-CN" w:bidi="ar"/>
        </w:rPr>
        <w:t>受理：</w:t>
      </w:r>
      <w:r>
        <w:rPr>
          <w:rFonts w:hint="eastAsia" w:ascii="仿宋" w:hAnsi="仿宋" w:eastAsia="仿宋" w:cs="仿宋"/>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3.</w:t>
      </w:r>
      <w:r>
        <w:rPr>
          <w:rFonts w:hint="eastAsia" w:ascii="仿宋" w:hAnsi="仿宋" w:eastAsia="仿宋" w:cs="仿宋"/>
          <w:b/>
          <w:bCs/>
          <w:color w:val="000000"/>
          <w:kern w:val="2"/>
          <w:sz w:val="24"/>
          <w:szCs w:val="24"/>
          <w:lang w:val="en-US" w:eastAsia="zh-CN" w:bidi="ar"/>
        </w:rPr>
        <w:t>审查：</w:t>
      </w:r>
      <w:r>
        <w:rPr>
          <w:rFonts w:hint="eastAsia" w:ascii="仿宋" w:hAnsi="仿宋" w:eastAsia="仿宋" w:cs="仿宋"/>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666666"/>
          <w:sz w:val="24"/>
          <w:szCs w:val="24"/>
          <w:lang w:val="en-US"/>
        </w:rPr>
      </w:pPr>
      <w:r>
        <w:rPr>
          <w:rFonts w:hint="eastAsia" w:ascii="仿宋" w:hAnsi="仿宋" w:eastAsia="仿宋" w:cs="仿宋"/>
          <w:b/>
          <w:bCs/>
          <w:color w:val="000000"/>
          <w:kern w:val="2"/>
          <w:sz w:val="24"/>
          <w:szCs w:val="24"/>
          <w:shd w:val="clear" w:fill="FFFFFF"/>
          <w:lang w:val="en-US" w:eastAsia="zh-CN" w:bidi="ar"/>
        </w:rPr>
        <w:t>4.</w:t>
      </w:r>
      <w:r>
        <w:rPr>
          <w:rFonts w:hint="eastAsia" w:ascii="仿宋" w:hAnsi="仿宋" w:eastAsia="仿宋" w:cs="仿宋"/>
          <w:b/>
          <w:bCs/>
          <w:color w:val="000000"/>
          <w:kern w:val="2"/>
          <w:sz w:val="24"/>
          <w:szCs w:val="24"/>
          <w:lang w:val="en-US" w:eastAsia="zh-CN" w:bidi="ar"/>
        </w:rPr>
        <w:t>审核：</w:t>
      </w:r>
      <w:r>
        <w:rPr>
          <w:rFonts w:hint="eastAsia" w:ascii="仿宋" w:hAnsi="仿宋" w:eastAsia="仿宋" w:cs="仿宋"/>
          <w:color w:val="000000"/>
          <w:kern w:val="2"/>
          <w:sz w:val="24"/>
          <w:szCs w:val="24"/>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sz w:val="24"/>
          <w:szCs w:val="24"/>
          <w:lang w:val="en-US"/>
        </w:rPr>
      </w:pPr>
      <w:r>
        <w:rPr>
          <w:rFonts w:hint="eastAsia" w:ascii="仿宋" w:hAnsi="仿宋" w:eastAsia="仿宋" w:cs="仿宋"/>
          <w:b/>
          <w:bCs/>
          <w:kern w:val="2"/>
          <w:sz w:val="24"/>
          <w:szCs w:val="24"/>
          <w:lang w:val="en-US" w:eastAsia="zh-CN" w:bidi="ar"/>
        </w:rPr>
        <w:t>5.审批：</w:t>
      </w:r>
      <w:r>
        <w:rPr>
          <w:rFonts w:hint="eastAsia" w:ascii="仿宋" w:hAnsi="仿宋" w:eastAsia="仿宋" w:cs="仿宋"/>
          <w:kern w:val="2"/>
          <w:sz w:val="24"/>
          <w:szCs w:val="24"/>
          <w:lang w:val="en-US" w:eastAsia="zh-CN" w:bidi="ar"/>
        </w:rPr>
        <w:t>根据审核结果，作出相应的批示意见</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sz w:val="24"/>
          <w:szCs w:val="24"/>
          <w:lang w:val="en-US"/>
        </w:rPr>
      </w:pPr>
      <w:r>
        <w:rPr>
          <w:rFonts w:hint="eastAsia" w:ascii="仿宋" w:hAnsi="仿宋" w:eastAsia="仿宋" w:cs="仿宋"/>
          <w:b/>
          <w:bCs/>
          <w:kern w:val="2"/>
          <w:sz w:val="24"/>
          <w:szCs w:val="24"/>
          <w:lang w:val="en-US" w:eastAsia="zh-CN" w:bidi="ar"/>
        </w:rPr>
        <w:t>6.决定：</w:t>
      </w:r>
      <w:r>
        <w:rPr>
          <w:rFonts w:hint="eastAsia" w:ascii="仿宋" w:hAnsi="仿宋" w:eastAsia="仿宋" w:cs="仿宋"/>
          <w:kern w:val="2"/>
          <w:sz w:val="24"/>
          <w:szCs w:val="24"/>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六、办理时间</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冬季上午8:30-12:00  下午14:30-5:30</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夏季上午8:30-12:00  下午14:30-5:30</w:t>
      </w:r>
    </w:p>
    <w:p>
      <w:pPr>
        <w:keepNext w:val="0"/>
        <w:keepLines w:val="0"/>
        <w:widowControl/>
        <w:numPr>
          <w:ilvl w:val="0"/>
          <w:numId w:val="57"/>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办理期限</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法定办结时限：20个工作日</w:t>
      </w:r>
    </w:p>
    <w:p>
      <w:pPr>
        <w:keepNext w:val="0"/>
        <w:keepLines w:val="0"/>
        <w:widowControl/>
        <w:numPr>
          <w:ilvl w:val="0"/>
          <w:numId w:val="57"/>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办理地点</w:t>
      </w:r>
    </w:p>
    <w:p>
      <w:pPr>
        <w:keepNext w:val="0"/>
        <w:keepLines w:val="0"/>
        <w:widowControl/>
        <w:numPr>
          <w:ilvl w:val="0"/>
          <w:numId w:val="57"/>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联系电话 5392296</w:t>
      </w:r>
    </w:p>
    <w:p>
      <w:pPr>
        <w:rPr>
          <w:rFonts w:hint="eastAsia" w:ascii="仿宋" w:hAnsi="仿宋" w:eastAsia="仿宋" w:cs="仿宋"/>
          <w:b/>
          <w:bCs/>
          <w:kern w:val="2"/>
          <w:sz w:val="24"/>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28"/>
          <w:szCs w:val="28"/>
          <w:lang w:val="en-US"/>
        </w:rPr>
      </w:pPr>
      <w:r>
        <w:rPr>
          <w:rFonts w:hint="eastAsia" w:ascii="仿宋" w:hAnsi="仿宋" w:eastAsia="仿宋" w:cs="仿宋"/>
          <w:b/>
          <w:bCs/>
          <w:kern w:val="0"/>
          <w:sz w:val="28"/>
          <w:szCs w:val="28"/>
          <w:lang w:val="en-US" w:eastAsia="zh-CN" w:bidi="ar"/>
        </w:rPr>
        <w:t>组织开展饲养动物疫病强制免疫</w:t>
      </w:r>
    </w:p>
    <w:p>
      <w:pPr>
        <w:keepNext w:val="0"/>
        <w:keepLines w:val="0"/>
        <w:widowControl/>
        <w:numPr>
          <w:ilvl w:val="0"/>
          <w:numId w:val="58"/>
        </w:numPr>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24"/>
          <w:szCs w:val="24"/>
          <w:lang w:val="en-US"/>
        </w:rPr>
      </w:pPr>
      <w:r>
        <w:rPr>
          <w:rFonts w:hint="eastAsia" w:ascii="仿宋" w:hAnsi="仿宋" w:eastAsia="仿宋" w:cs="仿宋"/>
          <w:kern w:val="0"/>
          <w:sz w:val="24"/>
          <w:szCs w:val="24"/>
          <w:lang w:val="en-US" w:eastAsia="zh-CN" w:bidi="ar"/>
        </w:rPr>
        <w:t>组织开展饲养动物疫病强制免疫</w:t>
      </w:r>
    </w:p>
    <w:p>
      <w:pPr>
        <w:keepNext w:val="0"/>
        <w:keepLines w:val="0"/>
        <w:widowControl/>
        <w:numPr>
          <w:ilvl w:val="0"/>
          <w:numId w:val="58"/>
        </w:numPr>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4"/>
          <w:szCs w:val="24"/>
          <w:lang w:val="en-US"/>
        </w:rPr>
      </w:pPr>
      <w:r>
        <w:rPr>
          <w:rFonts w:hint="eastAsia" w:ascii="仿宋" w:hAnsi="仿宋" w:eastAsia="仿宋" w:cs="仿宋"/>
          <w:kern w:val="0"/>
          <w:sz w:val="24"/>
          <w:szCs w:val="24"/>
          <w:lang w:val="en-US" w:eastAsia="zh-CN" w:bidi="ar"/>
        </w:rPr>
        <w:t>《中华人民共和国动物防疫法》第十八条第一、二款：县级以上地</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4"/>
          <w:szCs w:val="24"/>
          <w:lang w:val="en-US"/>
        </w:rPr>
      </w:pPr>
      <w:r>
        <w:rPr>
          <w:rFonts w:hint="eastAsia" w:ascii="仿宋" w:hAnsi="仿宋" w:eastAsia="仿宋" w:cs="仿宋"/>
          <w:kern w:val="0"/>
          <w:sz w:val="24"/>
          <w:szCs w:val="24"/>
          <w:lang w:val="en-US" w:eastAsia="zh-CN" w:bidi="ar"/>
        </w:rPr>
        <w:t>方人民政府农业农村主管部门负责组织实施动物疫病强制免疫计划，并对饲养动物的单位和个人履行强制免疫义务的情况进行监督检查。乡级人民政府、街道办事处组织本辖区饲养动物的单位和个人做好强制免疫，协助做好监督检查；村民委员会、居民委员会协助做好相关工作。</w:t>
      </w:r>
    </w:p>
    <w:p>
      <w:pPr>
        <w:keepNext w:val="0"/>
        <w:keepLines w:val="0"/>
        <w:widowControl/>
        <w:numPr>
          <w:ilvl w:val="0"/>
          <w:numId w:val="58"/>
        </w:numPr>
        <w:suppressLineNumbers w:val="0"/>
        <w:spacing w:before="0" w:beforeAutospacing="0" w:after="0" w:afterAutospacing="0"/>
        <w:ind w:left="0" w:right="0" w:firstLine="482" w:firstLineChars="200"/>
        <w:jc w:val="left"/>
        <w:rPr>
          <w:rFonts w:hint="eastAsia" w:ascii="仿宋" w:hAnsi="仿宋" w:eastAsia="仿宋" w:cs="仿宋"/>
          <w:color w:val="000000"/>
          <w:kern w:val="0"/>
          <w:sz w:val="24"/>
          <w:szCs w:val="24"/>
          <w:lang w:val="en-US"/>
        </w:rPr>
      </w:pPr>
      <w:r>
        <w:rPr>
          <w:rFonts w:hint="eastAsia" w:ascii="仿宋" w:hAnsi="仿宋" w:eastAsia="仿宋" w:cs="仿宋"/>
          <w:b/>
          <w:bCs/>
          <w:color w:val="000000"/>
          <w:kern w:val="0"/>
          <w:sz w:val="24"/>
          <w:szCs w:val="24"/>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需要负责组织实施动物疫病强制免疫计划，并对饲养动物的单位和</w:t>
      </w:r>
    </w:p>
    <w:p>
      <w:pPr>
        <w:keepNext w:val="0"/>
        <w:keepLines w:val="0"/>
        <w:widowControl/>
        <w:suppressLineNumbers w:val="0"/>
        <w:spacing w:before="0" w:beforeAutospacing="0" w:after="0" w:afterAutospacing="0"/>
        <w:ind w:left="0" w:right="0"/>
        <w:jc w:val="left"/>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个人履行强制免疫义务的情况进行监督检查</w:t>
      </w:r>
    </w:p>
    <w:p>
      <w:pPr>
        <w:keepNext w:val="0"/>
        <w:keepLines w:val="0"/>
        <w:widowControl/>
        <w:numPr>
          <w:ilvl w:val="0"/>
          <w:numId w:val="58"/>
        </w:numPr>
        <w:suppressLineNumbers w:val="0"/>
        <w:spacing w:before="0" w:beforeAutospacing="0" w:after="0" w:afterAutospacing="0"/>
        <w:ind w:left="0" w:right="0" w:firstLine="482" w:firstLineChars="200"/>
        <w:jc w:val="left"/>
        <w:rPr>
          <w:rFonts w:hint="eastAsia" w:ascii="仿宋" w:hAnsi="仿宋" w:eastAsia="仿宋" w:cs="仿宋"/>
          <w:b/>
          <w:bCs/>
          <w:sz w:val="24"/>
          <w:szCs w:val="24"/>
          <w:lang w:val="en-US"/>
        </w:rPr>
      </w:pPr>
      <w:r>
        <w:rPr>
          <w:rFonts w:hint="eastAsia" w:ascii="仿宋" w:hAnsi="仿宋" w:eastAsia="仿宋" w:cs="仿宋"/>
          <w:b/>
          <w:bCs/>
          <w:color w:val="000000"/>
          <w:kern w:val="0"/>
          <w:sz w:val="24"/>
          <w:szCs w:val="24"/>
          <w:lang w:val="en-US" w:eastAsia="zh-CN" w:bidi="ar"/>
        </w:rPr>
        <w:t>所需材料：</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color w:val="000000"/>
          <w:kern w:val="0"/>
          <w:sz w:val="24"/>
          <w:szCs w:val="24"/>
          <w:lang w:val="en-US"/>
        </w:rPr>
      </w:pPr>
      <w:r>
        <w:rPr>
          <w:rFonts w:hint="eastAsia" w:ascii="仿宋" w:hAnsi="仿宋" w:eastAsia="仿宋" w:cs="仿宋"/>
          <w:color w:val="000000"/>
          <w:kern w:val="0"/>
          <w:sz w:val="24"/>
          <w:szCs w:val="24"/>
          <w:lang w:val="en-US" w:eastAsia="zh-CN" w:bidi="ar"/>
        </w:rPr>
        <w:t>申请表</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kern w:val="0"/>
          <w:sz w:val="24"/>
          <w:szCs w:val="24"/>
          <w:lang w:val="en-US"/>
        </w:rPr>
      </w:pPr>
      <w:r>
        <w:rPr>
          <w:rFonts w:hint="eastAsia" w:ascii="仿宋" w:hAnsi="仿宋" w:eastAsia="仿宋" w:cs="仿宋"/>
          <w:b/>
          <w:bCs/>
          <w:color w:val="000000"/>
          <w:kern w:val="0"/>
          <w:sz w:val="24"/>
          <w:szCs w:val="24"/>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666666"/>
          <w:sz w:val="24"/>
          <w:szCs w:val="24"/>
          <w:shd w:val="clear" w:fill="FFFFFF"/>
          <w:lang w:val="en-US"/>
        </w:rPr>
      </w:pPr>
      <w:r>
        <w:rPr>
          <w:rFonts w:hint="eastAsia" w:ascii="仿宋" w:hAnsi="仿宋" w:eastAsia="仿宋" w:cs="仿宋"/>
          <w:b/>
          <w:bCs/>
          <w:color w:val="000000"/>
          <w:kern w:val="0"/>
          <w:sz w:val="24"/>
          <w:szCs w:val="24"/>
          <w:lang w:val="en-US" w:eastAsia="zh-CN" w:bidi="ar"/>
        </w:rPr>
        <w:t>1.申请：</w:t>
      </w:r>
      <w:r>
        <w:rPr>
          <w:rFonts w:hint="eastAsia" w:ascii="仿宋" w:hAnsi="仿宋" w:eastAsia="仿宋" w:cs="仿宋"/>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2.</w:t>
      </w:r>
      <w:r>
        <w:rPr>
          <w:rFonts w:hint="eastAsia" w:ascii="仿宋" w:hAnsi="仿宋" w:eastAsia="仿宋" w:cs="仿宋"/>
          <w:b/>
          <w:bCs/>
          <w:color w:val="000000"/>
          <w:kern w:val="2"/>
          <w:sz w:val="24"/>
          <w:szCs w:val="24"/>
          <w:lang w:val="en-US" w:eastAsia="zh-CN" w:bidi="ar"/>
        </w:rPr>
        <w:t>受理：</w:t>
      </w:r>
      <w:r>
        <w:rPr>
          <w:rFonts w:hint="eastAsia" w:ascii="仿宋" w:hAnsi="仿宋" w:eastAsia="仿宋" w:cs="仿宋"/>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3.</w:t>
      </w:r>
      <w:r>
        <w:rPr>
          <w:rFonts w:hint="eastAsia" w:ascii="仿宋" w:hAnsi="仿宋" w:eastAsia="仿宋" w:cs="仿宋"/>
          <w:b/>
          <w:bCs/>
          <w:color w:val="000000"/>
          <w:kern w:val="2"/>
          <w:sz w:val="24"/>
          <w:szCs w:val="24"/>
          <w:lang w:val="en-US" w:eastAsia="zh-CN" w:bidi="ar"/>
        </w:rPr>
        <w:t>审查：</w:t>
      </w:r>
      <w:r>
        <w:rPr>
          <w:rFonts w:hint="eastAsia" w:ascii="仿宋" w:hAnsi="仿宋" w:eastAsia="仿宋" w:cs="仿宋"/>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666666"/>
          <w:sz w:val="24"/>
          <w:szCs w:val="24"/>
          <w:lang w:val="en-US"/>
        </w:rPr>
      </w:pPr>
      <w:r>
        <w:rPr>
          <w:rFonts w:hint="eastAsia" w:ascii="仿宋" w:hAnsi="仿宋" w:eastAsia="仿宋" w:cs="仿宋"/>
          <w:b/>
          <w:bCs/>
          <w:color w:val="000000"/>
          <w:kern w:val="2"/>
          <w:sz w:val="24"/>
          <w:szCs w:val="24"/>
          <w:shd w:val="clear" w:fill="FFFFFF"/>
          <w:lang w:val="en-US" w:eastAsia="zh-CN" w:bidi="ar"/>
        </w:rPr>
        <w:t>4.</w:t>
      </w:r>
      <w:r>
        <w:rPr>
          <w:rFonts w:hint="eastAsia" w:ascii="仿宋" w:hAnsi="仿宋" w:eastAsia="仿宋" w:cs="仿宋"/>
          <w:b/>
          <w:bCs/>
          <w:color w:val="000000"/>
          <w:kern w:val="2"/>
          <w:sz w:val="24"/>
          <w:szCs w:val="24"/>
          <w:lang w:val="en-US" w:eastAsia="zh-CN" w:bidi="ar"/>
        </w:rPr>
        <w:t>审核：</w:t>
      </w:r>
      <w:r>
        <w:rPr>
          <w:rFonts w:hint="eastAsia" w:ascii="仿宋" w:hAnsi="仿宋" w:eastAsia="仿宋" w:cs="仿宋"/>
          <w:color w:val="000000"/>
          <w:kern w:val="2"/>
          <w:sz w:val="24"/>
          <w:szCs w:val="24"/>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sz w:val="24"/>
          <w:szCs w:val="24"/>
          <w:lang w:val="en-US"/>
        </w:rPr>
      </w:pPr>
      <w:r>
        <w:rPr>
          <w:rFonts w:hint="eastAsia" w:ascii="仿宋" w:hAnsi="仿宋" w:eastAsia="仿宋" w:cs="仿宋"/>
          <w:b/>
          <w:bCs/>
          <w:kern w:val="2"/>
          <w:sz w:val="24"/>
          <w:szCs w:val="24"/>
          <w:lang w:val="en-US" w:eastAsia="zh-CN" w:bidi="ar"/>
        </w:rPr>
        <w:t>5.审批：</w:t>
      </w:r>
      <w:r>
        <w:rPr>
          <w:rFonts w:hint="eastAsia" w:ascii="仿宋" w:hAnsi="仿宋" w:eastAsia="仿宋" w:cs="仿宋"/>
          <w:kern w:val="2"/>
          <w:sz w:val="24"/>
          <w:szCs w:val="24"/>
          <w:lang w:val="en-US" w:eastAsia="zh-CN" w:bidi="ar"/>
        </w:rPr>
        <w:t>根据审核结果，作出相应的批示意见</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sz w:val="24"/>
          <w:szCs w:val="24"/>
          <w:lang w:val="en-US"/>
        </w:rPr>
      </w:pPr>
      <w:r>
        <w:rPr>
          <w:rFonts w:hint="eastAsia" w:ascii="仿宋" w:hAnsi="仿宋" w:eastAsia="仿宋" w:cs="仿宋"/>
          <w:b/>
          <w:bCs/>
          <w:kern w:val="2"/>
          <w:sz w:val="24"/>
          <w:szCs w:val="24"/>
          <w:lang w:val="en-US" w:eastAsia="zh-CN" w:bidi="ar"/>
        </w:rPr>
        <w:t>6.决定：</w:t>
      </w:r>
      <w:r>
        <w:rPr>
          <w:rFonts w:hint="eastAsia" w:ascii="仿宋" w:hAnsi="仿宋" w:eastAsia="仿宋" w:cs="仿宋"/>
          <w:kern w:val="2"/>
          <w:sz w:val="24"/>
          <w:szCs w:val="24"/>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六、办理时间</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冬季上午8:30-12:00  下午14:30-5:30</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夏季上午8:30-12:00  下午14:30-5:30</w:t>
      </w:r>
    </w:p>
    <w:p>
      <w:pPr>
        <w:keepNext w:val="0"/>
        <w:keepLines w:val="0"/>
        <w:widowControl/>
        <w:numPr>
          <w:ilvl w:val="0"/>
          <w:numId w:val="59"/>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办理期限</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法定办结时限：20个工作日</w:t>
      </w:r>
    </w:p>
    <w:p>
      <w:pPr>
        <w:keepNext w:val="0"/>
        <w:keepLines w:val="0"/>
        <w:widowControl/>
        <w:numPr>
          <w:ilvl w:val="0"/>
          <w:numId w:val="59"/>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办理地点</w:t>
      </w:r>
    </w:p>
    <w:p>
      <w:pPr>
        <w:keepNext w:val="0"/>
        <w:keepLines w:val="0"/>
        <w:widowControl/>
        <w:numPr>
          <w:ilvl w:val="0"/>
          <w:numId w:val="59"/>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联系电话 5392296</w:t>
      </w:r>
    </w:p>
    <w:p>
      <w:pPr>
        <w:rPr>
          <w:rFonts w:hint="eastAsia" w:ascii="仿宋" w:hAnsi="仿宋" w:eastAsia="仿宋" w:cs="仿宋"/>
          <w:b/>
          <w:bCs/>
          <w:kern w:val="2"/>
          <w:sz w:val="24"/>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28"/>
          <w:szCs w:val="28"/>
          <w:lang w:val="en-US"/>
        </w:rPr>
      </w:pPr>
      <w:r>
        <w:rPr>
          <w:rFonts w:hint="eastAsia" w:ascii="仿宋" w:hAnsi="仿宋" w:eastAsia="仿宋" w:cs="仿宋"/>
          <w:b/>
          <w:bCs/>
          <w:kern w:val="0"/>
          <w:sz w:val="28"/>
          <w:szCs w:val="28"/>
          <w:lang w:val="en-US" w:eastAsia="zh-CN" w:bidi="ar"/>
        </w:rPr>
        <w:t>发生三类动物疫病时组织防治</w:t>
      </w:r>
    </w:p>
    <w:p>
      <w:pPr>
        <w:keepNext w:val="0"/>
        <w:keepLines w:val="0"/>
        <w:widowControl/>
        <w:numPr>
          <w:ilvl w:val="0"/>
          <w:numId w:val="60"/>
        </w:numPr>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24"/>
          <w:szCs w:val="24"/>
          <w:lang w:val="en-US"/>
        </w:rPr>
      </w:pPr>
      <w:r>
        <w:rPr>
          <w:rFonts w:hint="eastAsia" w:ascii="仿宋" w:hAnsi="仿宋" w:eastAsia="仿宋" w:cs="仿宋"/>
          <w:kern w:val="0"/>
          <w:sz w:val="24"/>
          <w:szCs w:val="24"/>
          <w:lang w:val="en-US" w:eastAsia="zh-CN" w:bidi="ar"/>
        </w:rPr>
        <w:t>发生三类动物疫病时组织防治</w:t>
      </w:r>
    </w:p>
    <w:p>
      <w:pPr>
        <w:keepNext w:val="0"/>
        <w:keepLines w:val="0"/>
        <w:widowControl/>
        <w:numPr>
          <w:ilvl w:val="0"/>
          <w:numId w:val="60"/>
        </w:numPr>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4"/>
          <w:szCs w:val="24"/>
          <w:lang w:val="en-US"/>
        </w:rPr>
      </w:pPr>
      <w:r>
        <w:rPr>
          <w:rFonts w:hint="eastAsia" w:ascii="仿宋" w:hAnsi="仿宋" w:eastAsia="仿宋" w:cs="仿宋"/>
          <w:kern w:val="0"/>
          <w:sz w:val="24"/>
          <w:szCs w:val="24"/>
          <w:lang w:val="en-US" w:eastAsia="zh-CN" w:bidi="ar"/>
        </w:rPr>
        <w:t>《中华人民共和国动物防疫法》第四十一条：发生三类动物疫病时，</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4"/>
          <w:szCs w:val="24"/>
          <w:lang w:val="en-US"/>
        </w:rPr>
      </w:pPr>
      <w:r>
        <w:rPr>
          <w:rFonts w:hint="eastAsia" w:ascii="仿宋" w:hAnsi="仿宋" w:eastAsia="仿宋" w:cs="仿宋"/>
          <w:kern w:val="0"/>
          <w:sz w:val="24"/>
          <w:szCs w:val="24"/>
          <w:lang w:val="en-US" w:eastAsia="zh-CN" w:bidi="ar"/>
        </w:rPr>
        <w:t>所在地县级、乡级人民政府应当按照国务院农业农村主管部门的规定组织防治。</w:t>
      </w:r>
    </w:p>
    <w:p>
      <w:pPr>
        <w:keepNext w:val="0"/>
        <w:keepLines w:val="0"/>
        <w:widowControl/>
        <w:numPr>
          <w:ilvl w:val="0"/>
          <w:numId w:val="60"/>
        </w:numPr>
        <w:suppressLineNumbers w:val="0"/>
        <w:spacing w:before="0" w:beforeAutospacing="0" w:after="0" w:afterAutospacing="0"/>
        <w:ind w:left="0" w:right="0" w:firstLine="482" w:firstLineChars="200"/>
        <w:jc w:val="left"/>
        <w:rPr>
          <w:rFonts w:hint="eastAsia" w:ascii="仿宋" w:hAnsi="仿宋" w:eastAsia="仿宋" w:cs="仿宋"/>
          <w:color w:val="000000"/>
          <w:kern w:val="0"/>
          <w:sz w:val="24"/>
          <w:szCs w:val="24"/>
          <w:lang w:val="en-US"/>
        </w:rPr>
      </w:pPr>
      <w:r>
        <w:rPr>
          <w:rFonts w:hint="eastAsia" w:ascii="仿宋" w:hAnsi="仿宋" w:eastAsia="仿宋" w:cs="仿宋"/>
          <w:b/>
          <w:bCs/>
          <w:color w:val="000000"/>
          <w:kern w:val="0"/>
          <w:sz w:val="24"/>
          <w:szCs w:val="24"/>
          <w:lang w:val="en-US" w:eastAsia="zh-CN" w:bidi="ar"/>
        </w:rPr>
        <w:t>申请条件</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color w:val="000000"/>
          <w:kern w:val="0"/>
          <w:sz w:val="24"/>
          <w:szCs w:val="24"/>
          <w:lang w:val="en-US"/>
        </w:rPr>
      </w:pPr>
      <w:r>
        <w:rPr>
          <w:rFonts w:hint="eastAsia" w:ascii="仿宋" w:hAnsi="仿宋" w:eastAsia="仿宋" w:cs="仿宋"/>
          <w:color w:val="000000"/>
          <w:kern w:val="0"/>
          <w:sz w:val="24"/>
          <w:szCs w:val="24"/>
          <w:lang w:val="en-US" w:eastAsia="zh-CN" w:bidi="ar"/>
        </w:rPr>
        <w:t>发生三类动物疫病</w:t>
      </w:r>
    </w:p>
    <w:p>
      <w:pPr>
        <w:keepNext w:val="0"/>
        <w:keepLines w:val="0"/>
        <w:widowControl/>
        <w:numPr>
          <w:ilvl w:val="0"/>
          <w:numId w:val="60"/>
        </w:numPr>
        <w:suppressLineNumbers w:val="0"/>
        <w:spacing w:before="0" w:beforeAutospacing="0" w:after="0" w:afterAutospacing="0"/>
        <w:ind w:left="0" w:right="0" w:firstLine="482" w:firstLineChars="200"/>
        <w:jc w:val="left"/>
        <w:rPr>
          <w:rFonts w:hint="eastAsia" w:ascii="仿宋" w:hAnsi="仿宋" w:eastAsia="仿宋" w:cs="仿宋"/>
          <w:b/>
          <w:bCs/>
          <w:sz w:val="24"/>
          <w:szCs w:val="24"/>
          <w:lang w:val="en-US"/>
        </w:rPr>
      </w:pPr>
      <w:r>
        <w:rPr>
          <w:rFonts w:hint="eastAsia" w:ascii="仿宋" w:hAnsi="仿宋" w:eastAsia="仿宋" w:cs="仿宋"/>
          <w:b/>
          <w:bCs/>
          <w:color w:val="000000"/>
          <w:kern w:val="0"/>
          <w:sz w:val="24"/>
          <w:szCs w:val="24"/>
          <w:lang w:val="en-US" w:eastAsia="zh-CN" w:bidi="ar"/>
        </w:rPr>
        <w:t>所需材料：</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color w:val="000000"/>
          <w:kern w:val="0"/>
          <w:sz w:val="24"/>
          <w:szCs w:val="24"/>
          <w:lang w:val="en-US"/>
        </w:rPr>
      </w:pPr>
      <w:r>
        <w:rPr>
          <w:rFonts w:hint="eastAsia" w:ascii="仿宋" w:hAnsi="仿宋" w:eastAsia="仿宋" w:cs="仿宋"/>
          <w:color w:val="000000"/>
          <w:kern w:val="0"/>
          <w:sz w:val="24"/>
          <w:szCs w:val="24"/>
          <w:lang w:val="en-US" w:eastAsia="zh-CN" w:bidi="ar"/>
        </w:rPr>
        <w:t>申请表</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kern w:val="0"/>
          <w:sz w:val="24"/>
          <w:szCs w:val="24"/>
          <w:lang w:val="en-US" w:bidi="ar"/>
        </w:rPr>
      </w:pPr>
      <w:r>
        <w:rPr>
          <w:rFonts w:hint="eastAsia" w:ascii="仿宋" w:hAnsi="仿宋" w:eastAsia="仿宋" w:cs="仿宋"/>
          <w:b/>
          <w:bCs/>
          <w:color w:val="000000"/>
          <w:kern w:val="0"/>
          <w:sz w:val="24"/>
          <w:szCs w:val="24"/>
          <w:lang w:val="en-US" w:eastAsia="zh-CN" w:bidi="ar"/>
        </w:rPr>
        <w:t>五、办理流程：</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color w:val="000000"/>
          <w:kern w:val="0"/>
          <w:sz w:val="24"/>
          <w:szCs w:val="24"/>
          <w:lang w:val="en-US" w:bidi="ar"/>
        </w:rPr>
      </w:pPr>
      <w:r>
        <w:rPr>
          <w:rFonts w:hint="eastAsia" w:ascii="仿宋" w:hAnsi="仿宋" w:eastAsia="仿宋" w:cs="仿宋"/>
          <w:color w:val="000000"/>
          <w:kern w:val="0"/>
          <w:sz w:val="24"/>
          <w:szCs w:val="24"/>
          <w:lang w:val="en-US" w:eastAsia="zh-CN" w:bidi="ar"/>
        </w:rPr>
        <w:t>1、从事动物疫情监测、检验检疫、疫病研究与诊疗以及动物饲养、屠宰、经营、隔离、运输等活动的单位和个人，发现动物染疫或者疑似染疫的</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color w:val="000000"/>
          <w:kern w:val="0"/>
          <w:sz w:val="24"/>
          <w:szCs w:val="24"/>
          <w:lang w:val="en-US" w:bidi="ar"/>
        </w:rPr>
      </w:pPr>
      <w:r>
        <w:rPr>
          <w:rFonts w:hint="eastAsia" w:ascii="仿宋" w:hAnsi="仿宋" w:eastAsia="仿宋" w:cs="仿宋"/>
          <w:color w:val="000000"/>
          <w:kern w:val="0"/>
          <w:sz w:val="24"/>
          <w:szCs w:val="24"/>
          <w:lang w:val="en-US" w:eastAsia="zh-CN" w:bidi="ar"/>
        </w:rPr>
        <w:t>2、立即向当地兽医主管部门、动物卫生监督机构或者动物疫病预防控制机构报告</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color w:val="000000"/>
          <w:kern w:val="0"/>
          <w:sz w:val="24"/>
          <w:szCs w:val="24"/>
          <w:lang w:val="en-US" w:bidi="ar"/>
        </w:rPr>
      </w:pPr>
      <w:r>
        <w:rPr>
          <w:rFonts w:hint="eastAsia" w:ascii="仿宋" w:hAnsi="仿宋" w:eastAsia="仿宋" w:cs="仿宋"/>
          <w:color w:val="000000"/>
          <w:kern w:val="0"/>
          <w:sz w:val="24"/>
          <w:szCs w:val="24"/>
          <w:lang w:val="en-US" w:eastAsia="zh-CN" w:bidi="ar"/>
        </w:rPr>
        <w:t>3、当地兽医主管部门立即到现场鉴定</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color w:val="000000"/>
          <w:kern w:val="0"/>
          <w:sz w:val="24"/>
          <w:szCs w:val="24"/>
          <w:lang w:val="en-US" w:bidi="ar"/>
        </w:rPr>
      </w:pPr>
      <w:r>
        <w:rPr>
          <w:rFonts w:hint="eastAsia" w:ascii="仿宋" w:hAnsi="仿宋" w:eastAsia="仿宋" w:cs="仿宋"/>
          <w:color w:val="000000"/>
          <w:kern w:val="0"/>
          <w:sz w:val="24"/>
          <w:szCs w:val="24"/>
          <w:lang w:val="en-US" w:eastAsia="zh-CN" w:bidi="ar"/>
        </w:rPr>
        <w:t>4、划定疫点、疫区、受威胁区</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color w:val="000000"/>
          <w:kern w:val="0"/>
          <w:sz w:val="24"/>
          <w:szCs w:val="24"/>
          <w:lang w:val="en-US" w:bidi="ar"/>
        </w:rPr>
      </w:pPr>
      <w:r>
        <w:rPr>
          <w:rFonts w:hint="eastAsia" w:ascii="仿宋" w:hAnsi="仿宋" w:eastAsia="仿宋" w:cs="仿宋"/>
          <w:color w:val="000000"/>
          <w:kern w:val="0"/>
          <w:sz w:val="24"/>
          <w:szCs w:val="24"/>
          <w:lang w:val="en-US" w:eastAsia="zh-CN" w:bidi="ar"/>
        </w:rPr>
        <w:t>5、立即组织有关部门和单位采取封锁、隔离、扑杀、销毁、消毒、无害化处理、紧急免疫接种等强制性措施，迅速扑灭疫病</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六、办理时间</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冬季上午8:30-12:00  下午14:30-5:30</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夏季上午8:30-12:00  下午14:30-5:30</w:t>
      </w:r>
    </w:p>
    <w:p>
      <w:pPr>
        <w:keepNext w:val="0"/>
        <w:keepLines w:val="0"/>
        <w:widowControl/>
        <w:numPr>
          <w:ilvl w:val="0"/>
          <w:numId w:val="61"/>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办理期限</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法定办结时限：20个工作日</w:t>
      </w:r>
    </w:p>
    <w:p>
      <w:pPr>
        <w:keepNext w:val="0"/>
        <w:keepLines w:val="0"/>
        <w:widowControl/>
        <w:numPr>
          <w:ilvl w:val="0"/>
          <w:numId w:val="61"/>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办理地点</w:t>
      </w:r>
    </w:p>
    <w:p>
      <w:pPr>
        <w:keepNext w:val="0"/>
        <w:keepLines w:val="0"/>
        <w:widowControl/>
        <w:numPr>
          <w:ilvl w:val="0"/>
          <w:numId w:val="61"/>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联系电话 5392296</w:t>
      </w:r>
    </w:p>
    <w:p>
      <w:pPr>
        <w:rPr>
          <w:rFonts w:hint="eastAsia" w:ascii="仿宋" w:hAnsi="仿宋" w:eastAsia="仿宋" w:cs="仿宋"/>
          <w:b/>
          <w:bCs/>
          <w:kern w:val="2"/>
          <w:sz w:val="24"/>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28"/>
          <w:szCs w:val="28"/>
          <w:lang w:val="en-US"/>
        </w:rPr>
      </w:pPr>
      <w:r>
        <w:rPr>
          <w:rFonts w:hint="eastAsia" w:ascii="仿宋" w:hAnsi="仿宋" w:eastAsia="仿宋" w:cs="仿宋"/>
          <w:b/>
          <w:bCs/>
          <w:kern w:val="0"/>
          <w:sz w:val="28"/>
          <w:szCs w:val="28"/>
          <w:lang w:val="en-US" w:eastAsia="zh-CN" w:bidi="ar"/>
        </w:rPr>
        <w:t>对辖区内发现的死亡畜禽开展收集、处理和溯源</w:t>
      </w:r>
    </w:p>
    <w:p>
      <w:pPr>
        <w:keepNext w:val="0"/>
        <w:keepLines w:val="0"/>
        <w:widowControl/>
        <w:numPr>
          <w:ilvl w:val="0"/>
          <w:numId w:val="62"/>
        </w:numPr>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24"/>
          <w:szCs w:val="24"/>
          <w:lang w:val="en-US"/>
        </w:rPr>
      </w:pPr>
      <w:r>
        <w:rPr>
          <w:rFonts w:hint="eastAsia" w:ascii="仿宋" w:hAnsi="仿宋" w:eastAsia="仿宋" w:cs="仿宋"/>
          <w:kern w:val="0"/>
          <w:sz w:val="24"/>
          <w:szCs w:val="24"/>
          <w:lang w:val="en-US" w:eastAsia="zh-CN" w:bidi="ar"/>
        </w:rPr>
        <w:t>对辖区内发现的死亡畜禽开展收集、处理和溯源</w:t>
      </w:r>
    </w:p>
    <w:p>
      <w:pPr>
        <w:keepNext w:val="0"/>
        <w:keepLines w:val="0"/>
        <w:widowControl/>
        <w:numPr>
          <w:ilvl w:val="0"/>
          <w:numId w:val="62"/>
        </w:numPr>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4"/>
          <w:szCs w:val="24"/>
          <w:lang w:val="en-US"/>
        </w:rPr>
      </w:pPr>
      <w:r>
        <w:rPr>
          <w:rFonts w:hint="eastAsia" w:ascii="仿宋" w:hAnsi="仿宋" w:eastAsia="仿宋" w:cs="仿宋"/>
          <w:kern w:val="0"/>
          <w:sz w:val="24"/>
          <w:szCs w:val="24"/>
          <w:lang w:val="en-US" w:eastAsia="zh-CN" w:bidi="ar"/>
        </w:rPr>
        <w:t>《中华人民共和国动物防疫法》第五十八条第二款：在城市公共场</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4"/>
          <w:szCs w:val="24"/>
          <w:lang w:val="en-US"/>
        </w:rPr>
      </w:pPr>
      <w:r>
        <w:rPr>
          <w:rFonts w:hint="eastAsia" w:ascii="仿宋" w:hAnsi="仿宋" w:eastAsia="仿宋" w:cs="仿宋"/>
          <w:kern w:val="0"/>
          <w:sz w:val="24"/>
          <w:szCs w:val="24"/>
          <w:lang w:val="en-US" w:eastAsia="zh-CN" w:bidi="ar"/>
        </w:rPr>
        <w:t>所和乡村发现的死亡畜禽，由所在地街道办事处、乡级人民政府组织收集、处理并溯源。</w:t>
      </w:r>
    </w:p>
    <w:p>
      <w:pPr>
        <w:keepNext w:val="0"/>
        <w:keepLines w:val="0"/>
        <w:widowControl/>
        <w:numPr>
          <w:ilvl w:val="0"/>
          <w:numId w:val="62"/>
        </w:numPr>
        <w:suppressLineNumbers w:val="0"/>
        <w:spacing w:before="0" w:beforeAutospacing="0" w:after="0" w:afterAutospacing="0"/>
        <w:ind w:left="0" w:right="0" w:firstLine="482" w:firstLineChars="200"/>
        <w:jc w:val="left"/>
        <w:rPr>
          <w:rFonts w:hint="eastAsia" w:ascii="仿宋" w:hAnsi="仿宋" w:eastAsia="仿宋" w:cs="仿宋"/>
          <w:color w:val="000000"/>
          <w:kern w:val="0"/>
          <w:sz w:val="24"/>
          <w:szCs w:val="24"/>
          <w:lang w:val="en-US"/>
        </w:rPr>
      </w:pPr>
      <w:r>
        <w:rPr>
          <w:rFonts w:hint="eastAsia" w:ascii="仿宋" w:hAnsi="仿宋" w:eastAsia="仿宋" w:cs="仿宋"/>
          <w:b/>
          <w:bCs/>
          <w:color w:val="000000"/>
          <w:kern w:val="0"/>
          <w:sz w:val="24"/>
          <w:szCs w:val="24"/>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4"/>
          <w:szCs w:val="24"/>
          <w:lang w:val="en-US"/>
        </w:rPr>
      </w:pPr>
      <w:r>
        <w:rPr>
          <w:rFonts w:hint="eastAsia" w:ascii="仿宋" w:hAnsi="仿宋" w:eastAsia="仿宋" w:cs="仿宋"/>
          <w:color w:val="auto"/>
          <w:kern w:val="2"/>
          <w:sz w:val="24"/>
          <w:szCs w:val="24"/>
          <w:shd w:val="clear" w:fill="FFFFFF"/>
          <w:lang w:val="en-US" w:eastAsia="zh-CN" w:bidi="ar"/>
        </w:rPr>
        <w:t>辖区内发现死亡畜禽</w:t>
      </w:r>
    </w:p>
    <w:p>
      <w:pPr>
        <w:keepNext w:val="0"/>
        <w:keepLines w:val="0"/>
        <w:widowControl/>
        <w:numPr>
          <w:ilvl w:val="0"/>
          <w:numId w:val="62"/>
        </w:numPr>
        <w:suppressLineNumbers w:val="0"/>
        <w:spacing w:before="0" w:beforeAutospacing="0" w:after="0" w:afterAutospacing="0"/>
        <w:ind w:left="0" w:right="0" w:firstLine="482" w:firstLineChars="200"/>
        <w:jc w:val="left"/>
        <w:rPr>
          <w:rFonts w:hint="eastAsia" w:ascii="仿宋" w:hAnsi="仿宋" w:eastAsia="仿宋" w:cs="仿宋"/>
          <w:b/>
          <w:bCs/>
          <w:sz w:val="24"/>
          <w:szCs w:val="24"/>
          <w:lang w:val="en-US"/>
        </w:rPr>
      </w:pPr>
      <w:r>
        <w:rPr>
          <w:rFonts w:hint="eastAsia" w:ascii="仿宋" w:hAnsi="仿宋" w:eastAsia="仿宋" w:cs="仿宋"/>
          <w:b/>
          <w:bCs/>
          <w:color w:val="000000"/>
          <w:kern w:val="0"/>
          <w:sz w:val="24"/>
          <w:szCs w:val="24"/>
          <w:lang w:val="en-US" w:eastAsia="zh-CN" w:bidi="ar"/>
        </w:rPr>
        <w:t>所需材料：</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color w:val="000000"/>
          <w:kern w:val="0"/>
          <w:sz w:val="24"/>
          <w:szCs w:val="24"/>
          <w:lang w:val="en-US"/>
        </w:rPr>
      </w:pPr>
      <w:r>
        <w:rPr>
          <w:rFonts w:hint="eastAsia" w:ascii="仿宋" w:hAnsi="仿宋" w:eastAsia="仿宋" w:cs="仿宋"/>
          <w:color w:val="000000"/>
          <w:kern w:val="0"/>
          <w:sz w:val="24"/>
          <w:szCs w:val="24"/>
          <w:lang w:val="en-US" w:eastAsia="zh-CN" w:bidi="ar"/>
        </w:rPr>
        <w:t>申请表</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kern w:val="0"/>
          <w:sz w:val="24"/>
          <w:szCs w:val="24"/>
          <w:lang w:val="en-US"/>
        </w:rPr>
      </w:pPr>
      <w:r>
        <w:rPr>
          <w:rFonts w:hint="eastAsia" w:ascii="仿宋" w:hAnsi="仿宋" w:eastAsia="仿宋" w:cs="仿宋"/>
          <w:b/>
          <w:bCs/>
          <w:color w:val="000000"/>
          <w:kern w:val="0"/>
          <w:sz w:val="24"/>
          <w:szCs w:val="24"/>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666666"/>
          <w:sz w:val="24"/>
          <w:szCs w:val="24"/>
          <w:shd w:val="clear" w:fill="FFFFFF"/>
          <w:lang w:val="en-US"/>
        </w:rPr>
      </w:pPr>
      <w:r>
        <w:rPr>
          <w:rFonts w:hint="eastAsia" w:ascii="仿宋" w:hAnsi="仿宋" w:eastAsia="仿宋" w:cs="仿宋"/>
          <w:b/>
          <w:bCs/>
          <w:color w:val="000000"/>
          <w:kern w:val="0"/>
          <w:sz w:val="24"/>
          <w:szCs w:val="24"/>
          <w:lang w:val="en-US" w:eastAsia="zh-CN" w:bidi="ar"/>
        </w:rPr>
        <w:t>1.申请：</w:t>
      </w:r>
      <w:r>
        <w:rPr>
          <w:rFonts w:hint="eastAsia" w:ascii="仿宋" w:hAnsi="仿宋" w:eastAsia="仿宋" w:cs="仿宋"/>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2.</w:t>
      </w:r>
      <w:r>
        <w:rPr>
          <w:rFonts w:hint="eastAsia" w:ascii="仿宋" w:hAnsi="仿宋" w:eastAsia="仿宋" w:cs="仿宋"/>
          <w:b/>
          <w:bCs/>
          <w:color w:val="000000"/>
          <w:kern w:val="2"/>
          <w:sz w:val="24"/>
          <w:szCs w:val="24"/>
          <w:lang w:val="en-US" w:eastAsia="zh-CN" w:bidi="ar"/>
        </w:rPr>
        <w:t>受理：</w:t>
      </w:r>
      <w:r>
        <w:rPr>
          <w:rFonts w:hint="eastAsia" w:ascii="仿宋" w:hAnsi="仿宋" w:eastAsia="仿宋" w:cs="仿宋"/>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3.</w:t>
      </w:r>
      <w:r>
        <w:rPr>
          <w:rFonts w:hint="eastAsia" w:ascii="仿宋" w:hAnsi="仿宋" w:eastAsia="仿宋" w:cs="仿宋"/>
          <w:b/>
          <w:bCs/>
          <w:color w:val="000000"/>
          <w:kern w:val="2"/>
          <w:sz w:val="24"/>
          <w:szCs w:val="24"/>
          <w:lang w:val="en-US" w:eastAsia="zh-CN" w:bidi="ar"/>
        </w:rPr>
        <w:t>审查：</w:t>
      </w:r>
      <w:r>
        <w:rPr>
          <w:rFonts w:hint="eastAsia" w:ascii="仿宋" w:hAnsi="仿宋" w:eastAsia="仿宋" w:cs="仿宋"/>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666666"/>
          <w:sz w:val="24"/>
          <w:szCs w:val="24"/>
          <w:lang w:val="en-US"/>
        </w:rPr>
      </w:pPr>
      <w:r>
        <w:rPr>
          <w:rFonts w:hint="eastAsia" w:ascii="仿宋" w:hAnsi="仿宋" w:eastAsia="仿宋" w:cs="仿宋"/>
          <w:b/>
          <w:bCs/>
          <w:color w:val="000000"/>
          <w:kern w:val="2"/>
          <w:sz w:val="24"/>
          <w:szCs w:val="24"/>
          <w:shd w:val="clear" w:fill="FFFFFF"/>
          <w:lang w:val="en-US" w:eastAsia="zh-CN" w:bidi="ar"/>
        </w:rPr>
        <w:t>4.</w:t>
      </w:r>
      <w:r>
        <w:rPr>
          <w:rFonts w:hint="eastAsia" w:ascii="仿宋" w:hAnsi="仿宋" w:eastAsia="仿宋" w:cs="仿宋"/>
          <w:b/>
          <w:bCs/>
          <w:color w:val="000000"/>
          <w:kern w:val="2"/>
          <w:sz w:val="24"/>
          <w:szCs w:val="24"/>
          <w:lang w:val="en-US" w:eastAsia="zh-CN" w:bidi="ar"/>
        </w:rPr>
        <w:t>审核：</w:t>
      </w:r>
      <w:r>
        <w:rPr>
          <w:rFonts w:hint="eastAsia" w:ascii="仿宋" w:hAnsi="仿宋" w:eastAsia="仿宋" w:cs="仿宋"/>
          <w:color w:val="000000"/>
          <w:kern w:val="2"/>
          <w:sz w:val="24"/>
          <w:szCs w:val="24"/>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sz w:val="24"/>
          <w:szCs w:val="24"/>
          <w:lang w:val="en-US"/>
        </w:rPr>
      </w:pPr>
      <w:r>
        <w:rPr>
          <w:rFonts w:hint="eastAsia" w:ascii="仿宋" w:hAnsi="仿宋" w:eastAsia="仿宋" w:cs="仿宋"/>
          <w:b/>
          <w:bCs/>
          <w:kern w:val="2"/>
          <w:sz w:val="24"/>
          <w:szCs w:val="24"/>
          <w:lang w:val="en-US" w:eastAsia="zh-CN" w:bidi="ar"/>
        </w:rPr>
        <w:t>5.审批：</w:t>
      </w:r>
      <w:r>
        <w:rPr>
          <w:rFonts w:hint="eastAsia" w:ascii="仿宋" w:hAnsi="仿宋" w:eastAsia="仿宋" w:cs="仿宋"/>
          <w:kern w:val="2"/>
          <w:sz w:val="24"/>
          <w:szCs w:val="24"/>
          <w:lang w:val="en-US" w:eastAsia="zh-CN" w:bidi="ar"/>
        </w:rPr>
        <w:t>根据审核结果，作出相应的批示意见</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sz w:val="24"/>
          <w:szCs w:val="24"/>
          <w:lang w:val="en-US"/>
        </w:rPr>
      </w:pPr>
      <w:r>
        <w:rPr>
          <w:rFonts w:hint="eastAsia" w:ascii="仿宋" w:hAnsi="仿宋" w:eastAsia="仿宋" w:cs="仿宋"/>
          <w:b/>
          <w:bCs/>
          <w:kern w:val="2"/>
          <w:sz w:val="24"/>
          <w:szCs w:val="24"/>
          <w:lang w:val="en-US" w:eastAsia="zh-CN" w:bidi="ar"/>
        </w:rPr>
        <w:t>6.决定：</w:t>
      </w:r>
      <w:r>
        <w:rPr>
          <w:rFonts w:hint="eastAsia" w:ascii="仿宋" w:hAnsi="仿宋" w:eastAsia="仿宋" w:cs="仿宋"/>
          <w:kern w:val="2"/>
          <w:sz w:val="24"/>
          <w:szCs w:val="24"/>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六、办理时间</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冬季上午8:30-12:00  下午14:30-5:30</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夏季上午8:30-12:00  下午14:30-5:30</w:t>
      </w:r>
    </w:p>
    <w:p>
      <w:pPr>
        <w:keepNext w:val="0"/>
        <w:keepLines w:val="0"/>
        <w:widowControl/>
        <w:numPr>
          <w:ilvl w:val="0"/>
          <w:numId w:val="63"/>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办理期限</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法定办结时限：20个工作日</w:t>
      </w:r>
    </w:p>
    <w:p>
      <w:pPr>
        <w:keepNext w:val="0"/>
        <w:keepLines w:val="0"/>
        <w:widowControl/>
        <w:numPr>
          <w:ilvl w:val="0"/>
          <w:numId w:val="63"/>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办理地点</w:t>
      </w:r>
    </w:p>
    <w:p>
      <w:pPr>
        <w:keepNext w:val="0"/>
        <w:keepLines w:val="0"/>
        <w:widowControl/>
        <w:numPr>
          <w:ilvl w:val="0"/>
          <w:numId w:val="63"/>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联系电话 5392296</w:t>
      </w:r>
    </w:p>
    <w:p>
      <w:pPr>
        <w:rPr>
          <w:rFonts w:hint="eastAsia" w:ascii="仿宋" w:hAnsi="仿宋" w:eastAsia="仿宋" w:cs="仿宋"/>
          <w:b/>
          <w:bCs/>
          <w:kern w:val="2"/>
          <w:sz w:val="24"/>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kern w:val="0"/>
          <w:sz w:val="28"/>
          <w:szCs w:val="28"/>
          <w:lang w:val="en-US"/>
        </w:rPr>
      </w:pPr>
      <w:r>
        <w:rPr>
          <w:rFonts w:hint="eastAsia" w:ascii="仿宋" w:hAnsi="仿宋" w:eastAsia="仿宋" w:cs="仿宋"/>
          <w:b/>
          <w:bCs/>
          <w:kern w:val="0"/>
          <w:sz w:val="28"/>
          <w:szCs w:val="28"/>
          <w:lang w:val="en-US" w:eastAsia="zh-CN" w:bidi="ar"/>
        </w:rPr>
        <w:t>对村民委员会成员任期和离任经济责</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28"/>
          <w:szCs w:val="28"/>
          <w:lang w:val="en-US"/>
        </w:rPr>
      </w:pPr>
      <w:r>
        <w:rPr>
          <w:rFonts w:hint="eastAsia" w:ascii="仿宋" w:hAnsi="仿宋" w:eastAsia="仿宋" w:cs="仿宋"/>
          <w:b/>
          <w:bCs/>
          <w:kern w:val="0"/>
          <w:sz w:val="28"/>
          <w:szCs w:val="28"/>
          <w:lang w:val="en-US" w:eastAsia="zh-CN" w:bidi="ar"/>
        </w:rPr>
        <w:t>任的审计</w:t>
      </w:r>
    </w:p>
    <w:p>
      <w:pPr>
        <w:keepNext w:val="0"/>
        <w:keepLines w:val="0"/>
        <w:widowControl/>
        <w:numPr>
          <w:ilvl w:val="0"/>
          <w:numId w:val="64"/>
        </w:numPr>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24"/>
          <w:szCs w:val="24"/>
          <w:lang w:val="en-US"/>
        </w:rPr>
      </w:pPr>
      <w:r>
        <w:rPr>
          <w:rFonts w:hint="eastAsia" w:ascii="仿宋" w:hAnsi="仿宋" w:eastAsia="仿宋" w:cs="仿宋"/>
          <w:kern w:val="0"/>
          <w:sz w:val="24"/>
          <w:szCs w:val="24"/>
          <w:lang w:val="en-US" w:eastAsia="zh-CN" w:bidi="ar"/>
        </w:rPr>
        <w:t>对村民委员会成员任期和离任经济责任的审计</w:t>
      </w:r>
    </w:p>
    <w:p>
      <w:pPr>
        <w:keepNext w:val="0"/>
        <w:keepLines w:val="0"/>
        <w:widowControl/>
        <w:numPr>
          <w:ilvl w:val="0"/>
          <w:numId w:val="64"/>
        </w:numPr>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4"/>
          <w:szCs w:val="24"/>
          <w:lang w:val="en-US"/>
        </w:rPr>
      </w:pPr>
      <w:r>
        <w:rPr>
          <w:rFonts w:hint="eastAsia" w:ascii="仿宋" w:hAnsi="仿宋" w:eastAsia="仿宋" w:cs="仿宋"/>
          <w:kern w:val="0"/>
          <w:sz w:val="24"/>
          <w:szCs w:val="24"/>
          <w:lang w:val="en-US" w:eastAsia="zh-CN" w:bidi="ar"/>
        </w:rPr>
        <w:t>《中华人民共和国村民委员会组织法》第三十五条：村民委员会成</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4"/>
          <w:szCs w:val="24"/>
          <w:lang w:val="en-US"/>
        </w:rPr>
      </w:pPr>
      <w:r>
        <w:rPr>
          <w:rFonts w:hint="eastAsia" w:ascii="仿宋" w:hAnsi="仿宋" w:eastAsia="仿宋" w:cs="仿宋"/>
          <w:kern w:val="0"/>
          <w:sz w:val="24"/>
          <w:szCs w:val="24"/>
          <w:lang w:val="en-US" w:eastAsia="zh-CN" w:bidi="ar"/>
        </w:rPr>
        <w:t>员实行任期和离任经济责任审计，审计包括下列事项：（一）本村财务收支情况；（二）本村债权债务情况；（三）政府拨付和接受社会捐赠的资金、物资管理使用情况；（四）本村生产经营和建设项目的发包管理以及公益事业建设项目招标投标情况；（五）本村资金管理使用以及本村集体资产、资源的承包、租赁、担保、出让情况，征地补偿费的使用、分配情况；（六）本村五分之一以上的村民要求审计的其他事项。 村民委员会成员的任期和离任经济责任审计，由县级人民政府农业部门、财政部门或者乡、民族乡、镇的人民政府负责组织，审计结果应当公布，其中离任经济责任审计结果应当在下一届村民委员会选举之前公布。</w:t>
      </w:r>
    </w:p>
    <w:p>
      <w:pPr>
        <w:keepNext w:val="0"/>
        <w:keepLines w:val="0"/>
        <w:widowControl/>
        <w:numPr>
          <w:ilvl w:val="0"/>
          <w:numId w:val="64"/>
        </w:numPr>
        <w:suppressLineNumbers w:val="0"/>
        <w:spacing w:before="0" w:beforeAutospacing="0" w:after="0" w:afterAutospacing="0"/>
        <w:ind w:left="0" w:right="0" w:firstLine="482" w:firstLineChars="200"/>
        <w:jc w:val="left"/>
        <w:rPr>
          <w:rFonts w:hint="eastAsia" w:ascii="仿宋" w:hAnsi="仿宋" w:eastAsia="仿宋" w:cs="仿宋"/>
          <w:color w:val="000000"/>
          <w:kern w:val="0"/>
          <w:sz w:val="24"/>
          <w:szCs w:val="24"/>
          <w:lang w:val="en-US"/>
        </w:rPr>
      </w:pPr>
      <w:r>
        <w:rPr>
          <w:rFonts w:hint="eastAsia" w:ascii="仿宋" w:hAnsi="仿宋" w:eastAsia="仿宋" w:cs="仿宋"/>
          <w:b/>
          <w:bCs/>
          <w:color w:val="000000"/>
          <w:kern w:val="0"/>
          <w:sz w:val="24"/>
          <w:szCs w:val="24"/>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4"/>
          <w:szCs w:val="24"/>
          <w:lang w:val="en-US"/>
        </w:rPr>
      </w:pPr>
      <w:r>
        <w:rPr>
          <w:rFonts w:hint="eastAsia" w:ascii="仿宋" w:hAnsi="仿宋" w:eastAsia="仿宋" w:cs="仿宋"/>
          <w:color w:val="auto"/>
          <w:kern w:val="2"/>
          <w:sz w:val="24"/>
          <w:szCs w:val="24"/>
          <w:shd w:val="clear" w:fill="FFFFFF"/>
          <w:lang w:val="en-US" w:eastAsia="zh-CN" w:bidi="ar"/>
        </w:rPr>
        <w:t>需要任期和离任审计</w:t>
      </w:r>
    </w:p>
    <w:p>
      <w:pPr>
        <w:keepNext w:val="0"/>
        <w:keepLines w:val="0"/>
        <w:widowControl/>
        <w:numPr>
          <w:ilvl w:val="0"/>
          <w:numId w:val="64"/>
        </w:numPr>
        <w:suppressLineNumbers w:val="0"/>
        <w:spacing w:before="0" w:beforeAutospacing="0" w:after="0" w:afterAutospacing="0"/>
        <w:ind w:left="0" w:right="0" w:firstLine="482" w:firstLineChars="200"/>
        <w:jc w:val="left"/>
        <w:rPr>
          <w:rFonts w:hint="eastAsia" w:ascii="仿宋" w:hAnsi="仿宋" w:eastAsia="仿宋" w:cs="仿宋"/>
          <w:b/>
          <w:bCs/>
          <w:sz w:val="24"/>
          <w:szCs w:val="24"/>
          <w:lang w:val="en-US"/>
        </w:rPr>
      </w:pPr>
      <w:r>
        <w:rPr>
          <w:rFonts w:hint="eastAsia" w:ascii="仿宋" w:hAnsi="仿宋" w:eastAsia="仿宋" w:cs="仿宋"/>
          <w:b/>
          <w:bCs/>
          <w:color w:val="000000"/>
          <w:kern w:val="0"/>
          <w:sz w:val="24"/>
          <w:szCs w:val="24"/>
          <w:lang w:val="en-US" w:eastAsia="zh-CN" w:bidi="ar"/>
        </w:rPr>
        <w:t>所需材料：</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color w:val="000000"/>
          <w:kern w:val="0"/>
          <w:sz w:val="24"/>
          <w:szCs w:val="24"/>
          <w:lang w:val="en-US"/>
        </w:rPr>
      </w:pPr>
      <w:r>
        <w:rPr>
          <w:rFonts w:hint="eastAsia" w:ascii="仿宋" w:hAnsi="仿宋" w:eastAsia="仿宋" w:cs="仿宋"/>
          <w:color w:val="000000"/>
          <w:kern w:val="0"/>
          <w:sz w:val="24"/>
          <w:szCs w:val="24"/>
          <w:lang w:val="en-US" w:eastAsia="zh-CN" w:bidi="ar"/>
        </w:rPr>
        <w:t xml:space="preserve"> </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kern w:val="0"/>
          <w:sz w:val="24"/>
          <w:szCs w:val="24"/>
          <w:lang w:val="en-US"/>
        </w:rPr>
      </w:pPr>
      <w:r>
        <w:rPr>
          <w:rFonts w:hint="eastAsia" w:ascii="仿宋" w:hAnsi="仿宋" w:eastAsia="仿宋" w:cs="仿宋"/>
          <w:b/>
          <w:bCs/>
          <w:color w:val="000000"/>
          <w:kern w:val="0"/>
          <w:sz w:val="24"/>
          <w:szCs w:val="24"/>
          <w:lang w:val="en-US" w:eastAsia="zh-CN" w:bidi="ar"/>
        </w:rPr>
        <w:t xml:space="preserve"> </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kern w:val="0"/>
          <w:sz w:val="24"/>
          <w:szCs w:val="24"/>
          <w:lang w:val="en-US"/>
        </w:rPr>
      </w:pPr>
      <w:r>
        <w:rPr>
          <w:rFonts w:hint="eastAsia" w:ascii="仿宋" w:hAnsi="仿宋" w:eastAsia="仿宋" w:cs="仿宋"/>
          <w:b/>
          <w:bCs/>
          <w:color w:val="000000"/>
          <w:kern w:val="0"/>
          <w:sz w:val="24"/>
          <w:szCs w:val="24"/>
          <w:lang w:val="en-US" w:eastAsia="zh-CN" w:bidi="ar"/>
        </w:rPr>
        <w:t>五、办理流程：</w:t>
      </w:r>
    </w:p>
    <w:p>
      <w:pPr>
        <w:keepNext w:val="0"/>
        <w:keepLines w:val="0"/>
        <w:widowControl/>
        <w:suppressLineNumbers w:val="0"/>
        <w:spacing w:before="0" w:beforeAutospacing="0" w:after="0" w:afterAutospacing="0"/>
        <w:ind w:left="0" w:right="0" w:firstLine="400" w:firstLineChars="200"/>
        <w:jc w:val="left"/>
        <w:rPr>
          <w:rFonts w:hint="eastAsia" w:ascii="仿宋" w:hAnsi="仿宋" w:eastAsia="仿宋" w:cs="仿宋"/>
          <w:sz w:val="24"/>
          <w:szCs w:val="24"/>
          <w:lang w:val="en-US"/>
        </w:rPr>
      </w:pPr>
      <w:r>
        <w:rPr>
          <w:rFonts w:hint="default" w:ascii="Calibri" w:hAnsi="Calibri" w:eastAsia="宋体" w:cs="Times New Roman"/>
          <w:kern w:val="2"/>
          <w:sz w:val="20"/>
          <w:szCs w:val="20"/>
          <w:lang w:val="en-US" w:eastAsia="zh-CN" w:bidi="ar"/>
        </w:rPr>
        <w:drawing>
          <wp:inline distT="0" distB="0" distL="114300" distR="114300">
            <wp:extent cx="304800" cy="304800"/>
            <wp:effectExtent l="0" t="0" r="0" b="0"/>
            <wp:docPr id="12"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IMG_256"/>
                    <pic:cNvPicPr>
                      <a:picLocks noChangeAspect="1"/>
                    </pic:cNvPicPr>
                  </pic:nvPicPr>
                  <pic:blipFill>
                    <a:blip r:embed="rId19"/>
                    <a:stretch>
                      <a:fillRect/>
                    </a:stretch>
                  </pic:blipFill>
                  <pic:spPr>
                    <a:xfrm>
                      <a:off x="0" y="0"/>
                      <a:ext cx="304800" cy="304800"/>
                    </a:xfrm>
                    <a:prstGeom prst="rect">
                      <a:avLst/>
                    </a:prstGeom>
                    <a:noFill/>
                    <a:ln>
                      <a:noFill/>
                    </a:ln>
                  </pic:spPr>
                </pic:pic>
              </a:graphicData>
            </a:graphic>
          </wp:inline>
        </w:drawing>
      </w:r>
      <w:r>
        <w:rPr>
          <w:rFonts w:hint="default" w:ascii="Calibri" w:hAnsi="Calibri" w:eastAsia="宋体" w:cs="Times New Roman"/>
          <w:kern w:val="2"/>
          <w:sz w:val="20"/>
          <w:szCs w:val="20"/>
          <w:lang w:val="en-US" w:eastAsia="zh-CN" w:bidi="ar"/>
        </w:rPr>
        <w:drawing>
          <wp:inline distT="0" distB="0" distL="114300" distR="114300">
            <wp:extent cx="3648075" cy="3667125"/>
            <wp:effectExtent l="0" t="0" r="9525" b="9525"/>
            <wp:docPr id="13" name="图片 1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IMG_257"/>
                    <pic:cNvPicPr>
                      <a:picLocks noChangeAspect="1"/>
                    </pic:cNvPicPr>
                  </pic:nvPicPr>
                  <pic:blipFill>
                    <a:blip r:embed="rId22"/>
                    <a:stretch>
                      <a:fillRect/>
                    </a:stretch>
                  </pic:blipFill>
                  <pic:spPr>
                    <a:xfrm>
                      <a:off x="0" y="0"/>
                      <a:ext cx="3648075" cy="3667125"/>
                    </a:xfrm>
                    <a:prstGeom prst="rect">
                      <a:avLst/>
                    </a:prstGeom>
                    <a:noFill/>
                    <a:ln>
                      <a:noFill/>
                    </a:ln>
                  </pic:spPr>
                </pic:pic>
              </a:graphicData>
            </a:graphic>
          </wp:inline>
        </w:drawing>
      </w:r>
      <w:r>
        <w:rPr>
          <w:rFonts w:hint="eastAsia" w:ascii="仿宋" w:hAnsi="仿宋" w:eastAsia="仿宋" w:cs="仿宋"/>
          <w:kern w:val="2"/>
          <w:sz w:val="24"/>
          <w:szCs w:val="24"/>
          <w:lang w:val="en-US" w:eastAsia="zh-CN" w:bidi="ar"/>
        </w:rPr>
        <w:t xml:space="preserve"> </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六、办理时间</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冬季上午8:30-12:00  下午14:30-5:30</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夏季上午8:30-12:00  下午14:30-5:30</w:t>
      </w:r>
    </w:p>
    <w:p>
      <w:pPr>
        <w:keepNext w:val="0"/>
        <w:keepLines w:val="0"/>
        <w:widowControl/>
        <w:numPr>
          <w:ilvl w:val="0"/>
          <w:numId w:val="65"/>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办理期限</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法定办结时限：20个工作日</w:t>
      </w:r>
    </w:p>
    <w:p>
      <w:pPr>
        <w:keepNext w:val="0"/>
        <w:keepLines w:val="0"/>
        <w:widowControl/>
        <w:numPr>
          <w:ilvl w:val="0"/>
          <w:numId w:val="65"/>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办理地点</w:t>
      </w:r>
    </w:p>
    <w:p>
      <w:pPr>
        <w:keepNext w:val="0"/>
        <w:keepLines w:val="0"/>
        <w:widowControl/>
        <w:numPr>
          <w:ilvl w:val="0"/>
          <w:numId w:val="65"/>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联系电话 5392296</w:t>
      </w:r>
    </w:p>
    <w:p>
      <w:pPr>
        <w:rPr>
          <w:rFonts w:hint="eastAsia" w:ascii="仿宋" w:hAnsi="仿宋" w:eastAsia="仿宋" w:cs="仿宋"/>
          <w:b/>
          <w:bCs/>
          <w:kern w:val="2"/>
          <w:sz w:val="24"/>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28"/>
          <w:szCs w:val="28"/>
          <w:lang w:val="en-US"/>
        </w:rPr>
      </w:pPr>
      <w:r>
        <w:rPr>
          <w:rFonts w:hint="eastAsia" w:ascii="仿宋" w:hAnsi="仿宋" w:eastAsia="仿宋" w:cs="仿宋"/>
          <w:b/>
          <w:bCs/>
          <w:kern w:val="0"/>
          <w:sz w:val="28"/>
          <w:szCs w:val="28"/>
          <w:lang w:val="en-US" w:eastAsia="zh-CN" w:bidi="ar"/>
        </w:rPr>
        <w:t>新生儿在医疗卫生机构以外地点死亡的核查</w:t>
      </w:r>
    </w:p>
    <w:p>
      <w:pPr>
        <w:keepNext w:val="0"/>
        <w:keepLines w:val="0"/>
        <w:widowControl/>
        <w:numPr>
          <w:ilvl w:val="0"/>
          <w:numId w:val="66"/>
        </w:numPr>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24"/>
          <w:szCs w:val="24"/>
          <w:lang w:val="en-US"/>
        </w:rPr>
      </w:pPr>
      <w:r>
        <w:rPr>
          <w:rFonts w:hint="eastAsia" w:ascii="仿宋" w:hAnsi="仿宋" w:eastAsia="仿宋" w:cs="仿宋"/>
          <w:kern w:val="0"/>
          <w:sz w:val="24"/>
          <w:szCs w:val="24"/>
          <w:lang w:val="en-US" w:eastAsia="zh-CN" w:bidi="ar"/>
        </w:rPr>
        <w:t>新生儿在医疗卫生机构以外地点死亡的核查</w:t>
      </w:r>
    </w:p>
    <w:p>
      <w:pPr>
        <w:keepNext w:val="0"/>
        <w:keepLines w:val="0"/>
        <w:widowControl/>
        <w:numPr>
          <w:ilvl w:val="0"/>
          <w:numId w:val="66"/>
        </w:numPr>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4"/>
          <w:szCs w:val="24"/>
          <w:lang w:val="en-US"/>
        </w:rPr>
      </w:pPr>
      <w:r>
        <w:rPr>
          <w:rFonts w:hint="eastAsia" w:ascii="仿宋" w:hAnsi="仿宋" w:eastAsia="仿宋" w:cs="仿宋"/>
          <w:kern w:val="0"/>
          <w:sz w:val="24"/>
          <w:szCs w:val="24"/>
          <w:lang w:val="en-US" w:eastAsia="zh-CN" w:bidi="ar"/>
        </w:rPr>
        <w:t>《禁止非医学需要的胎儿性别鉴定和选择性别人工终止妊娠的规定》</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4"/>
          <w:szCs w:val="24"/>
          <w:lang w:val="en-US"/>
        </w:rPr>
      </w:pPr>
      <w:r>
        <w:rPr>
          <w:rFonts w:hint="eastAsia" w:ascii="仿宋" w:hAnsi="仿宋" w:eastAsia="仿宋" w:cs="仿宋"/>
          <w:kern w:val="0"/>
          <w:sz w:val="24"/>
          <w:szCs w:val="24"/>
          <w:lang w:val="en-US" w:eastAsia="zh-CN" w:bidi="ar"/>
        </w:rPr>
        <w:t>（国家卫生健康委员会令第9号)第十三条第二款：新生儿在医疗卫生机构以外地点死亡的，监护人应当及时向当地乡（镇）人民政府、街道办事处卫生计生工作机构报告；乡（镇）人民政府、街道办事处卫生计生工作机构应当予以核查，并向乡镇卫生院或社区卫生服务中心通报有关信息。</w:t>
      </w:r>
    </w:p>
    <w:p>
      <w:pPr>
        <w:keepNext w:val="0"/>
        <w:keepLines w:val="0"/>
        <w:widowControl/>
        <w:numPr>
          <w:ilvl w:val="0"/>
          <w:numId w:val="66"/>
        </w:numPr>
        <w:suppressLineNumbers w:val="0"/>
        <w:spacing w:before="0" w:beforeAutospacing="0" w:after="0" w:afterAutospacing="0"/>
        <w:ind w:left="0" w:right="0" w:firstLine="482" w:firstLineChars="200"/>
        <w:jc w:val="left"/>
        <w:rPr>
          <w:rFonts w:hint="eastAsia" w:ascii="仿宋" w:hAnsi="仿宋" w:eastAsia="仿宋" w:cs="仿宋"/>
          <w:color w:val="000000"/>
          <w:kern w:val="0"/>
          <w:sz w:val="24"/>
          <w:szCs w:val="24"/>
          <w:lang w:val="en-US"/>
        </w:rPr>
      </w:pPr>
      <w:r>
        <w:rPr>
          <w:rFonts w:hint="eastAsia" w:ascii="仿宋" w:hAnsi="仿宋" w:eastAsia="仿宋" w:cs="仿宋"/>
          <w:b/>
          <w:bCs/>
          <w:color w:val="000000"/>
          <w:kern w:val="0"/>
          <w:sz w:val="24"/>
          <w:szCs w:val="24"/>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4"/>
          <w:szCs w:val="24"/>
          <w:lang w:val="en-US"/>
        </w:rPr>
      </w:pPr>
      <w:r>
        <w:rPr>
          <w:rFonts w:hint="eastAsia" w:ascii="仿宋" w:hAnsi="仿宋" w:eastAsia="仿宋" w:cs="仿宋"/>
          <w:color w:val="333333"/>
          <w:kern w:val="2"/>
          <w:sz w:val="24"/>
          <w:szCs w:val="24"/>
          <w:shd w:val="clear" w:fill="FFFFFF"/>
          <w:lang w:val="en-US" w:eastAsia="zh-CN" w:bidi="ar"/>
        </w:rPr>
        <w:t>新生儿在医疗保健机构以外地点死亡</w:t>
      </w:r>
    </w:p>
    <w:p>
      <w:pPr>
        <w:keepNext w:val="0"/>
        <w:keepLines w:val="0"/>
        <w:widowControl/>
        <w:numPr>
          <w:ilvl w:val="0"/>
          <w:numId w:val="66"/>
        </w:numPr>
        <w:suppressLineNumbers w:val="0"/>
        <w:spacing w:before="0" w:beforeAutospacing="0" w:after="0" w:afterAutospacing="0"/>
        <w:ind w:left="0" w:right="0" w:firstLine="482" w:firstLineChars="200"/>
        <w:jc w:val="left"/>
        <w:rPr>
          <w:rFonts w:hint="eastAsia" w:ascii="仿宋" w:hAnsi="仿宋" w:eastAsia="仿宋" w:cs="仿宋"/>
          <w:b/>
          <w:bCs/>
          <w:sz w:val="24"/>
          <w:szCs w:val="24"/>
          <w:lang w:val="en-US"/>
        </w:rPr>
      </w:pPr>
      <w:r>
        <w:rPr>
          <w:rFonts w:hint="eastAsia" w:ascii="仿宋" w:hAnsi="仿宋" w:eastAsia="仿宋" w:cs="仿宋"/>
          <w:b/>
          <w:bCs/>
          <w:color w:val="000000"/>
          <w:kern w:val="0"/>
          <w:sz w:val="24"/>
          <w:szCs w:val="24"/>
          <w:lang w:val="en-US" w:eastAsia="zh-CN" w:bidi="ar"/>
        </w:rPr>
        <w:t>所需材料：</w:t>
      </w:r>
    </w:p>
    <w:p>
      <w:pPr>
        <w:keepNext w:val="0"/>
        <w:keepLines w:val="0"/>
        <w:widowControl/>
        <w:suppressLineNumbers w:val="0"/>
        <w:shd w:val="clear" w:fill="FFFFFF"/>
        <w:spacing w:before="0" w:beforeAutospacing="0" w:after="0" w:afterAutospacing="0" w:line="380" w:lineRule="atLeast"/>
        <w:ind w:left="0" w:right="0" w:firstLine="480" w:firstLineChars="200"/>
        <w:jc w:val="left"/>
        <w:rPr>
          <w:rFonts w:hint="eastAsia" w:ascii="仿宋" w:hAnsi="仿宋" w:eastAsia="仿宋" w:cs="仿宋"/>
          <w:color w:val="333333"/>
          <w:sz w:val="24"/>
          <w:szCs w:val="24"/>
          <w:shd w:val="clear" w:fill="FFFFFF"/>
          <w:lang w:val="en-US"/>
        </w:rPr>
      </w:pPr>
      <w:r>
        <w:rPr>
          <w:rFonts w:hint="eastAsia" w:ascii="仿宋" w:hAnsi="仿宋" w:eastAsia="仿宋" w:cs="仿宋"/>
          <w:color w:val="000000"/>
          <w:kern w:val="0"/>
          <w:sz w:val="24"/>
          <w:szCs w:val="24"/>
          <w:shd w:val="clear" w:fill="FFFFFF"/>
          <w:lang w:val="en-US" w:eastAsia="zh-CN" w:bidi="ar"/>
        </w:rPr>
        <w:t>1、户口本；</w:t>
      </w:r>
    </w:p>
    <w:p>
      <w:pPr>
        <w:keepNext w:val="0"/>
        <w:keepLines w:val="0"/>
        <w:widowControl/>
        <w:suppressLineNumbers w:val="0"/>
        <w:shd w:val="clear" w:fill="FFFFFF"/>
        <w:spacing w:before="0" w:beforeAutospacing="0" w:after="0" w:afterAutospacing="0" w:line="380" w:lineRule="atLeast"/>
        <w:ind w:left="0" w:right="0" w:firstLine="480" w:firstLineChars="200"/>
        <w:jc w:val="left"/>
        <w:rPr>
          <w:rFonts w:hint="eastAsia" w:ascii="仿宋" w:hAnsi="仿宋" w:eastAsia="仿宋" w:cs="仿宋"/>
          <w:color w:val="333333"/>
          <w:sz w:val="24"/>
          <w:szCs w:val="24"/>
          <w:shd w:val="clear" w:fill="FFFFFF"/>
          <w:lang w:val="en-US"/>
        </w:rPr>
      </w:pPr>
      <w:r>
        <w:rPr>
          <w:rFonts w:hint="eastAsia" w:ascii="仿宋" w:hAnsi="仿宋" w:eastAsia="仿宋" w:cs="仿宋"/>
          <w:color w:val="000000"/>
          <w:kern w:val="0"/>
          <w:sz w:val="24"/>
          <w:szCs w:val="24"/>
          <w:shd w:val="clear" w:fill="FFFFFF"/>
          <w:lang w:val="en-US" w:eastAsia="zh-CN" w:bidi="ar"/>
        </w:rPr>
        <w:t>2、出生证明；</w:t>
      </w:r>
    </w:p>
    <w:p>
      <w:pPr>
        <w:keepNext w:val="0"/>
        <w:keepLines w:val="0"/>
        <w:widowControl/>
        <w:suppressLineNumbers w:val="0"/>
        <w:shd w:val="clear" w:fill="FFFFFF"/>
        <w:spacing w:before="0" w:beforeAutospacing="0" w:after="0" w:afterAutospacing="0" w:line="380" w:lineRule="atLeast"/>
        <w:ind w:left="0" w:right="0" w:firstLine="480" w:firstLineChars="200"/>
        <w:jc w:val="left"/>
        <w:rPr>
          <w:rFonts w:hint="eastAsia" w:ascii="仿宋" w:hAnsi="仿宋" w:eastAsia="仿宋" w:cs="仿宋"/>
          <w:color w:val="333333"/>
          <w:sz w:val="24"/>
          <w:szCs w:val="24"/>
          <w:shd w:val="clear" w:fill="FFFFFF"/>
          <w:lang w:val="en-US"/>
        </w:rPr>
      </w:pPr>
      <w:r>
        <w:rPr>
          <w:rFonts w:hint="eastAsia" w:ascii="仿宋" w:hAnsi="仿宋" w:eastAsia="仿宋" w:cs="仿宋"/>
          <w:color w:val="000000"/>
          <w:kern w:val="0"/>
          <w:sz w:val="24"/>
          <w:szCs w:val="24"/>
          <w:shd w:val="clear" w:fill="FFFFFF"/>
          <w:lang w:val="en-US" w:eastAsia="zh-CN" w:bidi="ar"/>
        </w:rPr>
        <w:t>3、病历本；</w:t>
      </w:r>
    </w:p>
    <w:p>
      <w:pPr>
        <w:keepNext w:val="0"/>
        <w:keepLines w:val="0"/>
        <w:widowControl/>
        <w:suppressLineNumbers w:val="0"/>
        <w:shd w:val="clear" w:fill="FFFFFF"/>
        <w:spacing w:before="0" w:beforeAutospacing="0" w:after="0" w:afterAutospacing="0" w:line="380" w:lineRule="atLeast"/>
        <w:ind w:left="0" w:right="0" w:firstLine="480" w:firstLineChars="200"/>
        <w:jc w:val="left"/>
        <w:rPr>
          <w:rFonts w:hint="eastAsia" w:ascii="仿宋" w:hAnsi="仿宋" w:eastAsia="仿宋" w:cs="仿宋"/>
          <w:color w:val="333333"/>
          <w:sz w:val="24"/>
          <w:szCs w:val="24"/>
          <w:shd w:val="clear" w:fill="FFFFFF"/>
          <w:lang w:val="en-US"/>
        </w:rPr>
      </w:pPr>
      <w:r>
        <w:rPr>
          <w:rFonts w:hint="eastAsia" w:ascii="仿宋" w:hAnsi="仿宋" w:eastAsia="仿宋" w:cs="仿宋"/>
          <w:color w:val="333333"/>
          <w:kern w:val="0"/>
          <w:sz w:val="24"/>
          <w:szCs w:val="24"/>
          <w:shd w:val="clear" w:fill="FFFFFF"/>
          <w:lang w:val="en-US" w:eastAsia="zh-CN" w:bidi="ar"/>
        </w:rPr>
        <w:t>4、</w:t>
      </w:r>
      <w:r>
        <w:rPr>
          <w:rFonts w:hint="eastAsia" w:ascii="仿宋" w:hAnsi="仿宋" w:eastAsia="仿宋" w:cs="仿宋"/>
          <w:color w:val="000000"/>
          <w:kern w:val="0"/>
          <w:sz w:val="24"/>
          <w:szCs w:val="24"/>
          <w:shd w:val="clear" w:fill="FFFFFF"/>
          <w:lang w:val="en-US" w:eastAsia="zh-CN" w:bidi="ar"/>
        </w:rPr>
        <w:t>出院诊断。</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kern w:val="0"/>
          <w:sz w:val="24"/>
          <w:szCs w:val="24"/>
          <w:lang w:val="en-US"/>
        </w:rPr>
      </w:pPr>
      <w:r>
        <w:rPr>
          <w:rFonts w:hint="eastAsia" w:ascii="仿宋" w:hAnsi="仿宋" w:eastAsia="仿宋" w:cs="仿宋"/>
          <w:b/>
          <w:bCs/>
          <w:color w:val="000000"/>
          <w:kern w:val="0"/>
          <w:sz w:val="24"/>
          <w:szCs w:val="24"/>
          <w:lang w:val="en-US" w:eastAsia="zh-CN" w:bidi="ar"/>
        </w:rPr>
        <w:t>五、办理流程：</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color w:val="000000"/>
          <w:kern w:val="0"/>
          <w:sz w:val="24"/>
          <w:szCs w:val="24"/>
          <w:lang w:val="en-US"/>
        </w:rPr>
      </w:pPr>
      <w:r>
        <w:rPr>
          <w:rFonts w:hint="eastAsia" w:ascii="仿宋" w:hAnsi="仿宋" w:eastAsia="仿宋" w:cs="仿宋"/>
          <w:color w:val="000000"/>
          <w:kern w:val="0"/>
          <w:sz w:val="24"/>
          <w:szCs w:val="24"/>
          <w:lang w:val="en-US" w:eastAsia="zh-CN" w:bidi="ar"/>
        </w:rPr>
        <w:t>1.</w:t>
      </w:r>
      <w:r>
        <w:rPr>
          <w:rFonts w:hint="eastAsia" w:ascii="仿宋" w:hAnsi="仿宋" w:eastAsia="仿宋" w:cs="仿宋"/>
          <w:color w:val="333333"/>
          <w:kern w:val="2"/>
          <w:sz w:val="24"/>
          <w:szCs w:val="24"/>
          <w:shd w:val="clear" w:fill="FFFFFF"/>
          <w:lang w:val="en-US" w:eastAsia="zh-CN" w:bidi="ar"/>
        </w:rPr>
        <w:t>意外死亡新生儿父（母）应在48小时内上报</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color w:val="000000"/>
          <w:sz w:val="24"/>
          <w:szCs w:val="24"/>
          <w:shd w:val="clear" w:fill="FFFFFF"/>
          <w:lang w:val="en-US"/>
        </w:rPr>
      </w:pPr>
      <w:r>
        <w:rPr>
          <w:rFonts w:hint="eastAsia" w:ascii="仿宋" w:hAnsi="仿宋" w:eastAsia="仿宋" w:cs="仿宋"/>
          <w:color w:val="000000"/>
          <w:kern w:val="2"/>
          <w:sz w:val="24"/>
          <w:szCs w:val="24"/>
          <w:shd w:val="clear" w:fill="FFFFFF"/>
          <w:lang w:val="en-US" w:eastAsia="zh-CN" w:bidi="ar"/>
        </w:rPr>
        <w:t>2.</w:t>
      </w:r>
      <w:r>
        <w:rPr>
          <w:rFonts w:hint="eastAsia" w:ascii="仿宋" w:hAnsi="仿宋" w:eastAsia="仿宋" w:cs="仿宋"/>
          <w:color w:val="333333"/>
          <w:kern w:val="2"/>
          <w:sz w:val="24"/>
          <w:szCs w:val="24"/>
          <w:shd w:val="clear" w:fill="FFFFFF"/>
          <w:lang w:val="en-US" w:eastAsia="zh-CN" w:bidi="ar"/>
        </w:rPr>
        <w:t>由户籍地村（居）民委员会或单位受理</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color w:val="000000"/>
          <w:sz w:val="24"/>
          <w:szCs w:val="24"/>
          <w:shd w:val="clear" w:fill="FFFFFF"/>
          <w:lang w:val="en-US"/>
        </w:rPr>
      </w:pPr>
      <w:r>
        <w:rPr>
          <w:rFonts w:hint="eastAsia" w:ascii="仿宋" w:hAnsi="仿宋" w:eastAsia="仿宋" w:cs="仿宋"/>
          <w:color w:val="000000"/>
          <w:kern w:val="2"/>
          <w:sz w:val="24"/>
          <w:szCs w:val="24"/>
          <w:shd w:val="clear" w:fill="FFFFFF"/>
          <w:lang w:val="en-US" w:eastAsia="zh-CN" w:bidi="ar"/>
        </w:rPr>
        <w:t>3.</w:t>
      </w:r>
      <w:r>
        <w:rPr>
          <w:rFonts w:hint="eastAsia" w:ascii="仿宋" w:hAnsi="仿宋" w:eastAsia="仿宋" w:cs="仿宋"/>
          <w:color w:val="333333"/>
          <w:kern w:val="2"/>
          <w:sz w:val="24"/>
          <w:szCs w:val="24"/>
          <w:shd w:val="clear" w:fill="FFFFFF"/>
          <w:lang w:val="en-US" w:eastAsia="zh-CN" w:bidi="ar"/>
        </w:rPr>
        <w:t>村医入户调查核实并填写登记表</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color w:val="000000"/>
          <w:sz w:val="24"/>
          <w:szCs w:val="24"/>
          <w:shd w:val="clear" w:fill="FFFFFF"/>
          <w:lang w:val="en-US"/>
        </w:rPr>
      </w:pPr>
      <w:r>
        <w:rPr>
          <w:rFonts w:hint="eastAsia" w:ascii="仿宋" w:hAnsi="仿宋" w:eastAsia="仿宋" w:cs="仿宋"/>
          <w:color w:val="000000"/>
          <w:kern w:val="2"/>
          <w:sz w:val="24"/>
          <w:szCs w:val="24"/>
          <w:shd w:val="clear" w:fill="FFFFFF"/>
          <w:lang w:val="en-US" w:eastAsia="zh-CN" w:bidi="ar"/>
        </w:rPr>
        <w:t>4.</w:t>
      </w:r>
      <w:r>
        <w:rPr>
          <w:rFonts w:hint="eastAsia" w:ascii="仿宋" w:hAnsi="仿宋" w:eastAsia="仿宋" w:cs="仿宋"/>
          <w:color w:val="333333"/>
          <w:kern w:val="2"/>
          <w:sz w:val="24"/>
          <w:szCs w:val="24"/>
          <w:shd w:val="clear" w:fill="FFFFFF"/>
          <w:lang w:val="en-US" w:eastAsia="zh-CN" w:bidi="ar"/>
        </w:rPr>
        <w:t>上报卫生院公卫科</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5.</w:t>
      </w:r>
      <w:r>
        <w:rPr>
          <w:rFonts w:hint="eastAsia" w:ascii="仿宋" w:hAnsi="仿宋" w:eastAsia="仿宋" w:cs="仿宋"/>
          <w:color w:val="333333"/>
          <w:kern w:val="2"/>
          <w:sz w:val="24"/>
          <w:szCs w:val="24"/>
          <w:shd w:val="clear" w:fill="FFFFFF"/>
          <w:lang w:val="en-US" w:eastAsia="zh-CN" w:bidi="ar"/>
        </w:rPr>
        <w:t>生院填写儿童死亡登记卡并录入系统</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6.</w:t>
      </w:r>
      <w:r>
        <w:rPr>
          <w:rFonts w:hint="eastAsia" w:ascii="仿宋" w:hAnsi="仿宋" w:eastAsia="仿宋" w:cs="仿宋"/>
          <w:color w:val="333333"/>
          <w:kern w:val="2"/>
          <w:sz w:val="24"/>
          <w:szCs w:val="24"/>
          <w:shd w:val="clear" w:fill="FFFFFF"/>
          <w:lang w:val="en-US" w:eastAsia="zh-CN" w:bidi="ar"/>
        </w:rPr>
        <w:t>上报县妇幼保健院</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六、办理时间</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冬季上午8:30-12:00  下午14:30-5:30</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夏季上午8:30-12:00  下午14:30-5:30</w:t>
      </w:r>
    </w:p>
    <w:p>
      <w:pPr>
        <w:keepNext w:val="0"/>
        <w:keepLines w:val="0"/>
        <w:widowControl/>
        <w:numPr>
          <w:ilvl w:val="0"/>
          <w:numId w:val="67"/>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办理期限</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法定办结时限：20个工作日</w:t>
      </w:r>
    </w:p>
    <w:p>
      <w:pPr>
        <w:keepNext w:val="0"/>
        <w:keepLines w:val="0"/>
        <w:widowControl/>
        <w:numPr>
          <w:ilvl w:val="0"/>
          <w:numId w:val="67"/>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办理地点</w:t>
      </w:r>
    </w:p>
    <w:p>
      <w:pPr>
        <w:keepNext w:val="0"/>
        <w:keepLines w:val="0"/>
        <w:widowControl/>
        <w:numPr>
          <w:ilvl w:val="0"/>
          <w:numId w:val="67"/>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联系电话 5392296</w:t>
      </w:r>
    </w:p>
    <w:p>
      <w:pPr>
        <w:rPr>
          <w:rFonts w:hint="eastAsia" w:ascii="仿宋" w:hAnsi="仿宋" w:eastAsia="仿宋" w:cs="仿宋"/>
          <w:b/>
          <w:bCs/>
          <w:kern w:val="2"/>
          <w:sz w:val="24"/>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28"/>
          <w:szCs w:val="28"/>
          <w:lang w:val="en-US"/>
        </w:rPr>
      </w:pPr>
      <w:r>
        <w:rPr>
          <w:rFonts w:hint="eastAsia" w:ascii="仿宋" w:hAnsi="仿宋" w:eastAsia="仿宋" w:cs="仿宋"/>
          <w:b/>
          <w:bCs/>
          <w:kern w:val="0"/>
          <w:sz w:val="28"/>
          <w:szCs w:val="28"/>
          <w:lang w:val="en-US" w:eastAsia="zh-CN" w:bidi="ar"/>
        </w:rPr>
        <w:t>采取预防控制措施防止艾滋病的传播</w:t>
      </w:r>
    </w:p>
    <w:p>
      <w:pPr>
        <w:keepNext w:val="0"/>
        <w:keepLines w:val="0"/>
        <w:widowControl/>
        <w:numPr>
          <w:ilvl w:val="0"/>
          <w:numId w:val="68"/>
        </w:numPr>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24"/>
          <w:szCs w:val="24"/>
          <w:lang w:val="en-US"/>
        </w:rPr>
      </w:pPr>
      <w:r>
        <w:rPr>
          <w:rFonts w:hint="eastAsia" w:ascii="仿宋" w:hAnsi="仿宋" w:eastAsia="仿宋" w:cs="仿宋"/>
          <w:kern w:val="0"/>
          <w:sz w:val="24"/>
          <w:szCs w:val="24"/>
          <w:lang w:val="en-US" w:eastAsia="zh-CN" w:bidi="ar"/>
        </w:rPr>
        <w:t>采取预防控制措施防止艾滋病的传播</w:t>
      </w:r>
    </w:p>
    <w:p>
      <w:pPr>
        <w:keepNext w:val="0"/>
        <w:keepLines w:val="0"/>
        <w:widowControl/>
        <w:numPr>
          <w:ilvl w:val="0"/>
          <w:numId w:val="68"/>
        </w:numPr>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4"/>
          <w:szCs w:val="24"/>
          <w:lang w:val="en-US"/>
        </w:rPr>
      </w:pPr>
      <w:r>
        <w:rPr>
          <w:rFonts w:hint="eastAsia" w:ascii="仿宋" w:hAnsi="仿宋" w:eastAsia="仿宋" w:cs="仿宋"/>
          <w:kern w:val="0"/>
          <w:sz w:val="24"/>
          <w:szCs w:val="24"/>
          <w:lang w:val="en-US" w:eastAsia="zh-CN" w:bidi="ar"/>
        </w:rPr>
        <w:t>《中华人民共和国传染病防治法》第二十四条：各级人民政府应当</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4"/>
          <w:szCs w:val="24"/>
          <w:lang w:val="en-US"/>
        </w:rPr>
      </w:pPr>
      <w:r>
        <w:rPr>
          <w:rFonts w:hint="eastAsia" w:ascii="仿宋" w:hAnsi="仿宋" w:eastAsia="仿宋" w:cs="仿宋"/>
          <w:kern w:val="0"/>
          <w:sz w:val="24"/>
          <w:szCs w:val="24"/>
          <w:lang w:val="en-US" w:eastAsia="zh-CN" w:bidi="ar"/>
        </w:rPr>
        <w:t>加强艾滋病的防治工作，采取预防、控制措施，防止艾滋病的传播。具体办法由国务院制定。</w:t>
      </w:r>
    </w:p>
    <w:p>
      <w:pPr>
        <w:keepNext w:val="0"/>
        <w:keepLines w:val="0"/>
        <w:widowControl/>
        <w:numPr>
          <w:ilvl w:val="0"/>
          <w:numId w:val="68"/>
        </w:numPr>
        <w:suppressLineNumbers w:val="0"/>
        <w:spacing w:before="0" w:beforeAutospacing="0" w:after="0" w:afterAutospacing="0"/>
        <w:ind w:left="0" w:right="0" w:firstLine="482" w:firstLineChars="200"/>
        <w:jc w:val="left"/>
        <w:rPr>
          <w:rFonts w:hint="eastAsia" w:ascii="仿宋" w:hAnsi="仿宋" w:eastAsia="仿宋" w:cs="仿宋"/>
          <w:color w:val="000000"/>
          <w:kern w:val="0"/>
          <w:sz w:val="24"/>
          <w:szCs w:val="24"/>
          <w:lang w:val="en-US"/>
        </w:rPr>
      </w:pPr>
      <w:r>
        <w:rPr>
          <w:rFonts w:hint="eastAsia" w:ascii="仿宋" w:hAnsi="仿宋" w:eastAsia="仿宋" w:cs="仿宋"/>
          <w:b/>
          <w:bCs/>
          <w:color w:val="000000"/>
          <w:kern w:val="0"/>
          <w:sz w:val="24"/>
          <w:szCs w:val="24"/>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4"/>
          <w:szCs w:val="24"/>
          <w:lang w:val="en-US"/>
        </w:rPr>
      </w:pPr>
      <w:r>
        <w:rPr>
          <w:rFonts w:hint="eastAsia" w:ascii="仿宋" w:hAnsi="仿宋" w:eastAsia="仿宋" w:cs="仿宋"/>
          <w:color w:val="auto"/>
          <w:kern w:val="2"/>
          <w:sz w:val="24"/>
          <w:szCs w:val="24"/>
          <w:shd w:val="clear" w:fill="FFFFFF"/>
          <w:lang w:val="en-US" w:eastAsia="zh-CN" w:bidi="ar"/>
        </w:rPr>
        <w:t>预防艾滋病传播</w:t>
      </w:r>
    </w:p>
    <w:p>
      <w:pPr>
        <w:keepNext w:val="0"/>
        <w:keepLines w:val="0"/>
        <w:widowControl/>
        <w:numPr>
          <w:ilvl w:val="0"/>
          <w:numId w:val="68"/>
        </w:numPr>
        <w:suppressLineNumbers w:val="0"/>
        <w:spacing w:before="0" w:beforeAutospacing="0" w:after="0" w:afterAutospacing="0"/>
        <w:ind w:left="0" w:right="0" w:firstLine="482" w:firstLineChars="200"/>
        <w:jc w:val="left"/>
        <w:rPr>
          <w:rFonts w:hint="eastAsia" w:ascii="仿宋" w:hAnsi="仿宋" w:eastAsia="仿宋" w:cs="仿宋"/>
          <w:b/>
          <w:bCs/>
          <w:sz w:val="24"/>
          <w:szCs w:val="24"/>
          <w:lang w:val="en-US"/>
        </w:rPr>
      </w:pPr>
      <w:r>
        <w:rPr>
          <w:rFonts w:hint="eastAsia" w:ascii="仿宋" w:hAnsi="仿宋" w:eastAsia="仿宋" w:cs="仿宋"/>
          <w:b/>
          <w:bCs/>
          <w:color w:val="000000"/>
          <w:kern w:val="0"/>
          <w:sz w:val="24"/>
          <w:szCs w:val="24"/>
          <w:lang w:val="en-US" w:eastAsia="zh-CN" w:bidi="ar"/>
        </w:rPr>
        <w:t>所需材料：</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color w:val="000000"/>
          <w:kern w:val="0"/>
          <w:sz w:val="24"/>
          <w:szCs w:val="24"/>
          <w:lang w:val="en-US"/>
        </w:rPr>
      </w:pPr>
      <w:r>
        <w:rPr>
          <w:rFonts w:hint="eastAsia" w:ascii="仿宋" w:hAnsi="仿宋" w:eastAsia="仿宋" w:cs="仿宋"/>
          <w:color w:val="000000"/>
          <w:kern w:val="0"/>
          <w:sz w:val="24"/>
          <w:szCs w:val="24"/>
          <w:lang w:val="en-US" w:eastAsia="zh-CN" w:bidi="ar"/>
        </w:rPr>
        <w:t>申请表</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kern w:val="0"/>
          <w:sz w:val="24"/>
          <w:szCs w:val="24"/>
          <w:lang w:val="en-US"/>
        </w:rPr>
      </w:pPr>
      <w:r>
        <w:rPr>
          <w:rFonts w:hint="eastAsia" w:ascii="仿宋" w:hAnsi="仿宋" w:eastAsia="仿宋" w:cs="仿宋"/>
          <w:b/>
          <w:bCs/>
          <w:color w:val="000000"/>
          <w:kern w:val="0"/>
          <w:sz w:val="24"/>
          <w:szCs w:val="24"/>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666666"/>
          <w:sz w:val="24"/>
          <w:szCs w:val="24"/>
          <w:shd w:val="clear" w:fill="FFFFFF"/>
          <w:lang w:val="en-US"/>
        </w:rPr>
      </w:pPr>
      <w:r>
        <w:rPr>
          <w:rFonts w:hint="eastAsia" w:ascii="仿宋" w:hAnsi="仿宋" w:eastAsia="仿宋" w:cs="仿宋"/>
          <w:b/>
          <w:bCs/>
          <w:color w:val="000000"/>
          <w:kern w:val="0"/>
          <w:sz w:val="24"/>
          <w:szCs w:val="24"/>
          <w:lang w:val="en-US" w:eastAsia="zh-CN" w:bidi="ar"/>
        </w:rPr>
        <w:t>1.申请：</w:t>
      </w:r>
      <w:r>
        <w:rPr>
          <w:rFonts w:hint="eastAsia" w:ascii="仿宋" w:hAnsi="仿宋" w:eastAsia="仿宋" w:cs="仿宋"/>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2.</w:t>
      </w:r>
      <w:r>
        <w:rPr>
          <w:rFonts w:hint="eastAsia" w:ascii="仿宋" w:hAnsi="仿宋" w:eastAsia="仿宋" w:cs="仿宋"/>
          <w:b/>
          <w:bCs/>
          <w:color w:val="000000"/>
          <w:kern w:val="2"/>
          <w:sz w:val="24"/>
          <w:szCs w:val="24"/>
          <w:lang w:val="en-US" w:eastAsia="zh-CN" w:bidi="ar"/>
        </w:rPr>
        <w:t>受理：</w:t>
      </w:r>
      <w:r>
        <w:rPr>
          <w:rFonts w:hint="eastAsia" w:ascii="仿宋" w:hAnsi="仿宋" w:eastAsia="仿宋" w:cs="仿宋"/>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3.</w:t>
      </w:r>
      <w:r>
        <w:rPr>
          <w:rFonts w:hint="eastAsia" w:ascii="仿宋" w:hAnsi="仿宋" w:eastAsia="仿宋" w:cs="仿宋"/>
          <w:b/>
          <w:bCs/>
          <w:color w:val="000000"/>
          <w:kern w:val="2"/>
          <w:sz w:val="24"/>
          <w:szCs w:val="24"/>
          <w:lang w:val="en-US" w:eastAsia="zh-CN" w:bidi="ar"/>
        </w:rPr>
        <w:t>审查：</w:t>
      </w:r>
      <w:r>
        <w:rPr>
          <w:rFonts w:hint="eastAsia" w:ascii="仿宋" w:hAnsi="仿宋" w:eastAsia="仿宋" w:cs="仿宋"/>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666666"/>
          <w:sz w:val="24"/>
          <w:szCs w:val="24"/>
          <w:lang w:val="en-US"/>
        </w:rPr>
      </w:pPr>
      <w:r>
        <w:rPr>
          <w:rFonts w:hint="eastAsia" w:ascii="仿宋" w:hAnsi="仿宋" w:eastAsia="仿宋" w:cs="仿宋"/>
          <w:b/>
          <w:bCs/>
          <w:color w:val="000000"/>
          <w:kern w:val="2"/>
          <w:sz w:val="24"/>
          <w:szCs w:val="24"/>
          <w:shd w:val="clear" w:fill="FFFFFF"/>
          <w:lang w:val="en-US" w:eastAsia="zh-CN" w:bidi="ar"/>
        </w:rPr>
        <w:t>4.</w:t>
      </w:r>
      <w:r>
        <w:rPr>
          <w:rFonts w:hint="eastAsia" w:ascii="仿宋" w:hAnsi="仿宋" w:eastAsia="仿宋" w:cs="仿宋"/>
          <w:b/>
          <w:bCs/>
          <w:color w:val="000000"/>
          <w:kern w:val="2"/>
          <w:sz w:val="24"/>
          <w:szCs w:val="24"/>
          <w:lang w:val="en-US" w:eastAsia="zh-CN" w:bidi="ar"/>
        </w:rPr>
        <w:t>审核：</w:t>
      </w:r>
      <w:r>
        <w:rPr>
          <w:rFonts w:hint="eastAsia" w:ascii="仿宋" w:hAnsi="仿宋" w:eastAsia="仿宋" w:cs="仿宋"/>
          <w:color w:val="000000"/>
          <w:kern w:val="2"/>
          <w:sz w:val="24"/>
          <w:szCs w:val="24"/>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sz w:val="24"/>
          <w:szCs w:val="24"/>
          <w:lang w:val="en-US"/>
        </w:rPr>
      </w:pPr>
      <w:r>
        <w:rPr>
          <w:rFonts w:hint="eastAsia" w:ascii="仿宋" w:hAnsi="仿宋" w:eastAsia="仿宋" w:cs="仿宋"/>
          <w:b/>
          <w:bCs/>
          <w:kern w:val="2"/>
          <w:sz w:val="24"/>
          <w:szCs w:val="24"/>
          <w:lang w:val="en-US" w:eastAsia="zh-CN" w:bidi="ar"/>
        </w:rPr>
        <w:t>5.审批：</w:t>
      </w:r>
      <w:r>
        <w:rPr>
          <w:rFonts w:hint="eastAsia" w:ascii="仿宋" w:hAnsi="仿宋" w:eastAsia="仿宋" w:cs="仿宋"/>
          <w:kern w:val="2"/>
          <w:sz w:val="24"/>
          <w:szCs w:val="24"/>
          <w:lang w:val="en-US" w:eastAsia="zh-CN" w:bidi="ar"/>
        </w:rPr>
        <w:t>根据审核结果，作出相应的批示意见</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sz w:val="24"/>
          <w:szCs w:val="24"/>
          <w:lang w:val="en-US"/>
        </w:rPr>
      </w:pPr>
      <w:r>
        <w:rPr>
          <w:rFonts w:hint="eastAsia" w:ascii="仿宋" w:hAnsi="仿宋" w:eastAsia="仿宋" w:cs="仿宋"/>
          <w:b/>
          <w:bCs/>
          <w:kern w:val="2"/>
          <w:sz w:val="24"/>
          <w:szCs w:val="24"/>
          <w:lang w:val="en-US" w:eastAsia="zh-CN" w:bidi="ar"/>
        </w:rPr>
        <w:t>6.决定：</w:t>
      </w:r>
      <w:r>
        <w:rPr>
          <w:rFonts w:hint="eastAsia" w:ascii="仿宋" w:hAnsi="仿宋" w:eastAsia="仿宋" w:cs="仿宋"/>
          <w:kern w:val="2"/>
          <w:sz w:val="24"/>
          <w:szCs w:val="24"/>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六、办理时间</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冬季上午8:30-12:00  下午14:30-5:30</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夏季上午8:30-12:00  下午14:30-5:30</w:t>
      </w:r>
    </w:p>
    <w:p>
      <w:pPr>
        <w:keepNext w:val="0"/>
        <w:keepLines w:val="0"/>
        <w:widowControl/>
        <w:numPr>
          <w:ilvl w:val="0"/>
          <w:numId w:val="69"/>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办理期限</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法定办结时限：20个工作日</w:t>
      </w:r>
    </w:p>
    <w:p>
      <w:pPr>
        <w:keepNext w:val="0"/>
        <w:keepLines w:val="0"/>
        <w:widowControl/>
        <w:numPr>
          <w:ilvl w:val="0"/>
          <w:numId w:val="69"/>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办理地点</w:t>
      </w:r>
    </w:p>
    <w:p>
      <w:pPr>
        <w:keepNext w:val="0"/>
        <w:keepLines w:val="0"/>
        <w:widowControl/>
        <w:numPr>
          <w:ilvl w:val="0"/>
          <w:numId w:val="69"/>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联系电话 5392296</w:t>
      </w:r>
    </w:p>
    <w:p>
      <w:pPr>
        <w:rPr>
          <w:rFonts w:hint="eastAsia" w:ascii="仿宋" w:hAnsi="仿宋" w:eastAsia="仿宋" w:cs="仿宋"/>
          <w:b/>
          <w:bCs/>
          <w:kern w:val="2"/>
          <w:sz w:val="24"/>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sz w:val="28"/>
          <w:szCs w:val="28"/>
          <w:lang w:val="en-US"/>
        </w:rPr>
      </w:pPr>
      <w:r>
        <w:rPr>
          <w:rFonts w:hint="eastAsia" w:ascii="仿宋" w:hAnsi="仿宋" w:eastAsia="仿宋" w:cs="仿宋"/>
          <w:b/>
          <w:bCs/>
          <w:kern w:val="0"/>
          <w:sz w:val="28"/>
          <w:szCs w:val="28"/>
          <w:lang w:val="en-US" w:eastAsia="zh-CN" w:bidi="ar"/>
        </w:rPr>
        <w:t>当洪水威胁群众安全时组织撤离</w:t>
      </w:r>
    </w:p>
    <w:p>
      <w:pPr>
        <w:keepNext w:val="0"/>
        <w:keepLines w:val="0"/>
        <w:widowControl/>
        <w:numPr>
          <w:ilvl w:val="0"/>
          <w:numId w:val="70"/>
        </w:numPr>
        <w:suppressLineNumbers w:val="0"/>
        <w:spacing w:before="0" w:beforeAutospacing="0" w:after="0" w:afterAutospacing="0"/>
        <w:ind w:left="0" w:right="0" w:firstLine="482" w:firstLineChars="200"/>
        <w:jc w:val="left"/>
        <w:rPr>
          <w:rFonts w:hint="eastAsia" w:ascii="仿宋" w:hAnsi="仿宋" w:eastAsia="仿宋" w:cs="仿宋"/>
          <w:b/>
          <w:bCs/>
          <w:sz w:val="24"/>
          <w:szCs w:val="24"/>
          <w:lang w:val="en-US"/>
        </w:rPr>
      </w:pPr>
      <w:r>
        <w:rPr>
          <w:rFonts w:hint="eastAsia" w:ascii="仿宋" w:hAnsi="仿宋" w:eastAsia="仿宋" w:cs="仿宋"/>
          <w:b/>
          <w:bCs/>
          <w:kern w:val="2"/>
          <w:sz w:val="24"/>
          <w:szCs w:val="24"/>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4"/>
          <w:szCs w:val="24"/>
          <w:lang w:val="en-US"/>
        </w:rPr>
      </w:pPr>
      <w:r>
        <w:rPr>
          <w:rFonts w:hint="eastAsia" w:ascii="仿宋" w:hAnsi="仿宋" w:eastAsia="仿宋" w:cs="仿宋"/>
          <w:kern w:val="0"/>
          <w:sz w:val="24"/>
          <w:szCs w:val="24"/>
          <w:lang w:val="en-US" w:eastAsia="zh-CN" w:bidi="ar"/>
        </w:rPr>
        <w:t>当洪水威胁群众安全时组织撤离</w:t>
      </w:r>
    </w:p>
    <w:p>
      <w:pPr>
        <w:keepNext w:val="0"/>
        <w:keepLines w:val="0"/>
        <w:widowControl/>
        <w:numPr>
          <w:ilvl w:val="0"/>
          <w:numId w:val="70"/>
        </w:numPr>
        <w:suppressLineNumbers w:val="0"/>
        <w:spacing w:before="0" w:beforeAutospacing="0" w:after="0" w:afterAutospacing="0"/>
        <w:ind w:left="0" w:right="0" w:firstLine="482" w:firstLineChars="200"/>
        <w:jc w:val="left"/>
        <w:rPr>
          <w:rFonts w:hint="eastAsia" w:ascii="仿宋" w:hAnsi="仿宋" w:eastAsia="仿宋" w:cs="仿宋"/>
          <w:b/>
          <w:bCs/>
          <w:sz w:val="24"/>
          <w:szCs w:val="24"/>
          <w:lang w:val="en-US"/>
        </w:rPr>
      </w:pPr>
      <w:r>
        <w:rPr>
          <w:rFonts w:hint="eastAsia" w:ascii="仿宋" w:hAnsi="仿宋" w:eastAsia="仿宋" w:cs="仿宋"/>
          <w:b/>
          <w:bCs/>
          <w:kern w:val="2"/>
          <w:sz w:val="24"/>
          <w:szCs w:val="24"/>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4"/>
          <w:szCs w:val="24"/>
          <w:lang w:val="en-US"/>
        </w:rPr>
      </w:pPr>
      <w:r>
        <w:rPr>
          <w:rFonts w:hint="eastAsia" w:ascii="仿宋" w:hAnsi="仿宋" w:eastAsia="仿宋" w:cs="仿宋"/>
          <w:kern w:val="0"/>
          <w:sz w:val="24"/>
          <w:szCs w:val="24"/>
          <w:lang w:val="en-US" w:eastAsia="zh-CN" w:bidi="ar"/>
        </w:rPr>
        <w:t>《中华人民共和国防汛条例》（国务院令第86号公布，第588号修正）第三十四条：在洪水威胁群众安全时，当地人民政府应当及时组织群众撤离至安全地带，并做好生活安排。</w:t>
      </w:r>
    </w:p>
    <w:p>
      <w:pPr>
        <w:keepNext w:val="0"/>
        <w:keepLines w:val="0"/>
        <w:widowControl/>
        <w:numPr>
          <w:ilvl w:val="0"/>
          <w:numId w:val="70"/>
        </w:numPr>
        <w:suppressLineNumbers w:val="0"/>
        <w:spacing w:before="0" w:beforeAutospacing="0" w:after="0" w:afterAutospacing="0"/>
        <w:ind w:left="0" w:right="0" w:firstLine="482" w:firstLineChars="200"/>
        <w:jc w:val="left"/>
        <w:rPr>
          <w:rFonts w:hint="eastAsia" w:ascii="仿宋" w:hAnsi="仿宋" w:eastAsia="仿宋" w:cs="仿宋"/>
          <w:kern w:val="0"/>
          <w:sz w:val="24"/>
          <w:szCs w:val="24"/>
          <w:lang w:val="en-US"/>
        </w:rPr>
      </w:pPr>
      <w:r>
        <w:rPr>
          <w:rFonts w:hint="eastAsia" w:ascii="仿宋" w:hAnsi="仿宋" w:eastAsia="仿宋" w:cs="仿宋"/>
          <w:b/>
          <w:bCs/>
          <w:kern w:val="0"/>
          <w:sz w:val="24"/>
          <w:szCs w:val="24"/>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4"/>
          <w:szCs w:val="24"/>
          <w:lang w:val="en-US"/>
        </w:rPr>
      </w:pPr>
      <w:r>
        <w:rPr>
          <w:rFonts w:hint="eastAsia" w:ascii="仿宋" w:hAnsi="仿宋" w:eastAsia="仿宋" w:cs="仿宋"/>
          <w:kern w:val="0"/>
          <w:sz w:val="24"/>
          <w:szCs w:val="24"/>
          <w:lang w:val="en-US" w:eastAsia="zh-CN" w:bidi="ar"/>
        </w:rPr>
        <w:t>洪水威胁群众安全时</w:t>
      </w:r>
    </w:p>
    <w:p>
      <w:pPr>
        <w:keepNext w:val="0"/>
        <w:keepLines w:val="0"/>
        <w:widowControl/>
        <w:numPr>
          <w:ilvl w:val="0"/>
          <w:numId w:val="70"/>
        </w:numPr>
        <w:suppressLineNumbers w:val="0"/>
        <w:spacing w:before="0" w:beforeAutospacing="0" w:after="0" w:afterAutospacing="0"/>
        <w:ind w:left="0" w:right="0" w:firstLine="482" w:firstLineChars="200"/>
        <w:jc w:val="left"/>
        <w:rPr>
          <w:rFonts w:hint="eastAsia" w:ascii="仿宋" w:hAnsi="仿宋" w:eastAsia="仿宋" w:cs="仿宋"/>
          <w:b/>
          <w:bCs/>
          <w:sz w:val="24"/>
          <w:szCs w:val="24"/>
          <w:lang w:val="en-US"/>
        </w:rPr>
      </w:pPr>
      <w:r>
        <w:rPr>
          <w:rFonts w:hint="eastAsia" w:ascii="仿宋" w:hAnsi="仿宋" w:eastAsia="仿宋" w:cs="仿宋"/>
          <w:b/>
          <w:bCs/>
          <w:kern w:val="0"/>
          <w:sz w:val="24"/>
          <w:szCs w:val="24"/>
          <w:lang w:val="en-US" w:eastAsia="zh-CN" w:bidi="ar"/>
        </w:rPr>
        <w:t>所需材料：</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kern w:val="0"/>
          <w:sz w:val="24"/>
          <w:szCs w:val="24"/>
          <w:lang w:val="en-US"/>
        </w:rPr>
      </w:pPr>
      <w:r>
        <w:rPr>
          <w:rFonts w:hint="eastAsia" w:ascii="仿宋" w:hAnsi="仿宋" w:eastAsia="仿宋" w:cs="仿宋"/>
          <w:kern w:val="0"/>
          <w:sz w:val="24"/>
          <w:szCs w:val="24"/>
          <w:lang w:val="en-US" w:eastAsia="zh-CN" w:bidi="ar"/>
        </w:rPr>
        <w:t>1、洪灾情况调查表</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kern w:val="0"/>
          <w:sz w:val="24"/>
          <w:szCs w:val="24"/>
          <w:lang w:val="en-US"/>
        </w:rPr>
      </w:pPr>
      <w:r>
        <w:rPr>
          <w:rFonts w:hint="eastAsia" w:ascii="仿宋" w:hAnsi="仿宋" w:eastAsia="仿宋" w:cs="仿宋"/>
          <w:b/>
          <w:bCs/>
          <w:kern w:val="0"/>
          <w:sz w:val="24"/>
          <w:szCs w:val="24"/>
          <w:lang w:val="en-US" w:eastAsia="zh-CN" w:bidi="ar"/>
        </w:rPr>
        <w:t>五、办理流程：</w:t>
      </w:r>
    </w:p>
    <w:p>
      <w:pPr>
        <w:keepNext w:val="0"/>
        <w:keepLines w:val="0"/>
        <w:widowControl/>
        <w:suppressLineNumbers w:val="0"/>
        <w:spacing w:before="0" w:beforeAutospacing="0" w:after="0" w:afterAutospacing="0"/>
        <w:ind w:left="0" w:right="0" w:firstLine="400" w:firstLineChars="200"/>
        <w:jc w:val="left"/>
        <w:rPr>
          <w:rFonts w:hint="eastAsia" w:ascii="仿宋" w:hAnsi="仿宋" w:eastAsia="仿宋" w:cs="仿宋"/>
          <w:b/>
          <w:bCs/>
          <w:sz w:val="24"/>
          <w:szCs w:val="24"/>
          <w:shd w:val="clear" w:fill="FFFFFF"/>
          <w:lang w:val="en-US"/>
        </w:rPr>
      </w:pPr>
      <w:r>
        <w:rPr>
          <w:rFonts w:hint="default" w:ascii="Calibri" w:hAnsi="Calibri" w:eastAsia="宋体" w:cs="Times New Roman"/>
          <w:kern w:val="2"/>
          <w:sz w:val="20"/>
          <w:szCs w:val="20"/>
          <w:lang w:val="en-US" w:eastAsia="zh-CN" w:bidi="ar"/>
        </w:rPr>
        <w:drawing>
          <wp:inline distT="0" distB="0" distL="114300" distR="114300">
            <wp:extent cx="3933825" cy="4362450"/>
            <wp:effectExtent l="0" t="0" r="9525" b="0"/>
            <wp:docPr id="14"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IMG_256"/>
                    <pic:cNvPicPr>
                      <a:picLocks noChangeAspect="1"/>
                    </pic:cNvPicPr>
                  </pic:nvPicPr>
                  <pic:blipFill>
                    <a:blip r:embed="rId23"/>
                    <a:stretch>
                      <a:fillRect/>
                    </a:stretch>
                  </pic:blipFill>
                  <pic:spPr>
                    <a:xfrm>
                      <a:off x="0" y="0"/>
                      <a:ext cx="3933825" cy="4362450"/>
                    </a:xfrm>
                    <a:prstGeom prst="rect">
                      <a:avLst/>
                    </a:prstGeom>
                    <a:noFill/>
                    <a:ln>
                      <a:noFill/>
                    </a:ln>
                  </pic:spPr>
                </pic:pic>
              </a:graphicData>
            </a:graphic>
          </wp:inline>
        </w:drawing>
      </w:r>
      <w:r>
        <w:rPr>
          <w:rFonts w:hint="eastAsia" w:ascii="仿宋" w:hAnsi="仿宋" w:eastAsia="仿宋" w:cs="仿宋"/>
          <w:b/>
          <w:bCs/>
          <w:color w:val="auto"/>
          <w:kern w:val="2"/>
          <w:sz w:val="24"/>
          <w:szCs w:val="24"/>
          <w:shd w:val="clear" w:fill="FFFFFF"/>
          <w:lang w:val="en-US" w:eastAsia="zh-CN" w:bidi="ar"/>
        </w:rPr>
        <w:t xml:space="preserve"> </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六、办理时间</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冬季上午8:30-12:00  下午14:30-5:30</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夏季上午8:30-12:00  下午14:30-5:30</w:t>
      </w:r>
    </w:p>
    <w:p>
      <w:pPr>
        <w:keepNext w:val="0"/>
        <w:keepLines w:val="0"/>
        <w:widowControl/>
        <w:numPr>
          <w:ilvl w:val="0"/>
          <w:numId w:val="71"/>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办理期限</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法定办结时限：20个工作日</w:t>
      </w:r>
    </w:p>
    <w:p>
      <w:pPr>
        <w:keepNext w:val="0"/>
        <w:keepLines w:val="0"/>
        <w:widowControl/>
        <w:numPr>
          <w:ilvl w:val="0"/>
          <w:numId w:val="71"/>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办理地点</w:t>
      </w:r>
    </w:p>
    <w:p>
      <w:pPr>
        <w:keepNext w:val="0"/>
        <w:keepLines w:val="0"/>
        <w:widowControl/>
        <w:numPr>
          <w:ilvl w:val="0"/>
          <w:numId w:val="71"/>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联系电话 5392296</w:t>
      </w:r>
    </w:p>
    <w:p>
      <w:pPr>
        <w:rPr>
          <w:rFonts w:hint="eastAsia" w:ascii="仿宋" w:hAnsi="仿宋" w:eastAsia="仿宋" w:cs="仿宋"/>
          <w:b/>
          <w:bCs/>
          <w:kern w:val="2"/>
          <w:sz w:val="24"/>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sz w:val="28"/>
          <w:szCs w:val="28"/>
          <w:lang w:val="en-US"/>
        </w:rPr>
      </w:pPr>
      <w:r>
        <w:rPr>
          <w:rFonts w:hint="eastAsia" w:ascii="仿宋" w:hAnsi="仿宋" w:eastAsia="仿宋" w:cs="仿宋"/>
          <w:b/>
          <w:bCs/>
          <w:kern w:val="0"/>
          <w:sz w:val="28"/>
          <w:szCs w:val="28"/>
          <w:lang w:val="en-US" w:eastAsia="zh-CN" w:bidi="ar"/>
        </w:rPr>
        <w:t>组织代收救灾捐赠款物</w:t>
      </w:r>
    </w:p>
    <w:p>
      <w:pPr>
        <w:keepNext w:val="0"/>
        <w:keepLines w:val="0"/>
        <w:widowControl/>
        <w:numPr>
          <w:ilvl w:val="0"/>
          <w:numId w:val="72"/>
        </w:numPr>
        <w:suppressLineNumbers w:val="0"/>
        <w:spacing w:before="0" w:beforeAutospacing="0" w:after="0" w:afterAutospacing="0"/>
        <w:ind w:left="0" w:right="0" w:firstLine="482" w:firstLineChars="200"/>
        <w:jc w:val="left"/>
        <w:rPr>
          <w:rFonts w:hint="eastAsia" w:ascii="仿宋" w:hAnsi="仿宋" w:eastAsia="仿宋" w:cs="仿宋"/>
          <w:b/>
          <w:bCs/>
          <w:sz w:val="24"/>
          <w:szCs w:val="24"/>
          <w:lang w:val="en-US"/>
        </w:rPr>
      </w:pPr>
      <w:r>
        <w:rPr>
          <w:rFonts w:hint="eastAsia" w:ascii="仿宋" w:hAnsi="仿宋" w:eastAsia="仿宋" w:cs="仿宋"/>
          <w:b/>
          <w:bCs/>
          <w:kern w:val="2"/>
          <w:sz w:val="24"/>
          <w:szCs w:val="24"/>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4"/>
          <w:szCs w:val="24"/>
          <w:lang w:val="en-US"/>
        </w:rPr>
      </w:pPr>
      <w:r>
        <w:rPr>
          <w:rFonts w:hint="eastAsia" w:ascii="仿宋" w:hAnsi="仿宋" w:eastAsia="仿宋" w:cs="仿宋"/>
          <w:kern w:val="0"/>
          <w:sz w:val="24"/>
          <w:szCs w:val="24"/>
          <w:lang w:val="en-US" w:eastAsia="zh-CN" w:bidi="ar"/>
        </w:rPr>
        <w:t>组织代收救灾捐赠款物</w:t>
      </w:r>
    </w:p>
    <w:p>
      <w:pPr>
        <w:keepNext w:val="0"/>
        <w:keepLines w:val="0"/>
        <w:widowControl/>
        <w:numPr>
          <w:ilvl w:val="0"/>
          <w:numId w:val="72"/>
        </w:numPr>
        <w:suppressLineNumbers w:val="0"/>
        <w:spacing w:before="0" w:beforeAutospacing="0" w:after="0" w:afterAutospacing="0"/>
        <w:ind w:left="0" w:right="0" w:firstLine="482" w:firstLineChars="200"/>
        <w:jc w:val="left"/>
        <w:rPr>
          <w:rFonts w:hint="eastAsia" w:ascii="仿宋" w:hAnsi="仿宋" w:eastAsia="仿宋" w:cs="仿宋"/>
          <w:b/>
          <w:bCs/>
          <w:sz w:val="24"/>
          <w:szCs w:val="24"/>
          <w:lang w:val="en-US"/>
        </w:rPr>
      </w:pPr>
      <w:r>
        <w:rPr>
          <w:rFonts w:hint="eastAsia" w:ascii="仿宋" w:hAnsi="仿宋" w:eastAsia="仿宋" w:cs="仿宋"/>
          <w:b/>
          <w:bCs/>
          <w:kern w:val="2"/>
          <w:sz w:val="24"/>
          <w:szCs w:val="24"/>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4"/>
          <w:szCs w:val="24"/>
          <w:lang w:val="en-US"/>
        </w:rPr>
      </w:pPr>
      <w:r>
        <w:rPr>
          <w:rFonts w:hint="eastAsia" w:ascii="仿宋" w:hAnsi="仿宋" w:eastAsia="仿宋" w:cs="仿宋"/>
          <w:kern w:val="0"/>
          <w:sz w:val="24"/>
          <w:szCs w:val="24"/>
          <w:lang w:val="en-US" w:eastAsia="zh-CN" w:bidi="ar"/>
        </w:rPr>
        <w:t>《救灾捐赠管理办法》（民政部令第35号）第十一条第二款：乡（镇）</w:t>
      </w:r>
    </w:p>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szCs w:val="24"/>
          <w:lang w:val="en-US"/>
        </w:rPr>
      </w:pPr>
      <w:r>
        <w:rPr>
          <w:rFonts w:hint="eastAsia" w:ascii="仿宋" w:hAnsi="仿宋" w:eastAsia="仿宋" w:cs="仿宋"/>
          <w:kern w:val="0"/>
          <w:sz w:val="24"/>
          <w:szCs w:val="24"/>
          <w:lang w:val="en-US" w:eastAsia="zh-CN" w:bidi="ar"/>
        </w:rPr>
        <w:t>人民政府、城市街道办事处受县（县级市、市辖区）人民政府委托，可以组织代收本行政区域内村民、居民及驻在单位的救灾捐赠款物。代收的捐赠款物应当及时转交救灾捐赠受赠人。</w:t>
      </w:r>
    </w:p>
    <w:p>
      <w:pPr>
        <w:keepNext w:val="0"/>
        <w:keepLines w:val="0"/>
        <w:widowControl/>
        <w:numPr>
          <w:ilvl w:val="0"/>
          <w:numId w:val="72"/>
        </w:numPr>
        <w:suppressLineNumbers w:val="0"/>
        <w:spacing w:before="0" w:beforeAutospacing="0" w:after="0" w:afterAutospacing="0"/>
        <w:ind w:left="0" w:right="0" w:firstLine="482" w:firstLineChars="200"/>
        <w:jc w:val="left"/>
        <w:rPr>
          <w:rFonts w:hint="eastAsia" w:ascii="仿宋" w:hAnsi="仿宋" w:eastAsia="仿宋" w:cs="仿宋"/>
          <w:kern w:val="0"/>
          <w:sz w:val="24"/>
          <w:szCs w:val="24"/>
          <w:lang w:val="en-US"/>
        </w:rPr>
      </w:pPr>
      <w:r>
        <w:rPr>
          <w:rFonts w:hint="eastAsia" w:ascii="仿宋" w:hAnsi="仿宋" w:eastAsia="仿宋" w:cs="仿宋"/>
          <w:b/>
          <w:bCs/>
          <w:kern w:val="0"/>
          <w:sz w:val="24"/>
          <w:szCs w:val="24"/>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乡(镇)人民政府、城市街道办事处受县(县级市、市辖区)人民政府</w:t>
      </w:r>
    </w:p>
    <w:p>
      <w:pPr>
        <w:keepNext w:val="0"/>
        <w:keepLines w:val="0"/>
        <w:widowControl/>
        <w:suppressLineNumbers w:val="0"/>
        <w:spacing w:before="0" w:beforeAutospacing="0" w:after="0" w:afterAutospacing="0"/>
        <w:ind w:left="0" w:right="0"/>
        <w:jc w:val="left"/>
        <w:rPr>
          <w:rFonts w:hint="eastAsia" w:ascii="仿宋" w:hAnsi="仿宋" w:eastAsia="仿宋" w:cs="仿宋"/>
          <w:b/>
          <w:bCs/>
          <w:sz w:val="24"/>
          <w:szCs w:val="24"/>
          <w:lang w:val="en-US"/>
        </w:rPr>
      </w:pPr>
      <w:r>
        <w:rPr>
          <w:rFonts w:hint="eastAsia" w:ascii="仿宋" w:hAnsi="仿宋" w:eastAsia="仿宋" w:cs="仿宋"/>
          <w:color w:val="auto"/>
          <w:kern w:val="2"/>
          <w:sz w:val="24"/>
          <w:szCs w:val="24"/>
          <w:shd w:val="clear" w:fill="FFFFFF"/>
          <w:lang w:val="en-US" w:eastAsia="zh-CN" w:bidi="ar"/>
        </w:rPr>
        <w:t>委托，可以组织代收本行政区域村民、居民及驻在单位的救灾捐赠款物。</w:t>
      </w:r>
    </w:p>
    <w:p>
      <w:pPr>
        <w:keepNext w:val="0"/>
        <w:keepLines w:val="0"/>
        <w:widowControl/>
        <w:numPr>
          <w:ilvl w:val="0"/>
          <w:numId w:val="72"/>
        </w:numPr>
        <w:suppressLineNumbers w:val="0"/>
        <w:spacing w:before="0" w:beforeAutospacing="0" w:after="0" w:afterAutospacing="0"/>
        <w:ind w:left="0" w:right="0" w:firstLine="482" w:firstLineChars="200"/>
        <w:jc w:val="left"/>
        <w:rPr>
          <w:rFonts w:hint="eastAsia" w:ascii="仿宋" w:hAnsi="仿宋" w:eastAsia="仿宋" w:cs="仿宋"/>
          <w:b/>
          <w:bCs/>
          <w:sz w:val="24"/>
          <w:szCs w:val="24"/>
          <w:lang w:val="en-US"/>
        </w:rPr>
      </w:pPr>
      <w:r>
        <w:rPr>
          <w:rFonts w:hint="eastAsia" w:ascii="仿宋" w:hAnsi="仿宋" w:eastAsia="仿宋" w:cs="仿宋"/>
          <w:b/>
          <w:bCs/>
          <w:kern w:val="0"/>
          <w:sz w:val="24"/>
          <w:szCs w:val="24"/>
          <w:lang w:val="en-US" w:eastAsia="zh-CN" w:bidi="ar"/>
        </w:rPr>
        <w:t>所需材料：</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kern w:val="0"/>
          <w:sz w:val="24"/>
          <w:szCs w:val="24"/>
          <w:lang w:val="en-US"/>
        </w:rPr>
      </w:pPr>
      <w:r>
        <w:rPr>
          <w:rFonts w:hint="eastAsia" w:ascii="仿宋" w:hAnsi="仿宋" w:eastAsia="仿宋" w:cs="仿宋"/>
          <w:kern w:val="0"/>
          <w:sz w:val="24"/>
          <w:szCs w:val="24"/>
          <w:lang w:val="en-US" w:eastAsia="zh-CN" w:bidi="ar"/>
        </w:rPr>
        <w:t>委托表</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kern w:val="0"/>
          <w:sz w:val="24"/>
          <w:szCs w:val="24"/>
          <w:lang w:val="en-US"/>
        </w:rPr>
      </w:pPr>
      <w:r>
        <w:rPr>
          <w:rFonts w:hint="eastAsia" w:ascii="仿宋" w:hAnsi="仿宋" w:eastAsia="仿宋" w:cs="仿宋"/>
          <w:b/>
          <w:bCs/>
          <w:kern w:val="0"/>
          <w:sz w:val="24"/>
          <w:szCs w:val="24"/>
          <w:lang w:val="en-US" w:eastAsia="zh-CN" w:bidi="ar"/>
        </w:rPr>
        <w:t>五、办理流程：</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kern w:val="0"/>
          <w:sz w:val="24"/>
          <w:szCs w:val="24"/>
          <w:lang w:val="en-US"/>
        </w:rPr>
      </w:pPr>
      <w:r>
        <w:rPr>
          <w:rFonts w:hint="eastAsia" w:ascii="仿宋" w:hAnsi="仿宋" w:eastAsia="仿宋" w:cs="仿宋"/>
          <w:kern w:val="0"/>
          <w:sz w:val="24"/>
          <w:szCs w:val="24"/>
          <w:lang w:val="en-US" w:eastAsia="zh-CN" w:bidi="ar"/>
        </w:rPr>
        <w:t>1.接受委托</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2.开始组织实施代收捐赠款物</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color w:val="000000"/>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3.公布代收款物数量，全程受社会监督</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lang w:val="en-US"/>
        </w:rPr>
      </w:pPr>
      <w:r>
        <w:rPr>
          <w:rFonts w:hint="eastAsia" w:ascii="仿宋" w:hAnsi="仿宋" w:eastAsia="仿宋" w:cs="仿宋"/>
          <w:color w:val="000000"/>
          <w:kern w:val="2"/>
          <w:sz w:val="24"/>
          <w:szCs w:val="24"/>
          <w:shd w:val="clear" w:fill="FFFFFF"/>
          <w:lang w:val="en-US" w:eastAsia="zh-CN" w:bidi="ar"/>
        </w:rPr>
        <w:t>4.将款物交予被捐赠者</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六、办理时间</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冬季上午8:30-12:00  下午14:30-5:30</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夏季上午8:30-12:00  下午14:30-5:30</w:t>
      </w:r>
    </w:p>
    <w:p>
      <w:pPr>
        <w:keepNext w:val="0"/>
        <w:keepLines w:val="0"/>
        <w:widowControl/>
        <w:numPr>
          <w:ilvl w:val="0"/>
          <w:numId w:val="73"/>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办理期限</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法定办结时限：20个工作日</w:t>
      </w:r>
    </w:p>
    <w:p>
      <w:pPr>
        <w:keepNext w:val="0"/>
        <w:keepLines w:val="0"/>
        <w:widowControl/>
        <w:numPr>
          <w:ilvl w:val="0"/>
          <w:numId w:val="73"/>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办理地点</w:t>
      </w:r>
    </w:p>
    <w:p>
      <w:pPr>
        <w:keepNext w:val="0"/>
        <w:keepLines w:val="0"/>
        <w:widowControl/>
        <w:numPr>
          <w:ilvl w:val="0"/>
          <w:numId w:val="73"/>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联系电话 5392296</w:t>
      </w:r>
    </w:p>
    <w:p>
      <w:pPr>
        <w:rPr>
          <w:rFonts w:hint="eastAsia" w:ascii="仿宋" w:hAnsi="仿宋" w:eastAsia="仿宋" w:cs="仿宋"/>
          <w:b/>
          <w:bCs/>
          <w:kern w:val="2"/>
          <w:sz w:val="24"/>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sz w:val="28"/>
          <w:szCs w:val="28"/>
          <w:lang w:val="en-US"/>
        </w:rPr>
      </w:pPr>
      <w:r>
        <w:rPr>
          <w:rFonts w:hint="eastAsia" w:ascii="仿宋" w:hAnsi="仿宋" w:eastAsia="仿宋" w:cs="仿宋"/>
          <w:b/>
          <w:bCs/>
          <w:kern w:val="0"/>
          <w:sz w:val="28"/>
          <w:szCs w:val="28"/>
          <w:lang w:val="en-US" w:eastAsia="zh-CN" w:bidi="ar"/>
        </w:rPr>
        <w:t>对森林有害生物的调查监测</w:t>
      </w:r>
    </w:p>
    <w:p>
      <w:pPr>
        <w:keepNext w:val="0"/>
        <w:keepLines w:val="0"/>
        <w:widowControl/>
        <w:numPr>
          <w:ilvl w:val="0"/>
          <w:numId w:val="74"/>
        </w:numPr>
        <w:suppressLineNumbers w:val="0"/>
        <w:spacing w:before="0" w:beforeAutospacing="0" w:after="0" w:afterAutospacing="0"/>
        <w:ind w:left="0" w:right="0" w:firstLine="482" w:firstLineChars="200"/>
        <w:jc w:val="left"/>
        <w:rPr>
          <w:rFonts w:hint="eastAsia" w:ascii="仿宋" w:hAnsi="仿宋" w:eastAsia="仿宋" w:cs="仿宋"/>
          <w:b/>
          <w:bCs/>
          <w:sz w:val="24"/>
          <w:szCs w:val="24"/>
          <w:lang w:val="en-US"/>
        </w:rPr>
      </w:pPr>
      <w:r>
        <w:rPr>
          <w:rFonts w:hint="eastAsia" w:ascii="仿宋" w:hAnsi="仿宋" w:eastAsia="仿宋" w:cs="仿宋"/>
          <w:b/>
          <w:bCs/>
          <w:kern w:val="2"/>
          <w:sz w:val="24"/>
          <w:szCs w:val="24"/>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4"/>
          <w:szCs w:val="24"/>
          <w:lang w:val="en-US"/>
        </w:rPr>
      </w:pPr>
      <w:r>
        <w:rPr>
          <w:rFonts w:hint="eastAsia" w:ascii="仿宋" w:hAnsi="仿宋" w:eastAsia="仿宋" w:cs="仿宋"/>
          <w:kern w:val="0"/>
          <w:sz w:val="24"/>
          <w:szCs w:val="24"/>
          <w:lang w:val="en-US" w:eastAsia="zh-CN" w:bidi="ar"/>
        </w:rPr>
        <w:t>对森林有害生物的调查监测</w:t>
      </w:r>
    </w:p>
    <w:p>
      <w:pPr>
        <w:keepNext w:val="0"/>
        <w:keepLines w:val="0"/>
        <w:widowControl/>
        <w:numPr>
          <w:ilvl w:val="0"/>
          <w:numId w:val="74"/>
        </w:numPr>
        <w:suppressLineNumbers w:val="0"/>
        <w:spacing w:before="0" w:beforeAutospacing="0" w:after="0" w:afterAutospacing="0"/>
        <w:ind w:left="0" w:right="0" w:firstLine="482" w:firstLineChars="200"/>
        <w:jc w:val="left"/>
        <w:rPr>
          <w:rFonts w:hint="eastAsia" w:ascii="仿宋" w:hAnsi="仿宋" w:eastAsia="仿宋" w:cs="仿宋"/>
          <w:b/>
          <w:bCs/>
          <w:sz w:val="24"/>
          <w:szCs w:val="24"/>
          <w:lang w:val="en-US"/>
        </w:rPr>
      </w:pPr>
      <w:r>
        <w:rPr>
          <w:rFonts w:hint="eastAsia" w:ascii="仿宋" w:hAnsi="仿宋" w:eastAsia="仿宋" w:cs="仿宋"/>
          <w:b/>
          <w:bCs/>
          <w:kern w:val="2"/>
          <w:sz w:val="24"/>
          <w:szCs w:val="24"/>
          <w:lang w:val="en-US" w:eastAsia="zh-CN" w:bidi="ar"/>
        </w:rPr>
        <w:t>设定依据</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1.《突发林业有害生物事件处置办法》（国家林业局令第13号发布，国家林业局令第38号修正）第十一条：县级以上人民政府林业主管部门的森林病虫害防治机构及其中心测报点,应当及时对林业有害生物进行调查与监测,综合分析测报数据,提出防治方案。森林病虫害防治机构及其中心测报点,应当建立林业有害生物监测档案,掌握林业有害生物的动态变化情况。乡(镇)林业站工作人员、护林员按照县级以上人民政府林业主管部门的要求,参加林业有害生物的调查与监测工作。</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2.《江西省林业有害生物防治条例》第五条第三款：基层林业工作站负责所辖区域的林业有害生物测报的具体工作，协助做好林业有害生物防治和检疫工作。</w:t>
      </w:r>
    </w:p>
    <w:p>
      <w:pPr>
        <w:keepNext w:val="0"/>
        <w:keepLines w:val="0"/>
        <w:widowControl/>
        <w:numPr>
          <w:ilvl w:val="0"/>
          <w:numId w:val="74"/>
        </w:numPr>
        <w:suppressLineNumbers w:val="0"/>
        <w:spacing w:before="0" w:beforeAutospacing="0" w:after="0" w:afterAutospacing="0"/>
        <w:ind w:left="0" w:right="0" w:firstLine="482" w:firstLineChars="200"/>
        <w:jc w:val="left"/>
        <w:rPr>
          <w:rFonts w:hint="eastAsia" w:ascii="仿宋" w:hAnsi="仿宋" w:eastAsia="仿宋" w:cs="仿宋"/>
          <w:kern w:val="0"/>
          <w:sz w:val="24"/>
          <w:szCs w:val="24"/>
          <w:lang w:val="en-US"/>
        </w:rPr>
      </w:pPr>
      <w:r>
        <w:rPr>
          <w:rFonts w:hint="eastAsia" w:ascii="仿宋" w:hAnsi="仿宋" w:eastAsia="仿宋" w:cs="仿宋"/>
          <w:b/>
          <w:bCs/>
          <w:kern w:val="0"/>
          <w:sz w:val="24"/>
          <w:szCs w:val="24"/>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4"/>
          <w:szCs w:val="24"/>
          <w:lang w:val="en-US"/>
        </w:rPr>
      </w:pPr>
      <w:r>
        <w:rPr>
          <w:rFonts w:hint="eastAsia" w:ascii="仿宋" w:hAnsi="仿宋" w:eastAsia="仿宋" w:cs="仿宋"/>
          <w:color w:val="auto"/>
          <w:kern w:val="2"/>
          <w:sz w:val="24"/>
          <w:szCs w:val="24"/>
          <w:shd w:val="clear" w:fill="FFFFFF"/>
          <w:lang w:val="en-US" w:eastAsia="zh-CN" w:bidi="ar"/>
        </w:rPr>
        <w:t>出现对森林有害的生物</w:t>
      </w:r>
    </w:p>
    <w:p>
      <w:pPr>
        <w:keepNext w:val="0"/>
        <w:keepLines w:val="0"/>
        <w:widowControl/>
        <w:numPr>
          <w:ilvl w:val="0"/>
          <w:numId w:val="74"/>
        </w:numPr>
        <w:suppressLineNumbers w:val="0"/>
        <w:spacing w:before="0" w:beforeAutospacing="0" w:after="0" w:afterAutospacing="0"/>
        <w:ind w:left="0" w:right="0" w:firstLine="482" w:firstLineChars="200"/>
        <w:jc w:val="left"/>
        <w:rPr>
          <w:rFonts w:hint="eastAsia" w:ascii="仿宋" w:hAnsi="仿宋" w:eastAsia="仿宋" w:cs="仿宋"/>
          <w:b/>
          <w:bCs/>
          <w:sz w:val="24"/>
          <w:szCs w:val="24"/>
          <w:lang w:val="en-US"/>
        </w:rPr>
      </w:pPr>
      <w:r>
        <w:rPr>
          <w:rFonts w:hint="eastAsia" w:ascii="仿宋" w:hAnsi="仿宋" w:eastAsia="仿宋" w:cs="仿宋"/>
          <w:b/>
          <w:bCs/>
          <w:kern w:val="0"/>
          <w:sz w:val="24"/>
          <w:szCs w:val="24"/>
          <w:lang w:val="en-US" w:eastAsia="zh-CN" w:bidi="ar"/>
        </w:rPr>
        <w:t>所需材料：</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kern w:val="0"/>
          <w:sz w:val="24"/>
          <w:szCs w:val="24"/>
          <w:lang w:val="en-US"/>
        </w:rPr>
      </w:pPr>
      <w:r>
        <w:rPr>
          <w:rFonts w:hint="eastAsia" w:ascii="仿宋" w:hAnsi="仿宋" w:eastAsia="仿宋" w:cs="仿宋"/>
          <w:kern w:val="0"/>
          <w:sz w:val="24"/>
          <w:szCs w:val="24"/>
          <w:lang w:val="en-US" w:eastAsia="zh-CN" w:bidi="ar"/>
        </w:rPr>
        <w:t>申请表</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kern w:val="0"/>
          <w:sz w:val="24"/>
          <w:szCs w:val="24"/>
          <w:lang w:val="en-US"/>
        </w:rPr>
      </w:pPr>
      <w:r>
        <w:rPr>
          <w:rFonts w:hint="eastAsia" w:ascii="仿宋" w:hAnsi="仿宋" w:eastAsia="仿宋" w:cs="仿宋"/>
          <w:b/>
          <w:bCs/>
          <w:kern w:val="0"/>
          <w:sz w:val="24"/>
          <w:szCs w:val="24"/>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sz w:val="24"/>
          <w:szCs w:val="24"/>
          <w:shd w:val="clear" w:fill="FFFFFF"/>
          <w:lang w:val="en-US"/>
        </w:rPr>
      </w:pPr>
      <w:r>
        <w:rPr>
          <w:rFonts w:hint="eastAsia" w:ascii="仿宋" w:hAnsi="仿宋" w:eastAsia="仿宋" w:cs="仿宋"/>
          <w:b/>
          <w:bCs/>
          <w:kern w:val="0"/>
          <w:sz w:val="24"/>
          <w:szCs w:val="24"/>
          <w:lang w:val="en-US" w:eastAsia="zh-CN" w:bidi="ar"/>
        </w:rPr>
        <w:t>1.申请：</w:t>
      </w:r>
      <w:r>
        <w:rPr>
          <w:rFonts w:hint="eastAsia" w:ascii="仿宋" w:hAnsi="仿宋" w:eastAsia="仿宋" w:cs="仿宋"/>
          <w:color w:val="auto"/>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2.</w:t>
      </w:r>
      <w:r>
        <w:rPr>
          <w:rFonts w:hint="eastAsia" w:ascii="仿宋" w:hAnsi="仿宋" w:eastAsia="仿宋" w:cs="仿宋"/>
          <w:b/>
          <w:bCs/>
          <w:kern w:val="2"/>
          <w:sz w:val="24"/>
          <w:szCs w:val="24"/>
          <w:lang w:val="en-US" w:eastAsia="zh-CN" w:bidi="ar"/>
        </w:rPr>
        <w:t>受理：</w:t>
      </w:r>
      <w:r>
        <w:rPr>
          <w:rFonts w:hint="eastAsia" w:ascii="仿宋" w:hAnsi="仿宋" w:eastAsia="仿宋" w:cs="仿宋"/>
          <w:color w:val="auto"/>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000000"/>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3.</w:t>
      </w:r>
      <w:r>
        <w:rPr>
          <w:rFonts w:hint="eastAsia" w:ascii="仿宋" w:hAnsi="仿宋" w:eastAsia="仿宋" w:cs="仿宋"/>
          <w:b/>
          <w:bCs/>
          <w:kern w:val="2"/>
          <w:sz w:val="24"/>
          <w:szCs w:val="24"/>
          <w:lang w:val="en-US" w:eastAsia="zh-CN" w:bidi="ar"/>
        </w:rPr>
        <w:t>审查：</w:t>
      </w:r>
      <w:r>
        <w:rPr>
          <w:rFonts w:hint="eastAsia" w:ascii="仿宋" w:hAnsi="仿宋" w:eastAsia="仿宋" w:cs="仿宋"/>
          <w:color w:val="auto"/>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666666"/>
          <w:sz w:val="24"/>
          <w:szCs w:val="24"/>
          <w:lang w:val="en-US"/>
        </w:rPr>
      </w:pPr>
      <w:r>
        <w:rPr>
          <w:rFonts w:hint="eastAsia" w:ascii="仿宋" w:hAnsi="仿宋" w:eastAsia="仿宋" w:cs="仿宋"/>
          <w:b/>
          <w:bCs/>
          <w:color w:val="000000"/>
          <w:kern w:val="2"/>
          <w:sz w:val="24"/>
          <w:szCs w:val="24"/>
          <w:shd w:val="clear" w:fill="FFFFFF"/>
          <w:lang w:val="en-US" w:eastAsia="zh-CN" w:bidi="ar"/>
        </w:rPr>
        <w:t>4.</w:t>
      </w:r>
      <w:r>
        <w:rPr>
          <w:rFonts w:hint="eastAsia" w:ascii="仿宋" w:hAnsi="仿宋" w:eastAsia="仿宋" w:cs="仿宋"/>
          <w:b/>
          <w:bCs/>
          <w:color w:val="000000"/>
          <w:kern w:val="2"/>
          <w:sz w:val="24"/>
          <w:szCs w:val="24"/>
          <w:lang w:val="en-US" w:eastAsia="zh-CN" w:bidi="ar"/>
        </w:rPr>
        <w:t>审核：</w:t>
      </w:r>
      <w:r>
        <w:rPr>
          <w:rFonts w:hint="eastAsia" w:ascii="仿宋" w:hAnsi="仿宋" w:eastAsia="仿宋" w:cs="仿宋"/>
          <w:color w:val="000000"/>
          <w:kern w:val="2"/>
          <w:sz w:val="24"/>
          <w:szCs w:val="24"/>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sz w:val="24"/>
          <w:szCs w:val="24"/>
          <w:lang w:val="en-US"/>
        </w:rPr>
      </w:pPr>
      <w:r>
        <w:rPr>
          <w:rFonts w:hint="eastAsia" w:ascii="仿宋" w:hAnsi="仿宋" w:eastAsia="仿宋" w:cs="仿宋"/>
          <w:b/>
          <w:bCs/>
          <w:kern w:val="2"/>
          <w:sz w:val="24"/>
          <w:szCs w:val="24"/>
          <w:lang w:val="en-US" w:eastAsia="zh-CN" w:bidi="ar"/>
        </w:rPr>
        <w:t>5.审批：</w:t>
      </w:r>
      <w:r>
        <w:rPr>
          <w:rFonts w:hint="eastAsia" w:ascii="仿宋" w:hAnsi="仿宋" w:eastAsia="仿宋" w:cs="仿宋"/>
          <w:kern w:val="2"/>
          <w:sz w:val="24"/>
          <w:szCs w:val="24"/>
          <w:lang w:val="en-US" w:eastAsia="zh-CN" w:bidi="ar"/>
        </w:rPr>
        <w:t>根据审核结果，作出相应的批示意见</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sz w:val="24"/>
          <w:szCs w:val="24"/>
          <w:lang w:val="en-US"/>
        </w:rPr>
      </w:pPr>
      <w:r>
        <w:rPr>
          <w:rFonts w:hint="eastAsia" w:ascii="仿宋" w:hAnsi="仿宋" w:eastAsia="仿宋" w:cs="仿宋"/>
          <w:b/>
          <w:bCs/>
          <w:kern w:val="2"/>
          <w:sz w:val="24"/>
          <w:szCs w:val="24"/>
          <w:lang w:val="en-US" w:eastAsia="zh-CN" w:bidi="ar"/>
        </w:rPr>
        <w:t>6.决定：</w:t>
      </w:r>
      <w:r>
        <w:rPr>
          <w:rFonts w:hint="eastAsia" w:ascii="仿宋" w:hAnsi="仿宋" w:eastAsia="仿宋" w:cs="仿宋"/>
          <w:kern w:val="2"/>
          <w:sz w:val="24"/>
          <w:szCs w:val="24"/>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六、办理时间</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冬季上午8:30-12:00  下午14:30-5:30</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夏季上午8:30-12:00  下午14:30-5:30</w:t>
      </w:r>
    </w:p>
    <w:p>
      <w:pPr>
        <w:keepNext w:val="0"/>
        <w:keepLines w:val="0"/>
        <w:widowControl/>
        <w:numPr>
          <w:ilvl w:val="0"/>
          <w:numId w:val="75"/>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办理期限</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法定办结时限：20个工作日</w:t>
      </w:r>
    </w:p>
    <w:p>
      <w:pPr>
        <w:keepNext w:val="0"/>
        <w:keepLines w:val="0"/>
        <w:widowControl/>
        <w:numPr>
          <w:ilvl w:val="0"/>
          <w:numId w:val="75"/>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办理地点</w:t>
      </w:r>
    </w:p>
    <w:p>
      <w:pPr>
        <w:keepNext w:val="0"/>
        <w:keepLines w:val="0"/>
        <w:widowControl/>
        <w:numPr>
          <w:ilvl w:val="0"/>
          <w:numId w:val="75"/>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联系电话 5392296</w:t>
      </w:r>
    </w:p>
    <w:p>
      <w:pPr>
        <w:rPr>
          <w:rFonts w:hint="eastAsia" w:ascii="仿宋" w:hAnsi="仿宋" w:eastAsia="仿宋" w:cs="仿宋"/>
          <w:b/>
          <w:bCs/>
          <w:kern w:val="2"/>
          <w:sz w:val="24"/>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28"/>
          <w:szCs w:val="28"/>
          <w:lang w:val="en-US"/>
        </w:rPr>
      </w:pPr>
      <w:r>
        <w:rPr>
          <w:rFonts w:hint="eastAsia" w:ascii="仿宋" w:hAnsi="仿宋" w:eastAsia="仿宋" w:cs="仿宋"/>
          <w:b/>
          <w:bCs/>
          <w:kern w:val="0"/>
          <w:sz w:val="28"/>
          <w:szCs w:val="28"/>
          <w:lang w:val="en-US" w:eastAsia="zh-CN" w:bidi="ar"/>
        </w:rPr>
        <w:t>组织、协调有关部门、单位解决易燃易爆场所设置位置不再符合消防安全要求的安全隐患</w:t>
      </w:r>
    </w:p>
    <w:p>
      <w:pPr>
        <w:keepNext w:val="0"/>
        <w:keepLines w:val="0"/>
        <w:widowControl/>
        <w:numPr>
          <w:ilvl w:val="0"/>
          <w:numId w:val="76"/>
        </w:numPr>
        <w:suppressLineNumbers w:val="0"/>
        <w:spacing w:before="0" w:beforeAutospacing="0" w:after="0" w:afterAutospacing="0"/>
        <w:ind w:left="0" w:right="0" w:firstLine="482" w:firstLineChars="200"/>
        <w:jc w:val="left"/>
        <w:rPr>
          <w:rFonts w:hint="eastAsia" w:ascii="仿宋" w:hAnsi="仿宋" w:eastAsia="仿宋" w:cs="仿宋"/>
          <w:b/>
          <w:bCs/>
          <w:sz w:val="24"/>
          <w:szCs w:val="24"/>
          <w:lang w:val="en-US"/>
        </w:rPr>
      </w:pPr>
      <w:r>
        <w:rPr>
          <w:rFonts w:hint="eastAsia" w:ascii="仿宋" w:hAnsi="仿宋" w:eastAsia="仿宋" w:cs="仿宋"/>
          <w:b/>
          <w:bCs/>
          <w:kern w:val="2"/>
          <w:sz w:val="24"/>
          <w:szCs w:val="24"/>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4"/>
          <w:szCs w:val="24"/>
          <w:lang w:val="en-US" w:bidi="ar"/>
        </w:rPr>
      </w:pPr>
      <w:r>
        <w:rPr>
          <w:rFonts w:hint="eastAsia" w:ascii="仿宋" w:hAnsi="仿宋" w:eastAsia="仿宋" w:cs="仿宋"/>
          <w:kern w:val="0"/>
          <w:sz w:val="24"/>
          <w:szCs w:val="24"/>
          <w:lang w:val="en-US" w:eastAsia="zh-CN" w:bidi="ar"/>
        </w:rPr>
        <w:t>组织、协调有关部门、单位解决易燃易爆场所设置位置不再符合消</w:t>
      </w:r>
    </w:p>
    <w:p>
      <w:pPr>
        <w:keepNext w:val="0"/>
        <w:keepLines w:val="0"/>
        <w:widowControl/>
        <w:suppressLineNumbers w:val="0"/>
        <w:spacing w:before="0" w:beforeAutospacing="0" w:after="0" w:afterAutospacing="0"/>
        <w:ind w:left="0" w:right="0"/>
        <w:jc w:val="left"/>
        <w:rPr>
          <w:rFonts w:hint="eastAsia" w:ascii="仿宋" w:hAnsi="仿宋" w:eastAsia="仿宋" w:cs="仿宋"/>
          <w:b/>
          <w:bCs/>
          <w:sz w:val="24"/>
          <w:szCs w:val="24"/>
          <w:lang w:val="en-US"/>
        </w:rPr>
      </w:pPr>
      <w:r>
        <w:rPr>
          <w:rFonts w:hint="eastAsia" w:ascii="仿宋" w:hAnsi="仿宋" w:eastAsia="仿宋" w:cs="仿宋"/>
          <w:kern w:val="0"/>
          <w:sz w:val="24"/>
          <w:szCs w:val="24"/>
          <w:lang w:val="en-US" w:eastAsia="zh-CN" w:bidi="ar"/>
        </w:rPr>
        <w:t>防安全要求的安全隐患</w:t>
      </w:r>
    </w:p>
    <w:p>
      <w:pPr>
        <w:keepNext w:val="0"/>
        <w:keepLines w:val="0"/>
        <w:widowControl/>
        <w:numPr>
          <w:ilvl w:val="0"/>
          <w:numId w:val="76"/>
        </w:numPr>
        <w:suppressLineNumbers w:val="0"/>
        <w:spacing w:before="0" w:beforeAutospacing="0" w:after="0" w:afterAutospacing="0"/>
        <w:ind w:left="0" w:right="0" w:firstLine="482" w:firstLineChars="200"/>
        <w:jc w:val="left"/>
        <w:rPr>
          <w:rFonts w:hint="eastAsia" w:ascii="仿宋" w:hAnsi="仿宋" w:eastAsia="仿宋" w:cs="仿宋"/>
          <w:b/>
          <w:bCs/>
          <w:sz w:val="24"/>
          <w:szCs w:val="24"/>
          <w:lang w:val="en-US"/>
        </w:rPr>
      </w:pPr>
      <w:r>
        <w:rPr>
          <w:rFonts w:hint="eastAsia" w:ascii="仿宋" w:hAnsi="仿宋" w:eastAsia="仿宋" w:cs="仿宋"/>
          <w:b/>
          <w:bCs/>
          <w:kern w:val="2"/>
          <w:sz w:val="24"/>
          <w:szCs w:val="24"/>
          <w:lang w:val="en-US" w:eastAsia="zh-CN" w:bidi="ar"/>
        </w:rPr>
        <w:t>设定依据</w:t>
      </w:r>
    </w:p>
    <w:p>
      <w:pPr>
        <w:keepNext w:val="0"/>
        <w:keepLines w:val="0"/>
        <w:widowControl/>
        <w:numPr>
          <w:ilvl w:val="0"/>
          <w:numId w:val="77"/>
        </w:numPr>
        <w:suppressLineNumbers w:val="0"/>
        <w:spacing w:before="0" w:beforeAutospacing="0" w:after="0" w:afterAutospacing="0"/>
        <w:ind w:left="420" w:leftChars="200" w:right="0" w:firstLine="0"/>
        <w:jc w:val="left"/>
        <w:rPr>
          <w:rFonts w:hint="eastAsia" w:ascii="仿宋" w:hAnsi="仿宋" w:eastAsia="仿宋" w:cs="仿宋"/>
          <w:kern w:val="0"/>
          <w:sz w:val="24"/>
          <w:szCs w:val="24"/>
          <w:lang w:val="en-US"/>
        </w:rPr>
      </w:pPr>
      <w:r>
        <w:rPr>
          <w:rFonts w:hint="eastAsia" w:ascii="仿宋" w:hAnsi="仿宋" w:eastAsia="仿宋" w:cs="仿宋"/>
          <w:kern w:val="0"/>
          <w:sz w:val="24"/>
          <w:szCs w:val="24"/>
          <w:lang w:val="en-US" w:eastAsia="zh-CN" w:bidi="ar"/>
        </w:rPr>
        <w:t>《中华人民共和国消防法》第二十二条：生产、储存、装卸易燃</w:t>
      </w:r>
    </w:p>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szCs w:val="24"/>
          <w:lang w:val="en-US"/>
        </w:rPr>
      </w:pPr>
      <w:r>
        <w:rPr>
          <w:rFonts w:hint="eastAsia" w:ascii="仿宋" w:hAnsi="仿宋" w:eastAsia="仿宋" w:cs="仿宋"/>
          <w:kern w:val="0"/>
          <w:sz w:val="24"/>
          <w:szCs w:val="24"/>
          <w:lang w:val="en-US" w:eastAsia="zh-CN" w:bidi="ar"/>
        </w:rPr>
        <w:t>易爆危险品的工厂、仓库和专用车站、码头的设置，应当符合消防技术标准。易燃易爆气体和液体的充装站、供应站、调压站，应当设置在符合消防安全要求的位置，并符合防火防爆要求。已经设置的生产、储存、装卸易燃易爆危险品的工厂、仓库和专用车站、码头，易燃易爆气体和液体的充装站、供应站、调压站，不再符合前款规定的，地方人民政府应当组织、协调有关部门、单位限期解决，消除安全隐患。</w:t>
      </w:r>
    </w:p>
    <w:p>
      <w:pPr>
        <w:keepNext w:val="0"/>
        <w:keepLines w:val="0"/>
        <w:widowControl/>
        <w:numPr>
          <w:ilvl w:val="0"/>
          <w:numId w:val="77"/>
        </w:numPr>
        <w:suppressLineNumbers w:val="0"/>
        <w:spacing w:before="0" w:beforeAutospacing="0" w:after="0" w:afterAutospacing="0"/>
        <w:ind w:left="420" w:leftChars="200" w:right="0" w:firstLine="0"/>
        <w:jc w:val="left"/>
        <w:rPr>
          <w:rFonts w:hint="eastAsia" w:ascii="仿宋" w:hAnsi="仿宋" w:eastAsia="仿宋" w:cs="仿宋"/>
          <w:kern w:val="0"/>
          <w:sz w:val="24"/>
          <w:szCs w:val="24"/>
          <w:lang w:val="en-US"/>
        </w:rPr>
      </w:pPr>
      <w:r>
        <w:rPr>
          <w:rFonts w:hint="eastAsia" w:ascii="仿宋" w:hAnsi="仿宋" w:eastAsia="仿宋" w:cs="仿宋"/>
          <w:kern w:val="0"/>
          <w:sz w:val="24"/>
          <w:szCs w:val="24"/>
          <w:lang w:val="en-US" w:eastAsia="zh-CN" w:bidi="ar"/>
        </w:rPr>
        <w:t>《江西省消防条例》第二十五条：城乡消防安全布局不符合消防</w:t>
      </w:r>
    </w:p>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szCs w:val="24"/>
          <w:lang w:val="en-US"/>
        </w:rPr>
      </w:pPr>
      <w:r>
        <w:rPr>
          <w:rFonts w:hint="eastAsia" w:ascii="仿宋" w:hAnsi="仿宋" w:eastAsia="仿宋" w:cs="仿宋"/>
          <w:kern w:val="0"/>
          <w:sz w:val="24"/>
          <w:szCs w:val="24"/>
          <w:lang w:val="en-US" w:eastAsia="zh-CN" w:bidi="ar"/>
        </w:rPr>
        <w:t>安全要求的，应当及时调整、完善。各级人民政府对不符合消防安全布局的易燃易爆危险品生产、储存场所等重大危险源，应当限期搬迁；对无法保证消防安全的，应当责令停止使用。</w:t>
      </w:r>
    </w:p>
    <w:p>
      <w:pPr>
        <w:keepNext w:val="0"/>
        <w:keepLines w:val="0"/>
        <w:widowControl/>
        <w:numPr>
          <w:ilvl w:val="0"/>
          <w:numId w:val="76"/>
        </w:numPr>
        <w:suppressLineNumbers w:val="0"/>
        <w:spacing w:before="0" w:beforeAutospacing="0" w:after="0" w:afterAutospacing="0"/>
        <w:ind w:left="0" w:right="0" w:firstLine="482" w:firstLineChars="200"/>
        <w:jc w:val="left"/>
        <w:rPr>
          <w:rFonts w:hint="eastAsia" w:ascii="仿宋" w:hAnsi="仿宋" w:eastAsia="仿宋" w:cs="仿宋"/>
          <w:kern w:val="0"/>
          <w:sz w:val="24"/>
          <w:szCs w:val="24"/>
          <w:lang w:val="en-US"/>
        </w:rPr>
      </w:pPr>
      <w:r>
        <w:rPr>
          <w:rFonts w:hint="eastAsia" w:ascii="仿宋" w:hAnsi="仿宋" w:eastAsia="仿宋" w:cs="仿宋"/>
          <w:b/>
          <w:bCs/>
          <w:kern w:val="0"/>
          <w:sz w:val="24"/>
          <w:szCs w:val="24"/>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4"/>
          <w:szCs w:val="24"/>
          <w:lang w:val="en-US"/>
        </w:rPr>
      </w:pPr>
      <w:r>
        <w:rPr>
          <w:rFonts w:hint="eastAsia" w:ascii="仿宋" w:hAnsi="仿宋" w:eastAsia="仿宋" w:cs="仿宋"/>
          <w:color w:val="auto"/>
          <w:kern w:val="2"/>
          <w:sz w:val="24"/>
          <w:szCs w:val="24"/>
          <w:shd w:val="clear" w:fill="FFFFFF"/>
          <w:lang w:val="en-US" w:eastAsia="zh-CN" w:bidi="ar"/>
        </w:rPr>
        <w:t>有关单位地区存在安全隐患</w:t>
      </w:r>
    </w:p>
    <w:p>
      <w:pPr>
        <w:keepNext w:val="0"/>
        <w:keepLines w:val="0"/>
        <w:widowControl/>
        <w:numPr>
          <w:ilvl w:val="0"/>
          <w:numId w:val="76"/>
        </w:numPr>
        <w:suppressLineNumbers w:val="0"/>
        <w:spacing w:before="0" w:beforeAutospacing="0" w:after="0" w:afterAutospacing="0"/>
        <w:ind w:left="0" w:right="0" w:firstLine="482" w:firstLineChars="200"/>
        <w:jc w:val="left"/>
        <w:rPr>
          <w:rFonts w:hint="eastAsia" w:ascii="仿宋" w:hAnsi="仿宋" w:eastAsia="仿宋" w:cs="仿宋"/>
          <w:b/>
          <w:bCs/>
          <w:sz w:val="24"/>
          <w:szCs w:val="24"/>
          <w:lang w:val="en-US"/>
        </w:rPr>
      </w:pPr>
      <w:r>
        <w:rPr>
          <w:rFonts w:hint="eastAsia" w:ascii="仿宋" w:hAnsi="仿宋" w:eastAsia="仿宋" w:cs="仿宋"/>
          <w:b/>
          <w:bCs/>
          <w:kern w:val="0"/>
          <w:sz w:val="24"/>
          <w:szCs w:val="24"/>
          <w:lang w:val="en-US" w:eastAsia="zh-CN" w:bidi="ar"/>
        </w:rPr>
        <w:t>所需材料：</w:t>
      </w:r>
    </w:p>
    <w:p>
      <w:pPr>
        <w:keepNext w:val="0"/>
        <w:keepLines w:val="0"/>
        <w:widowControl/>
        <w:numPr>
          <w:ilvl w:val="0"/>
          <w:numId w:val="78"/>
        </w:numPr>
        <w:suppressLineNumbers w:val="0"/>
        <w:spacing w:before="0" w:beforeAutospacing="0" w:after="0" w:afterAutospacing="0"/>
        <w:ind w:left="0" w:right="0" w:firstLine="480" w:firstLineChars="200"/>
        <w:jc w:val="left"/>
        <w:rPr>
          <w:rFonts w:hint="eastAsia" w:ascii="仿宋" w:hAnsi="仿宋" w:eastAsia="仿宋" w:cs="仿宋"/>
          <w:kern w:val="0"/>
          <w:sz w:val="24"/>
          <w:szCs w:val="24"/>
          <w:lang w:val="en-US" w:bidi="ar"/>
        </w:rPr>
      </w:pPr>
      <w:r>
        <w:rPr>
          <w:rFonts w:hint="eastAsia" w:ascii="仿宋" w:hAnsi="仿宋" w:eastAsia="仿宋" w:cs="仿宋"/>
          <w:kern w:val="0"/>
          <w:sz w:val="24"/>
          <w:szCs w:val="24"/>
          <w:lang w:val="en-US" w:eastAsia="zh-CN" w:bidi="ar"/>
        </w:rPr>
        <w:t>申请表</w:t>
      </w:r>
    </w:p>
    <w:p>
      <w:pPr>
        <w:keepNext w:val="0"/>
        <w:keepLines w:val="0"/>
        <w:widowControl/>
        <w:numPr>
          <w:ilvl w:val="0"/>
          <w:numId w:val="78"/>
        </w:numPr>
        <w:suppressLineNumbers w:val="0"/>
        <w:spacing w:before="0" w:beforeAutospacing="0" w:after="0" w:afterAutospacing="0"/>
        <w:ind w:left="0" w:right="0" w:firstLine="480" w:firstLineChars="200"/>
        <w:jc w:val="left"/>
        <w:rPr>
          <w:rFonts w:hint="eastAsia" w:ascii="仿宋" w:hAnsi="仿宋" w:eastAsia="仿宋" w:cs="仿宋"/>
          <w:kern w:val="0"/>
          <w:sz w:val="24"/>
          <w:szCs w:val="24"/>
          <w:lang w:val="en-US" w:bidi="ar"/>
        </w:rPr>
      </w:pPr>
      <w:r>
        <w:rPr>
          <w:rFonts w:hint="eastAsia" w:ascii="仿宋" w:hAnsi="仿宋" w:eastAsia="仿宋" w:cs="仿宋"/>
          <w:kern w:val="0"/>
          <w:sz w:val="24"/>
          <w:szCs w:val="24"/>
          <w:lang w:val="en-US" w:eastAsia="zh-CN" w:bidi="ar"/>
        </w:rPr>
        <w:t>规划图</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kern w:val="0"/>
          <w:sz w:val="24"/>
          <w:szCs w:val="24"/>
          <w:lang w:val="en-US"/>
        </w:rPr>
      </w:pPr>
      <w:r>
        <w:rPr>
          <w:rFonts w:hint="eastAsia" w:ascii="仿宋" w:hAnsi="仿宋" w:eastAsia="仿宋" w:cs="仿宋"/>
          <w:b/>
          <w:bCs/>
          <w:kern w:val="0"/>
          <w:sz w:val="24"/>
          <w:szCs w:val="24"/>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sz w:val="24"/>
          <w:szCs w:val="24"/>
          <w:shd w:val="clear" w:fill="FFFFFF"/>
          <w:lang w:val="en-US"/>
        </w:rPr>
      </w:pPr>
      <w:r>
        <w:rPr>
          <w:rFonts w:hint="eastAsia" w:ascii="仿宋" w:hAnsi="仿宋" w:eastAsia="仿宋" w:cs="仿宋"/>
          <w:b/>
          <w:bCs/>
          <w:kern w:val="0"/>
          <w:sz w:val="24"/>
          <w:szCs w:val="24"/>
          <w:lang w:val="en-US" w:eastAsia="zh-CN" w:bidi="ar"/>
        </w:rPr>
        <w:t>1.申请：</w:t>
      </w:r>
      <w:r>
        <w:rPr>
          <w:rFonts w:hint="eastAsia" w:ascii="仿宋" w:hAnsi="仿宋" w:eastAsia="仿宋" w:cs="仿宋"/>
          <w:color w:val="auto"/>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2.</w:t>
      </w:r>
      <w:r>
        <w:rPr>
          <w:rFonts w:hint="eastAsia" w:ascii="仿宋" w:hAnsi="仿宋" w:eastAsia="仿宋" w:cs="仿宋"/>
          <w:b/>
          <w:bCs/>
          <w:kern w:val="2"/>
          <w:sz w:val="24"/>
          <w:szCs w:val="24"/>
          <w:lang w:val="en-US" w:eastAsia="zh-CN" w:bidi="ar"/>
        </w:rPr>
        <w:t>受理：</w:t>
      </w:r>
      <w:r>
        <w:rPr>
          <w:rFonts w:hint="eastAsia" w:ascii="仿宋" w:hAnsi="仿宋" w:eastAsia="仿宋" w:cs="仿宋"/>
          <w:color w:val="auto"/>
          <w:kern w:val="2"/>
          <w:sz w:val="24"/>
          <w:szCs w:val="24"/>
          <w:shd w:val="clear" w:fill="FFFFFF"/>
          <w:lang w:val="en-US" w:eastAsia="zh-CN" w:bidi="ar"/>
        </w:rPr>
        <w:t>符合批准条件、材料齐全且符合法定形式的，当场予以受理；不符合批准条件的，不予受理。</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000000"/>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3.</w:t>
      </w:r>
      <w:r>
        <w:rPr>
          <w:rFonts w:hint="eastAsia" w:ascii="仿宋" w:hAnsi="仿宋" w:eastAsia="仿宋" w:cs="仿宋"/>
          <w:b/>
          <w:bCs/>
          <w:kern w:val="2"/>
          <w:sz w:val="24"/>
          <w:szCs w:val="24"/>
          <w:lang w:val="en-US" w:eastAsia="zh-CN" w:bidi="ar"/>
        </w:rPr>
        <w:t>审查：</w:t>
      </w:r>
      <w:r>
        <w:rPr>
          <w:rFonts w:hint="eastAsia" w:ascii="仿宋" w:hAnsi="仿宋" w:eastAsia="仿宋" w:cs="仿宋"/>
          <w:color w:val="auto"/>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666666"/>
          <w:sz w:val="24"/>
          <w:szCs w:val="24"/>
          <w:lang w:val="en-US"/>
        </w:rPr>
      </w:pPr>
      <w:r>
        <w:rPr>
          <w:rFonts w:hint="eastAsia" w:ascii="仿宋" w:hAnsi="仿宋" w:eastAsia="仿宋" w:cs="仿宋"/>
          <w:b/>
          <w:bCs/>
          <w:color w:val="000000"/>
          <w:kern w:val="2"/>
          <w:sz w:val="24"/>
          <w:szCs w:val="24"/>
          <w:shd w:val="clear" w:fill="FFFFFF"/>
          <w:lang w:val="en-US" w:eastAsia="zh-CN" w:bidi="ar"/>
        </w:rPr>
        <w:t>4.</w:t>
      </w:r>
      <w:r>
        <w:rPr>
          <w:rFonts w:hint="eastAsia" w:ascii="仿宋" w:hAnsi="仿宋" w:eastAsia="仿宋" w:cs="仿宋"/>
          <w:b/>
          <w:bCs/>
          <w:color w:val="000000"/>
          <w:kern w:val="2"/>
          <w:sz w:val="24"/>
          <w:szCs w:val="24"/>
          <w:lang w:val="en-US" w:eastAsia="zh-CN" w:bidi="ar"/>
        </w:rPr>
        <w:t>审核：</w:t>
      </w:r>
      <w:r>
        <w:rPr>
          <w:rFonts w:hint="eastAsia" w:ascii="仿宋" w:hAnsi="仿宋" w:eastAsia="仿宋" w:cs="仿宋"/>
          <w:color w:val="000000"/>
          <w:kern w:val="2"/>
          <w:sz w:val="24"/>
          <w:szCs w:val="24"/>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sz w:val="24"/>
          <w:szCs w:val="24"/>
          <w:lang w:val="en-US"/>
        </w:rPr>
      </w:pPr>
      <w:r>
        <w:rPr>
          <w:rFonts w:hint="eastAsia" w:ascii="仿宋" w:hAnsi="仿宋" w:eastAsia="仿宋" w:cs="仿宋"/>
          <w:b/>
          <w:bCs/>
          <w:kern w:val="2"/>
          <w:sz w:val="24"/>
          <w:szCs w:val="24"/>
          <w:lang w:val="en-US" w:eastAsia="zh-CN" w:bidi="ar"/>
        </w:rPr>
        <w:t>5.审批：</w:t>
      </w:r>
      <w:r>
        <w:rPr>
          <w:rFonts w:hint="eastAsia" w:ascii="仿宋" w:hAnsi="仿宋" w:eastAsia="仿宋" w:cs="仿宋"/>
          <w:kern w:val="2"/>
          <w:sz w:val="24"/>
          <w:szCs w:val="24"/>
          <w:lang w:val="en-US" w:eastAsia="zh-CN" w:bidi="ar"/>
        </w:rPr>
        <w:t>根据审核结果，作出相应的批示意见</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sz w:val="24"/>
          <w:szCs w:val="24"/>
          <w:lang w:val="en-US"/>
        </w:rPr>
      </w:pPr>
      <w:r>
        <w:rPr>
          <w:rFonts w:hint="eastAsia" w:ascii="仿宋" w:hAnsi="仿宋" w:eastAsia="仿宋" w:cs="仿宋"/>
          <w:b/>
          <w:bCs/>
          <w:kern w:val="2"/>
          <w:sz w:val="24"/>
          <w:szCs w:val="24"/>
          <w:lang w:val="en-US" w:eastAsia="zh-CN" w:bidi="ar"/>
        </w:rPr>
        <w:t>6.决定：</w:t>
      </w:r>
      <w:r>
        <w:rPr>
          <w:rFonts w:hint="eastAsia" w:ascii="仿宋" w:hAnsi="仿宋" w:eastAsia="仿宋" w:cs="仿宋"/>
          <w:kern w:val="2"/>
          <w:sz w:val="24"/>
          <w:szCs w:val="24"/>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六、办理时间</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冬季上午8:30-12:00  下午14:30-5:30</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夏季上午8:30-12:00  下午14:30-5:30</w:t>
      </w:r>
    </w:p>
    <w:p>
      <w:pPr>
        <w:keepNext w:val="0"/>
        <w:keepLines w:val="0"/>
        <w:widowControl/>
        <w:numPr>
          <w:ilvl w:val="0"/>
          <w:numId w:val="79"/>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办理期限</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法定办结时限：20个工作日</w:t>
      </w:r>
    </w:p>
    <w:p>
      <w:pPr>
        <w:keepNext w:val="0"/>
        <w:keepLines w:val="0"/>
        <w:widowControl/>
        <w:numPr>
          <w:ilvl w:val="0"/>
          <w:numId w:val="79"/>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办理地点</w:t>
      </w:r>
    </w:p>
    <w:p>
      <w:pPr>
        <w:keepNext w:val="0"/>
        <w:keepLines w:val="0"/>
        <w:widowControl/>
        <w:numPr>
          <w:ilvl w:val="0"/>
          <w:numId w:val="79"/>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联系电话 5392296</w:t>
      </w:r>
    </w:p>
    <w:p>
      <w:pPr>
        <w:rPr>
          <w:rFonts w:hint="eastAsia" w:ascii="仿宋" w:hAnsi="仿宋" w:eastAsia="仿宋" w:cs="仿宋"/>
          <w:b/>
          <w:bCs/>
          <w:kern w:val="2"/>
          <w:sz w:val="24"/>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28"/>
          <w:szCs w:val="28"/>
          <w:lang w:val="en-US"/>
        </w:rPr>
      </w:pPr>
      <w:r>
        <w:rPr>
          <w:rFonts w:hint="eastAsia" w:ascii="仿宋" w:hAnsi="仿宋" w:eastAsia="仿宋" w:cs="仿宋"/>
          <w:b/>
          <w:bCs/>
          <w:kern w:val="0"/>
          <w:sz w:val="28"/>
          <w:szCs w:val="28"/>
          <w:lang w:val="en-US" w:eastAsia="zh-CN" w:bidi="ar"/>
        </w:rPr>
        <w:t>组织人员、调集物资支援灭火</w:t>
      </w:r>
    </w:p>
    <w:p>
      <w:pPr>
        <w:keepNext w:val="0"/>
        <w:keepLines w:val="0"/>
        <w:widowControl/>
        <w:numPr>
          <w:ilvl w:val="0"/>
          <w:numId w:val="80"/>
        </w:numPr>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24"/>
          <w:szCs w:val="24"/>
          <w:lang w:val="en-US"/>
        </w:rPr>
      </w:pPr>
      <w:r>
        <w:rPr>
          <w:rFonts w:hint="eastAsia" w:ascii="仿宋" w:hAnsi="仿宋" w:eastAsia="仿宋" w:cs="仿宋"/>
          <w:kern w:val="0"/>
          <w:sz w:val="24"/>
          <w:szCs w:val="24"/>
          <w:lang w:val="en-US" w:eastAsia="zh-CN" w:bidi="ar"/>
        </w:rPr>
        <w:t>组织人员、调集物资支援灭火</w:t>
      </w:r>
    </w:p>
    <w:p>
      <w:pPr>
        <w:keepNext w:val="0"/>
        <w:keepLines w:val="0"/>
        <w:widowControl/>
        <w:numPr>
          <w:ilvl w:val="0"/>
          <w:numId w:val="80"/>
        </w:numPr>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4"/>
          <w:szCs w:val="24"/>
          <w:lang w:val="en-US"/>
        </w:rPr>
      </w:pPr>
      <w:r>
        <w:rPr>
          <w:rFonts w:hint="eastAsia" w:ascii="仿宋" w:hAnsi="仿宋" w:eastAsia="仿宋" w:cs="仿宋"/>
          <w:kern w:val="0"/>
          <w:sz w:val="24"/>
          <w:szCs w:val="24"/>
          <w:lang w:val="en-US" w:eastAsia="zh-CN" w:bidi="ar"/>
        </w:rPr>
        <w:t>《中华人民共和国消防法》第四十五条第三款：根据扑救火灾的紧</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4"/>
          <w:szCs w:val="24"/>
          <w:lang w:val="en-US"/>
        </w:rPr>
      </w:pPr>
      <w:r>
        <w:rPr>
          <w:rFonts w:hint="eastAsia" w:ascii="仿宋" w:hAnsi="仿宋" w:eastAsia="仿宋" w:cs="仿宋"/>
          <w:kern w:val="0"/>
          <w:sz w:val="24"/>
          <w:szCs w:val="24"/>
          <w:lang w:val="en-US" w:eastAsia="zh-CN" w:bidi="ar"/>
        </w:rPr>
        <w:t>急需要，有关地方人民政府应当组织人员、调集所需物资支援灭火。</w:t>
      </w:r>
    </w:p>
    <w:p>
      <w:pPr>
        <w:keepNext w:val="0"/>
        <w:keepLines w:val="0"/>
        <w:widowControl/>
        <w:numPr>
          <w:ilvl w:val="0"/>
          <w:numId w:val="80"/>
        </w:numPr>
        <w:suppressLineNumbers w:val="0"/>
        <w:spacing w:before="0" w:beforeAutospacing="0" w:after="0" w:afterAutospacing="0"/>
        <w:ind w:left="0" w:right="0" w:firstLine="482" w:firstLineChars="200"/>
        <w:jc w:val="left"/>
        <w:rPr>
          <w:rFonts w:hint="eastAsia" w:ascii="仿宋" w:hAnsi="仿宋" w:eastAsia="仿宋" w:cs="仿宋"/>
          <w:color w:val="000000"/>
          <w:kern w:val="0"/>
          <w:sz w:val="24"/>
          <w:szCs w:val="24"/>
          <w:lang w:val="en-US"/>
        </w:rPr>
      </w:pPr>
      <w:r>
        <w:rPr>
          <w:rFonts w:hint="eastAsia" w:ascii="仿宋" w:hAnsi="仿宋" w:eastAsia="仿宋" w:cs="仿宋"/>
          <w:b/>
          <w:bCs/>
          <w:color w:val="000000"/>
          <w:kern w:val="0"/>
          <w:sz w:val="24"/>
          <w:szCs w:val="24"/>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4"/>
          <w:szCs w:val="24"/>
          <w:lang w:val="en-US"/>
        </w:rPr>
      </w:pPr>
      <w:r>
        <w:rPr>
          <w:rFonts w:hint="eastAsia" w:ascii="仿宋" w:hAnsi="仿宋" w:eastAsia="仿宋" w:cs="仿宋"/>
          <w:kern w:val="0"/>
          <w:sz w:val="24"/>
          <w:szCs w:val="24"/>
          <w:lang w:val="en-US" w:eastAsia="zh-CN" w:bidi="ar"/>
        </w:rPr>
        <w:t>扑救火灾的紧急情况</w:t>
      </w:r>
    </w:p>
    <w:p>
      <w:pPr>
        <w:keepNext w:val="0"/>
        <w:keepLines w:val="0"/>
        <w:widowControl/>
        <w:numPr>
          <w:ilvl w:val="0"/>
          <w:numId w:val="80"/>
        </w:numPr>
        <w:suppressLineNumbers w:val="0"/>
        <w:spacing w:before="0" w:beforeAutospacing="0" w:after="0" w:afterAutospacing="0"/>
        <w:ind w:left="0" w:right="0" w:firstLine="482" w:firstLineChars="200"/>
        <w:jc w:val="left"/>
        <w:rPr>
          <w:rFonts w:hint="eastAsia" w:ascii="仿宋" w:hAnsi="仿宋" w:eastAsia="仿宋" w:cs="仿宋"/>
          <w:b/>
          <w:bCs/>
          <w:sz w:val="24"/>
          <w:szCs w:val="24"/>
          <w:lang w:val="en-US"/>
        </w:rPr>
      </w:pPr>
      <w:r>
        <w:rPr>
          <w:rFonts w:hint="eastAsia" w:ascii="仿宋" w:hAnsi="仿宋" w:eastAsia="仿宋" w:cs="仿宋"/>
          <w:b/>
          <w:bCs/>
          <w:color w:val="000000"/>
          <w:kern w:val="0"/>
          <w:sz w:val="24"/>
          <w:szCs w:val="24"/>
          <w:lang w:val="en-US" w:eastAsia="zh-CN" w:bidi="ar"/>
        </w:rPr>
        <w:t>所需材料：</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color w:val="000000"/>
          <w:kern w:val="0"/>
          <w:sz w:val="24"/>
          <w:szCs w:val="24"/>
          <w:lang w:val="en-US"/>
        </w:rPr>
      </w:pPr>
      <w:r>
        <w:rPr>
          <w:rFonts w:hint="eastAsia" w:ascii="仿宋" w:hAnsi="仿宋" w:eastAsia="仿宋" w:cs="仿宋"/>
          <w:color w:val="000000"/>
          <w:kern w:val="0"/>
          <w:sz w:val="24"/>
          <w:szCs w:val="24"/>
          <w:lang w:val="en-US" w:eastAsia="zh-CN" w:bidi="ar"/>
        </w:rPr>
        <w:t>申请表</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kern w:val="0"/>
          <w:sz w:val="24"/>
          <w:szCs w:val="24"/>
          <w:lang w:val="en-US"/>
        </w:rPr>
      </w:pPr>
      <w:r>
        <w:rPr>
          <w:rFonts w:hint="eastAsia" w:ascii="仿宋" w:hAnsi="仿宋" w:eastAsia="仿宋" w:cs="仿宋"/>
          <w:b/>
          <w:bCs/>
          <w:color w:val="000000"/>
          <w:kern w:val="0"/>
          <w:sz w:val="24"/>
          <w:szCs w:val="24"/>
          <w:lang w:val="en-US" w:eastAsia="zh-CN" w:bidi="ar"/>
        </w:rPr>
        <w:t>五、办理流程：</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color w:val="000000"/>
          <w:kern w:val="0"/>
          <w:sz w:val="24"/>
          <w:szCs w:val="24"/>
          <w:lang w:val="en-US"/>
        </w:rPr>
      </w:pPr>
      <w:r>
        <w:rPr>
          <w:rFonts w:hint="eastAsia" w:ascii="仿宋" w:hAnsi="仿宋" w:eastAsia="仿宋" w:cs="仿宋"/>
          <w:color w:val="000000"/>
          <w:kern w:val="0"/>
          <w:sz w:val="24"/>
          <w:szCs w:val="24"/>
          <w:lang w:val="en-US" w:eastAsia="zh-CN" w:bidi="ar"/>
        </w:rPr>
        <w:t>1.接到火情报告</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color w:val="000000"/>
          <w:sz w:val="24"/>
          <w:szCs w:val="24"/>
          <w:shd w:val="clear" w:fill="FFFFFF"/>
          <w:lang w:val="en-US"/>
        </w:rPr>
      </w:pPr>
      <w:r>
        <w:rPr>
          <w:rFonts w:hint="eastAsia" w:ascii="仿宋" w:hAnsi="仿宋" w:eastAsia="仿宋" w:cs="仿宋"/>
          <w:color w:val="000000"/>
          <w:kern w:val="2"/>
          <w:sz w:val="24"/>
          <w:szCs w:val="24"/>
          <w:shd w:val="clear" w:fill="FFFFFF"/>
          <w:lang w:val="en-US" w:eastAsia="zh-CN" w:bidi="ar"/>
        </w:rPr>
        <w:t>2.成立应急处置小组</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color w:val="000000"/>
          <w:sz w:val="24"/>
          <w:szCs w:val="24"/>
          <w:shd w:val="clear" w:fill="FFFFFF"/>
          <w:lang w:val="en-US"/>
        </w:rPr>
      </w:pPr>
      <w:r>
        <w:rPr>
          <w:rFonts w:hint="eastAsia" w:ascii="仿宋" w:hAnsi="仿宋" w:eastAsia="仿宋" w:cs="仿宋"/>
          <w:color w:val="000000"/>
          <w:kern w:val="2"/>
          <w:sz w:val="24"/>
          <w:szCs w:val="24"/>
          <w:shd w:val="clear" w:fill="FFFFFF"/>
          <w:lang w:val="en-US" w:eastAsia="zh-CN" w:bidi="ar"/>
        </w:rPr>
        <w:t>3.</w:t>
      </w:r>
      <w:r>
        <w:rPr>
          <w:rFonts w:hint="eastAsia" w:ascii="仿宋" w:hAnsi="仿宋" w:eastAsia="仿宋" w:cs="仿宋"/>
          <w:kern w:val="0"/>
          <w:sz w:val="24"/>
          <w:szCs w:val="24"/>
          <w:lang w:val="en-US" w:eastAsia="zh-CN" w:bidi="ar"/>
        </w:rPr>
        <w:t>组织人员、调集物资支援灭火</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lang w:val="en-US"/>
        </w:rPr>
      </w:pPr>
      <w:r>
        <w:rPr>
          <w:rFonts w:hint="eastAsia" w:ascii="仿宋" w:hAnsi="仿宋" w:eastAsia="仿宋" w:cs="仿宋"/>
          <w:color w:val="000000"/>
          <w:kern w:val="2"/>
          <w:sz w:val="24"/>
          <w:szCs w:val="24"/>
          <w:shd w:val="clear" w:fill="FFFFFF"/>
          <w:lang w:val="en-US" w:eastAsia="zh-CN" w:bidi="ar"/>
        </w:rPr>
        <w:t>4.跟踪检查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六、办理时间</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冬季上午8:30-12:00  下午14:30-5:30</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夏季上午8:30-12:00  下午14:30-5:30</w:t>
      </w:r>
    </w:p>
    <w:p>
      <w:pPr>
        <w:keepNext w:val="0"/>
        <w:keepLines w:val="0"/>
        <w:widowControl/>
        <w:numPr>
          <w:ilvl w:val="0"/>
          <w:numId w:val="81"/>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办理期限</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法定办结时限：20个工作日</w:t>
      </w:r>
    </w:p>
    <w:p>
      <w:pPr>
        <w:keepNext w:val="0"/>
        <w:keepLines w:val="0"/>
        <w:widowControl/>
        <w:numPr>
          <w:ilvl w:val="0"/>
          <w:numId w:val="81"/>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办理地点</w:t>
      </w:r>
    </w:p>
    <w:p>
      <w:pPr>
        <w:keepNext w:val="0"/>
        <w:keepLines w:val="0"/>
        <w:widowControl/>
        <w:numPr>
          <w:ilvl w:val="0"/>
          <w:numId w:val="81"/>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联系电话 5392296</w:t>
      </w:r>
    </w:p>
    <w:p>
      <w:pPr>
        <w:rPr>
          <w:rFonts w:hint="eastAsia" w:ascii="仿宋" w:hAnsi="仿宋" w:eastAsia="仿宋" w:cs="仿宋"/>
          <w:b/>
          <w:bCs/>
          <w:kern w:val="2"/>
          <w:sz w:val="24"/>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28"/>
          <w:szCs w:val="28"/>
          <w:lang w:val="en-US"/>
        </w:rPr>
      </w:pPr>
      <w:r>
        <w:rPr>
          <w:rFonts w:hint="eastAsia" w:ascii="仿宋" w:hAnsi="仿宋" w:eastAsia="仿宋" w:cs="仿宋"/>
          <w:b/>
          <w:bCs/>
          <w:kern w:val="0"/>
          <w:sz w:val="28"/>
          <w:szCs w:val="28"/>
          <w:lang w:val="en-US" w:eastAsia="zh-CN" w:bidi="ar"/>
        </w:rPr>
        <w:t>组织或者协助做好火灾和其他灾害事故善后处理</w:t>
      </w:r>
    </w:p>
    <w:p>
      <w:pPr>
        <w:keepNext w:val="0"/>
        <w:keepLines w:val="0"/>
        <w:widowControl/>
        <w:numPr>
          <w:ilvl w:val="0"/>
          <w:numId w:val="82"/>
        </w:numPr>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24"/>
          <w:szCs w:val="24"/>
          <w:lang w:val="en-US"/>
        </w:rPr>
      </w:pPr>
      <w:r>
        <w:rPr>
          <w:rFonts w:hint="eastAsia" w:ascii="仿宋" w:hAnsi="仿宋" w:eastAsia="仿宋" w:cs="仿宋"/>
          <w:kern w:val="0"/>
          <w:sz w:val="24"/>
          <w:szCs w:val="24"/>
          <w:lang w:val="en-US" w:eastAsia="zh-CN" w:bidi="ar"/>
        </w:rPr>
        <w:t>组织或者协助做好火灾和其他灾害事故善后处理</w:t>
      </w:r>
    </w:p>
    <w:p>
      <w:pPr>
        <w:keepNext w:val="0"/>
        <w:keepLines w:val="0"/>
        <w:widowControl/>
        <w:numPr>
          <w:ilvl w:val="0"/>
          <w:numId w:val="82"/>
        </w:numPr>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4"/>
          <w:szCs w:val="24"/>
          <w:lang w:val="en-US" w:bidi="ar"/>
        </w:rPr>
      </w:pPr>
      <w:r>
        <w:rPr>
          <w:rFonts w:hint="eastAsia" w:ascii="仿宋" w:hAnsi="仿宋" w:eastAsia="仿宋" w:cs="仿宋"/>
          <w:kern w:val="0"/>
          <w:sz w:val="24"/>
          <w:szCs w:val="24"/>
          <w:lang w:val="en-US" w:eastAsia="zh-CN" w:bidi="ar"/>
        </w:rPr>
        <w:t>《江西省消防条例》第十四条：乡（镇）人民政府和街道办事处应</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4"/>
          <w:szCs w:val="24"/>
          <w:lang w:val="en-US"/>
        </w:rPr>
      </w:pPr>
      <w:r>
        <w:rPr>
          <w:rFonts w:hint="eastAsia" w:ascii="仿宋" w:hAnsi="仿宋" w:eastAsia="仿宋" w:cs="仿宋"/>
          <w:kern w:val="0"/>
          <w:sz w:val="24"/>
          <w:szCs w:val="24"/>
          <w:lang w:val="en-US" w:eastAsia="zh-CN" w:bidi="ar"/>
        </w:rPr>
        <w:t>当健全消防安全组织，指导、支持和帮助村(居)民委员会和驻地单位开展群众性消防活动，组织或者协助做好火灾和其他灾害事故善后处理工作。</w:t>
      </w:r>
    </w:p>
    <w:p>
      <w:pPr>
        <w:keepNext w:val="0"/>
        <w:keepLines w:val="0"/>
        <w:widowControl/>
        <w:numPr>
          <w:ilvl w:val="0"/>
          <w:numId w:val="82"/>
        </w:numPr>
        <w:suppressLineNumbers w:val="0"/>
        <w:spacing w:before="0" w:beforeAutospacing="0" w:after="0" w:afterAutospacing="0"/>
        <w:ind w:left="0" w:right="0" w:firstLine="482" w:firstLineChars="200"/>
        <w:jc w:val="left"/>
        <w:rPr>
          <w:rFonts w:hint="eastAsia" w:ascii="仿宋" w:hAnsi="仿宋" w:eastAsia="仿宋" w:cs="仿宋"/>
          <w:color w:val="000000"/>
          <w:kern w:val="0"/>
          <w:sz w:val="24"/>
          <w:szCs w:val="24"/>
          <w:lang w:val="en-US"/>
        </w:rPr>
      </w:pPr>
      <w:r>
        <w:rPr>
          <w:rFonts w:hint="eastAsia" w:ascii="仿宋" w:hAnsi="仿宋" w:eastAsia="仿宋" w:cs="仿宋"/>
          <w:b/>
          <w:bCs/>
          <w:color w:val="000000"/>
          <w:kern w:val="0"/>
          <w:sz w:val="24"/>
          <w:szCs w:val="24"/>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4"/>
          <w:szCs w:val="24"/>
          <w:lang w:val="en-US"/>
        </w:rPr>
      </w:pPr>
      <w:r>
        <w:rPr>
          <w:rFonts w:hint="eastAsia" w:ascii="仿宋" w:hAnsi="仿宋" w:eastAsia="仿宋" w:cs="仿宋"/>
          <w:kern w:val="0"/>
          <w:sz w:val="24"/>
          <w:szCs w:val="24"/>
          <w:lang w:val="en-US" w:eastAsia="zh-CN" w:bidi="ar"/>
        </w:rPr>
        <w:t>火灾和其他灾害事故的需善后处理工作</w:t>
      </w:r>
    </w:p>
    <w:p>
      <w:pPr>
        <w:keepNext w:val="0"/>
        <w:keepLines w:val="0"/>
        <w:widowControl/>
        <w:numPr>
          <w:ilvl w:val="0"/>
          <w:numId w:val="82"/>
        </w:numPr>
        <w:suppressLineNumbers w:val="0"/>
        <w:spacing w:before="0" w:beforeAutospacing="0" w:after="0" w:afterAutospacing="0"/>
        <w:ind w:left="0" w:right="0" w:firstLine="482" w:firstLineChars="200"/>
        <w:jc w:val="left"/>
        <w:rPr>
          <w:rFonts w:hint="eastAsia" w:ascii="仿宋" w:hAnsi="仿宋" w:eastAsia="仿宋" w:cs="仿宋"/>
          <w:b/>
          <w:bCs/>
          <w:sz w:val="24"/>
          <w:szCs w:val="24"/>
          <w:lang w:val="en-US"/>
        </w:rPr>
      </w:pPr>
      <w:r>
        <w:rPr>
          <w:rFonts w:hint="eastAsia" w:ascii="仿宋" w:hAnsi="仿宋" w:eastAsia="仿宋" w:cs="仿宋"/>
          <w:b/>
          <w:bCs/>
          <w:color w:val="000000"/>
          <w:kern w:val="0"/>
          <w:sz w:val="24"/>
          <w:szCs w:val="24"/>
          <w:lang w:val="en-US" w:eastAsia="zh-CN" w:bidi="ar"/>
        </w:rPr>
        <w:t>所需材料：</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color w:val="000000"/>
          <w:kern w:val="0"/>
          <w:sz w:val="24"/>
          <w:szCs w:val="24"/>
          <w:lang w:val="en-US"/>
        </w:rPr>
      </w:pPr>
      <w:r>
        <w:rPr>
          <w:rFonts w:hint="eastAsia" w:ascii="仿宋" w:hAnsi="仿宋" w:eastAsia="仿宋" w:cs="仿宋"/>
          <w:color w:val="000000"/>
          <w:kern w:val="0"/>
          <w:sz w:val="24"/>
          <w:szCs w:val="24"/>
          <w:lang w:val="en-US" w:eastAsia="zh-CN" w:bidi="ar"/>
        </w:rPr>
        <w:t>申请表</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kern w:val="0"/>
          <w:sz w:val="24"/>
          <w:szCs w:val="24"/>
          <w:lang w:val="en-US"/>
        </w:rPr>
      </w:pPr>
      <w:r>
        <w:rPr>
          <w:rFonts w:hint="eastAsia" w:ascii="仿宋" w:hAnsi="仿宋" w:eastAsia="仿宋" w:cs="仿宋"/>
          <w:b/>
          <w:bCs/>
          <w:color w:val="000000"/>
          <w:kern w:val="0"/>
          <w:sz w:val="24"/>
          <w:szCs w:val="24"/>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666666"/>
          <w:sz w:val="24"/>
          <w:szCs w:val="24"/>
          <w:shd w:val="clear" w:fill="FFFFFF"/>
          <w:lang w:val="en-US"/>
        </w:rPr>
      </w:pPr>
      <w:r>
        <w:rPr>
          <w:rFonts w:hint="eastAsia" w:ascii="仿宋" w:hAnsi="仿宋" w:eastAsia="仿宋" w:cs="仿宋"/>
          <w:b/>
          <w:bCs/>
          <w:color w:val="000000"/>
          <w:kern w:val="0"/>
          <w:sz w:val="24"/>
          <w:szCs w:val="24"/>
          <w:lang w:val="en-US" w:eastAsia="zh-CN" w:bidi="ar"/>
        </w:rPr>
        <w:t>1.申请：</w:t>
      </w:r>
      <w:r>
        <w:rPr>
          <w:rFonts w:hint="eastAsia" w:ascii="仿宋" w:hAnsi="仿宋" w:eastAsia="仿宋" w:cs="仿宋"/>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2.</w:t>
      </w:r>
      <w:r>
        <w:rPr>
          <w:rFonts w:hint="eastAsia" w:ascii="仿宋" w:hAnsi="仿宋" w:eastAsia="仿宋" w:cs="仿宋"/>
          <w:b/>
          <w:bCs/>
          <w:color w:val="000000"/>
          <w:kern w:val="2"/>
          <w:sz w:val="24"/>
          <w:szCs w:val="24"/>
          <w:lang w:val="en-US" w:eastAsia="zh-CN" w:bidi="ar"/>
        </w:rPr>
        <w:t>受理：</w:t>
      </w:r>
      <w:r>
        <w:rPr>
          <w:rFonts w:hint="eastAsia" w:ascii="仿宋" w:hAnsi="仿宋" w:eastAsia="仿宋" w:cs="仿宋"/>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3.</w:t>
      </w:r>
      <w:r>
        <w:rPr>
          <w:rFonts w:hint="eastAsia" w:ascii="仿宋" w:hAnsi="仿宋" w:eastAsia="仿宋" w:cs="仿宋"/>
          <w:b/>
          <w:bCs/>
          <w:color w:val="000000"/>
          <w:kern w:val="2"/>
          <w:sz w:val="24"/>
          <w:szCs w:val="24"/>
          <w:lang w:val="en-US" w:eastAsia="zh-CN" w:bidi="ar"/>
        </w:rPr>
        <w:t>审查：</w:t>
      </w:r>
      <w:r>
        <w:rPr>
          <w:rFonts w:hint="eastAsia" w:ascii="仿宋" w:hAnsi="仿宋" w:eastAsia="仿宋" w:cs="仿宋"/>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666666"/>
          <w:sz w:val="24"/>
          <w:szCs w:val="24"/>
          <w:lang w:val="en-US"/>
        </w:rPr>
      </w:pPr>
      <w:r>
        <w:rPr>
          <w:rFonts w:hint="eastAsia" w:ascii="仿宋" w:hAnsi="仿宋" w:eastAsia="仿宋" w:cs="仿宋"/>
          <w:b/>
          <w:bCs/>
          <w:color w:val="000000"/>
          <w:kern w:val="2"/>
          <w:sz w:val="24"/>
          <w:szCs w:val="24"/>
          <w:shd w:val="clear" w:fill="FFFFFF"/>
          <w:lang w:val="en-US" w:eastAsia="zh-CN" w:bidi="ar"/>
        </w:rPr>
        <w:t>4.</w:t>
      </w:r>
      <w:r>
        <w:rPr>
          <w:rFonts w:hint="eastAsia" w:ascii="仿宋" w:hAnsi="仿宋" w:eastAsia="仿宋" w:cs="仿宋"/>
          <w:b/>
          <w:bCs/>
          <w:color w:val="000000"/>
          <w:kern w:val="2"/>
          <w:sz w:val="24"/>
          <w:szCs w:val="24"/>
          <w:lang w:val="en-US" w:eastAsia="zh-CN" w:bidi="ar"/>
        </w:rPr>
        <w:t>审核：</w:t>
      </w:r>
      <w:r>
        <w:rPr>
          <w:rFonts w:hint="eastAsia" w:ascii="仿宋" w:hAnsi="仿宋" w:eastAsia="仿宋" w:cs="仿宋"/>
          <w:color w:val="000000"/>
          <w:kern w:val="2"/>
          <w:sz w:val="24"/>
          <w:szCs w:val="24"/>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sz w:val="24"/>
          <w:szCs w:val="24"/>
          <w:lang w:val="en-US"/>
        </w:rPr>
      </w:pPr>
      <w:r>
        <w:rPr>
          <w:rFonts w:hint="eastAsia" w:ascii="仿宋" w:hAnsi="仿宋" w:eastAsia="仿宋" w:cs="仿宋"/>
          <w:b/>
          <w:bCs/>
          <w:kern w:val="2"/>
          <w:sz w:val="24"/>
          <w:szCs w:val="24"/>
          <w:lang w:val="en-US" w:eastAsia="zh-CN" w:bidi="ar"/>
        </w:rPr>
        <w:t>5.审批：</w:t>
      </w:r>
      <w:r>
        <w:rPr>
          <w:rFonts w:hint="eastAsia" w:ascii="仿宋" w:hAnsi="仿宋" w:eastAsia="仿宋" w:cs="仿宋"/>
          <w:kern w:val="2"/>
          <w:sz w:val="24"/>
          <w:szCs w:val="24"/>
          <w:lang w:val="en-US" w:eastAsia="zh-CN" w:bidi="ar"/>
        </w:rPr>
        <w:t>根据审核结果，作出相应的批示意见</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sz w:val="24"/>
          <w:szCs w:val="24"/>
          <w:lang w:val="en-US"/>
        </w:rPr>
      </w:pPr>
      <w:r>
        <w:rPr>
          <w:rFonts w:hint="eastAsia" w:ascii="仿宋" w:hAnsi="仿宋" w:eastAsia="仿宋" w:cs="仿宋"/>
          <w:b/>
          <w:bCs/>
          <w:kern w:val="2"/>
          <w:sz w:val="24"/>
          <w:szCs w:val="24"/>
          <w:lang w:val="en-US" w:eastAsia="zh-CN" w:bidi="ar"/>
        </w:rPr>
        <w:t>6.决定：</w:t>
      </w:r>
      <w:r>
        <w:rPr>
          <w:rFonts w:hint="eastAsia" w:ascii="仿宋" w:hAnsi="仿宋" w:eastAsia="仿宋" w:cs="仿宋"/>
          <w:kern w:val="2"/>
          <w:sz w:val="24"/>
          <w:szCs w:val="24"/>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六、办理时间</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冬季上午8:30-12:00  下午14:30-5:30</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夏季上午8:30-12:00  下午14:30-5:30</w:t>
      </w:r>
    </w:p>
    <w:p>
      <w:pPr>
        <w:keepNext w:val="0"/>
        <w:keepLines w:val="0"/>
        <w:widowControl/>
        <w:numPr>
          <w:ilvl w:val="0"/>
          <w:numId w:val="83"/>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办理期限</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法定办结时限：20个工作日</w:t>
      </w:r>
    </w:p>
    <w:p>
      <w:pPr>
        <w:keepNext w:val="0"/>
        <w:keepLines w:val="0"/>
        <w:widowControl/>
        <w:numPr>
          <w:ilvl w:val="0"/>
          <w:numId w:val="83"/>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办理地点</w:t>
      </w:r>
    </w:p>
    <w:p>
      <w:pPr>
        <w:keepNext w:val="0"/>
        <w:keepLines w:val="0"/>
        <w:widowControl/>
        <w:numPr>
          <w:ilvl w:val="0"/>
          <w:numId w:val="83"/>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联系电话 5392296</w:t>
      </w:r>
    </w:p>
    <w:p>
      <w:pPr>
        <w:rPr>
          <w:rFonts w:hint="eastAsia" w:ascii="仿宋" w:hAnsi="仿宋" w:eastAsia="仿宋" w:cs="仿宋"/>
          <w:b/>
          <w:bCs/>
          <w:kern w:val="2"/>
          <w:sz w:val="24"/>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28"/>
          <w:szCs w:val="28"/>
          <w:lang w:val="en-US"/>
        </w:rPr>
      </w:pPr>
      <w:r>
        <w:rPr>
          <w:rFonts w:hint="eastAsia" w:ascii="仿宋" w:hAnsi="仿宋" w:eastAsia="仿宋" w:cs="仿宋"/>
          <w:b/>
          <w:bCs/>
          <w:kern w:val="0"/>
          <w:sz w:val="28"/>
          <w:szCs w:val="28"/>
          <w:lang w:val="en-US" w:eastAsia="zh-CN" w:bidi="ar"/>
        </w:rPr>
        <w:t>组织住宅小区业主承担共用消防设施和器材的维修、更新、改造所需费用</w:t>
      </w:r>
    </w:p>
    <w:p>
      <w:pPr>
        <w:keepNext w:val="0"/>
        <w:keepLines w:val="0"/>
        <w:widowControl/>
        <w:numPr>
          <w:ilvl w:val="0"/>
          <w:numId w:val="84"/>
        </w:numPr>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4"/>
          <w:szCs w:val="24"/>
          <w:lang w:val="en-US"/>
        </w:rPr>
      </w:pPr>
      <w:r>
        <w:rPr>
          <w:rFonts w:hint="eastAsia" w:ascii="仿宋" w:hAnsi="仿宋" w:eastAsia="仿宋" w:cs="仿宋"/>
          <w:kern w:val="0"/>
          <w:sz w:val="24"/>
          <w:szCs w:val="24"/>
          <w:lang w:val="en-US" w:eastAsia="zh-CN" w:bidi="ar"/>
        </w:rPr>
        <w:t>组织住宅小区业主承担共用消防设施和器材的维修、更新、改造所</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4"/>
          <w:szCs w:val="24"/>
          <w:lang w:val="en-US"/>
        </w:rPr>
      </w:pPr>
      <w:r>
        <w:rPr>
          <w:rFonts w:hint="eastAsia" w:ascii="仿宋" w:hAnsi="仿宋" w:eastAsia="仿宋" w:cs="仿宋"/>
          <w:kern w:val="0"/>
          <w:sz w:val="24"/>
          <w:szCs w:val="24"/>
          <w:lang w:val="en-US" w:eastAsia="zh-CN" w:bidi="ar"/>
        </w:rPr>
        <w:t>需费用</w:t>
      </w:r>
    </w:p>
    <w:p>
      <w:pPr>
        <w:keepNext w:val="0"/>
        <w:keepLines w:val="0"/>
        <w:widowControl/>
        <w:numPr>
          <w:ilvl w:val="0"/>
          <w:numId w:val="84"/>
        </w:numPr>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4"/>
          <w:szCs w:val="24"/>
          <w:lang w:val="en-US"/>
        </w:rPr>
      </w:pPr>
      <w:r>
        <w:rPr>
          <w:rFonts w:hint="eastAsia" w:ascii="仿宋" w:hAnsi="仿宋" w:eastAsia="仿宋" w:cs="仿宋"/>
          <w:kern w:val="0"/>
          <w:sz w:val="24"/>
          <w:szCs w:val="24"/>
          <w:lang w:val="en-US" w:eastAsia="zh-CN" w:bidi="ar"/>
        </w:rPr>
        <w:t>《江西省消防条例》第五十二条：城镇规划内的住宅小区内业主的</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4"/>
          <w:szCs w:val="24"/>
          <w:lang w:val="en-US"/>
        </w:rPr>
      </w:pPr>
      <w:r>
        <w:rPr>
          <w:rFonts w:hint="eastAsia" w:ascii="仿宋" w:hAnsi="仿宋" w:eastAsia="仿宋" w:cs="仿宋"/>
          <w:kern w:val="0"/>
          <w:sz w:val="24"/>
          <w:szCs w:val="24"/>
          <w:lang w:val="en-US" w:eastAsia="zh-CN" w:bidi="ar"/>
        </w:rPr>
        <w:t>共用消防设施和器材的维修、更新、改造所需经费，保修期内由建设单位承担；保修期满后，日常维护保养由物业费支出，严重失修所需的费用按照国家和省有关规定在房屋专项维修资金中列支。设立专项维修资金的住宅小区，其共用消防设施设备严重失修，消防救援机构出具整改通知书的，经业主委员会、物业服务企业或者相关业主依照国家和本省规定的程序提出，房地产主管部门审查核准后，按照危及房屋安全等紧急情况的程序从专项维修资金中列支维修、更新、改造所需费用。未按照前款规定实施维修和更新、改造的，由所在地人民政府房地产主管部门组织代为维修、更新、改造，所需费用按照前款规定执行。未设立房屋专项维修资金或者专项维修资金不足的，共用消防设施和器材的维修、更新、改造所需费用，由业主按照约定承担；没有约定或者约定不明确的，由街道办事处或者乡镇人民政府组织业主按照房屋权属证书登记的面积占建筑物总面积的比例承担。</w:t>
      </w:r>
    </w:p>
    <w:p>
      <w:pPr>
        <w:keepNext w:val="0"/>
        <w:keepLines w:val="0"/>
        <w:widowControl/>
        <w:numPr>
          <w:ilvl w:val="0"/>
          <w:numId w:val="84"/>
        </w:numPr>
        <w:suppressLineNumbers w:val="0"/>
        <w:spacing w:before="0" w:beforeAutospacing="0" w:after="0" w:afterAutospacing="0"/>
        <w:ind w:left="0" w:right="0" w:firstLine="482" w:firstLineChars="200"/>
        <w:jc w:val="left"/>
        <w:rPr>
          <w:rFonts w:hint="eastAsia" w:ascii="仿宋" w:hAnsi="仿宋" w:eastAsia="仿宋" w:cs="仿宋"/>
          <w:color w:val="000000"/>
          <w:kern w:val="0"/>
          <w:sz w:val="24"/>
          <w:szCs w:val="24"/>
          <w:lang w:val="en-US"/>
        </w:rPr>
      </w:pPr>
      <w:r>
        <w:rPr>
          <w:rFonts w:hint="eastAsia" w:ascii="仿宋" w:hAnsi="仿宋" w:eastAsia="仿宋" w:cs="仿宋"/>
          <w:b/>
          <w:bCs/>
          <w:color w:val="000000"/>
          <w:kern w:val="0"/>
          <w:sz w:val="24"/>
          <w:szCs w:val="24"/>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4"/>
          <w:szCs w:val="24"/>
          <w:lang w:val="en-US"/>
        </w:rPr>
      </w:pPr>
      <w:r>
        <w:rPr>
          <w:rFonts w:hint="eastAsia" w:ascii="仿宋" w:hAnsi="仿宋" w:eastAsia="仿宋" w:cs="仿宋"/>
          <w:color w:val="auto"/>
          <w:kern w:val="2"/>
          <w:sz w:val="24"/>
          <w:szCs w:val="24"/>
          <w:shd w:val="clear" w:fill="FFFFFF"/>
          <w:lang w:val="en-US" w:eastAsia="zh-CN" w:bidi="ar"/>
        </w:rPr>
        <w:t>需要更新维护，发生费用</w:t>
      </w:r>
    </w:p>
    <w:p>
      <w:pPr>
        <w:keepNext w:val="0"/>
        <w:keepLines w:val="0"/>
        <w:widowControl/>
        <w:numPr>
          <w:ilvl w:val="0"/>
          <w:numId w:val="84"/>
        </w:numPr>
        <w:suppressLineNumbers w:val="0"/>
        <w:spacing w:before="0" w:beforeAutospacing="0" w:after="0" w:afterAutospacing="0"/>
        <w:ind w:left="0" w:right="0" w:firstLine="482" w:firstLineChars="200"/>
        <w:jc w:val="left"/>
        <w:rPr>
          <w:rFonts w:hint="eastAsia" w:ascii="仿宋" w:hAnsi="仿宋" w:eastAsia="仿宋" w:cs="仿宋"/>
          <w:b/>
          <w:bCs/>
          <w:sz w:val="24"/>
          <w:szCs w:val="24"/>
          <w:lang w:val="en-US"/>
        </w:rPr>
      </w:pPr>
      <w:r>
        <w:rPr>
          <w:rFonts w:hint="eastAsia" w:ascii="仿宋" w:hAnsi="仿宋" w:eastAsia="仿宋" w:cs="仿宋"/>
          <w:b/>
          <w:bCs/>
          <w:color w:val="000000"/>
          <w:kern w:val="0"/>
          <w:sz w:val="24"/>
          <w:szCs w:val="24"/>
          <w:lang w:val="en-US" w:eastAsia="zh-CN" w:bidi="ar"/>
        </w:rPr>
        <w:t>所需材料：</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color w:val="000000"/>
          <w:kern w:val="0"/>
          <w:sz w:val="24"/>
          <w:szCs w:val="24"/>
          <w:lang w:val="en-US"/>
        </w:rPr>
      </w:pPr>
      <w:r>
        <w:rPr>
          <w:rFonts w:hint="eastAsia" w:ascii="仿宋" w:hAnsi="仿宋" w:eastAsia="仿宋" w:cs="仿宋"/>
          <w:color w:val="000000"/>
          <w:kern w:val="0"/>
          <w:sz w:val="24"/>
          <w:szCs w:val="24"/>
          <w:lang w:val="en-US" w:eastAsia="zh-CN" w:bidi="ar"/>
        </w:rPr>
        <w:t>申请书</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kern w:val="0"/>
          <w:sz w:val="24"/>
          <w:szCs w:val="24"/>
          <w:lang w:val="en-US"/>
        </w:rPr>
      </w:pPr>
      <w:r>
        <w:rPr>
          <w:rFonts w:hint="eastAsia" w:ascii="仿宋" w:hAnsi="仿宋" w:eastAsia="仿宋" w:cs="仿宋"/>
          <w:b/>
          <w:bCs/>
          <w:color w:val="000000"/>
          <w:kern w:val="0"/>
          <w:sz w:val="24"/>
          <w:szCs w:val="24"/>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666666"/>
          <w:sz w:val="24"/>
          <w:szCs w:val="24"/>
          <w:shd w:val="clear" w:fill="FFFFFF"/>
          <w:lang w:val="en-US"/>
        </w:rPr>
      </w:pPr>
      <w:r>
        <w:rPr>
          <w:rFonts w:hint="eastAsia" w:ascii="仿宋" w:hAnsi="仿宋" w:eastAsia="仿宋" w:cs="仿宋"/>
          <w:b/>
          <w:bCs/>
          <w:color w:val="000000"/>
          <w:kern w:val="0"/>
          <w:sz w:val="24"/>
          <w:szCs w:val="24"/>
          <w:lang w:val="en-US" w:eastAsia="zh-CN" w:bidi="ar"/>
        </w:rPr>
        <w:t>1.申请：</w:t>
      </w:r>
      <w:r>
        <w:rPr>
          <w:rFonts w:hint="eastAsia" w:ascii="仿宋" w:hAnsi="仿宋" w:eastAsia="仿宋" w:cs="仿宋"/>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2.</w:t>
      </w:r>
      <w:r>
        <w:rPr>
          <w:rFonts w:hint="eastAsia" w:ascii="仿宋" w:hAnsi="仿宋" w:eastAsia="仿宋" w:cs="仿宋"/>
          <w:b/>
          <w:bCs/>
          <w:color w:val="000000"/>
          <w:kern w:val="2"/>
          <w:sz w:val="24"/>
          <w:szCs w:val="24"/>
          <w:lang w:val="en-US" w:eastAsia="zh-CN" w:bidi="ar"/>
        </w:rPr>
        <w:t>受理：</w:t>
      </w:r>
      <w:r>
        <w:rPr>
          <w:rFonts w:hint="eastAsia" w:ascii="仿宋" w:hAnsi="仿宋" w:eastAsia="仿宋" w:cs="仿宋"/>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3.</w:t>
      </w:r>
      <w:r>
        <w:rPr>
          <w:rFonts w:hint="eastAsia" w:ascii="仿宋" w:hAnsi="仿宋" w:eastAsia="仿宋" w:cs="仿宋"/>
          <w:b/>
          <w:bCs/>
          <w:color w:val="000000"/>
          <w:kern w:val="2"/>
          <w:sz w:val="24"/>
          <w:szCs w:val="24"/>
          <w:lang w:val="en-US" w:eastAsia="zh-CN" w:bidi="ar"/>
        </w:rPr>
        <w:t>审查：</w:t>
      </w:r>
      <w:r>
        <w:rPr>
          <w:rFonts w:hint="eastAsia" w:ascii="仿宋" w:hAnsi="仿宋" w:eastAsia="仿宋" w:cs="仿宋"/>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666666"/>
          <w:sz w:val="24"/>
          <w:szCs w:val="24"/>
          <w:lang w:val="en-US"/>
        </w:rPr>
      </w:pPr>
      <w:r>
        <w:rPr>
          <w:rFonts w:hint="eastAsia" w:ascii="仿宋" w:hAnsi="仿宋" w:eastAsia="仿宋" w:cs="仿宋"/>
          <w:b/>
          <w:bCs/>
          <w:color w:val="000000"/>
          <w:kern w:val="2"/>
          <w:sz w:val="24"/>
          <w:szCs w:val="24"/>
          <w:shd w:val="clear" w:fill="FFFFFF"/>
          <w:lang w:val="en-US" w:eastAsia="zh-CN" w:bidi="ar"/>
        </w:rPr>
        <w:t>4.</w:t>
      </w:r>
      <w:r>
        <w:rPr>
          <w:rFonts w:hint="eastAsia" w:ascii="仿宋" w:hAnsi="仿宋" w:eastAsia="仿宋" w:cs="仿宋"/>
          <w:b/>
          <w:bCs/>
          <w:color w:val="000000"/>
          <w:kern w:val="2"/>
          <w:sz w:val="24"/>
          <w:szCs w:val="24"/>
          <w:lang w:val="en-US" w:eastAsia="zh-CN" w:bidi="ar"/>
        </w:rPr>
        <w:t>审核：</w:t>
      </w:r>
      <w:r>
        <w:rPr>
          <w:rFonts w:hint="eastAsia" w:ascii="仿宋" w:hAnsi="仿宋" w:eastAsia="仿宋" w:cs="仿宋"/>
          <w:color w:val="000000"/>
          <w:kern w:val="2"/>
          <w:sz w:val="24"/>
          <w:szCs w:val="24"/>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sz w:val="24"/>
          <w:szCs w:val="24"/>
          <w:lang w:val="en-US"/>
        </w:rPr>
      </w:pPr>
      <w:r>
        <w:rPr>
          <w:rFonts w:hint="eastAsia" w:ascii="仿宋" w:hAnsi="仿宋" w:eastAsia="仿宋" w:cs="仿宋"/>
          <w:b/>
          <w:bCs/>
          <w:kern w:val="2"/>
          <w:sz w:val="24"/>
          <w:szCs w:val="24"/>
          <w:lang w:val="en-US" w:eastAsia="zh-CN" w:bidi="ar"/>
        </w:rPr>
        <w:t>5.审批：</w:t>
      </w:r>
      <w:r>
        <w:rPr>
          <w:rFonts w:hint="eastAsia" w:ascii="仿宋" w:hAnsi="仿宋" w:eastAsia="仿宋" w:cs="仿宋"/>
          <w:kern w:val="2"/>
          <w:sz w:val="24"/>
          <w:szCs w:val="24"/>
          <w:lang w:val="en-US" w:eastAsia="zh-CN" w:bidi="ar"/>
        </w:rPr>
        <w:t>根据审核结果，作出相应的批示意见</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sz w:val="24"/>
          <w:szCs w:val="24"/>
          <w:lang w:val="en-US"/>
        </w:rPr>
      </w:pPr>
      <w:r>
        <w:rPr>
          <w:rFonts w:hint="eastAsia" w:ascii="仿宋" w:hAnsi="仿宋" w:eastAsia="仿宋" w:cs="仿宋"/>
          <w:b/>
          <w:bCs/>
          <w:kern w:val="2"/>
          <w:sz w:val="24"/>
          <w:szCs w:val="24"/>
          <w:lang w:val="en-US" w:eastAsia="zh-CN" w:bidi="ar"/>
        </w:rPr>
        <w:t>6.决定：</w:t>
      </w:r>
      <w:r>
        <w:rPr>
          <w:rFonts w:hint="eastAsia" w:ascii="仿宋" w:hAnsi="仿宋" w:eastAsia="仿宋" w:cs="仿宋"/>
          <w:kern w:val="2"/>
          <w:sz w:val="24"/>
          <w:szCs w:val="24"/>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六、办理时间</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冬季上午8:30-12:00  下午14:30-5:30</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夏季上午8:30-12:00  下午14:30-5:30</w:t>
      </w:r>
    </w:p>
    <w:p>
      <w:pPr>
        <w:keepNext w:val="0"/>
        <w:keepLines w:val="0"/>
        <w:widowControl/>
        <w:numPr>
          <w:ilvl w:val="0"/>
          <w:numId w:val="85"/>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办理期限</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法定办结时限：20个工作日</w:t>
      </w:r>
    </w:p>
    <w:p>
      <w:pPr>
        <w:keepNext w:val="0"/>
        <w:keepLines w:val="0"/>
        <w:widowControl/>
        <w:numPr>
          <w:ilvl w:val="0"/>
          <w:numId w:val="85"/>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办理地点</w:t>
      </w:r>
    </w:p>
    <w:p>
      <w:pPr>
        <w:keepNext w:val="0"/>
        <w:keepLines w:val="0"/>
        <w:widowControl/>
        <w:numPr>
          <w:ilvl w:val="0"/>
          <w:numId w:val="85"/>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联系电话 5392296</w:t>
      </w:r>
    </w:p>
    <w:p>
      <w:pPr>
        <w:rPr>
          <w:rFonts w:hint="eastAsia" w:ascii="仿宋" w:hAnsi="仿宋" w:eastAsia="仿宋" w:cs="仿宋"/>
          <w:b/>
          <w:bCs/>
          <w:kern w:val="2"/>
          <w:sz w:val="24"/>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28"/>
          <w:szCs w:val="28"/>
          <w:lang w:val="en-US"/>
        </w:rPr>
      </w:pPr>
      <w:r>
        <w:rPr>
          <w:rFonts w:hint="eastAsia" w:ascii="仿宋" w:hAnsi="仿宋" w:eastAsia="仿宋" w:cs="仿宋"/>
          <w:b/>
          <w:bCs/>
          <w:kern w:val="0"/>
          <w:sz w:val="28"/>
          <w:szCs w:val="28"/>
          <w:lang w:val="en-US" w:eastAsia="zh-CN" w:bidi="ar"/>
        </w:rPr>
        <w:t>协助开展气象灾害防御知识宣传、应急联络、信息传递、灾害报告和灾情调查</w:t>
      </w:r>
    </w:p>
    <w:p>
      <w:pPr>
        <w:keepNext w:val="0"/>
        <w:keepLines w:val="0"/>
        <w:widowControl/>
        <w:numPr>
          <w:ilvl w:val="0"/>
          <w:numId w:val="86"/>
        </w:numPr>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4"/>
          <w:szCs w:val="24"/>
          <w:lang w:val="en-US"/>
        </w:rPr>
      </w:pPr>
      <w:r>
        <w:rPr>
          <w:rFonts w:hint="eastAsia" w:ascii="仿宋" w:hAnsi="仿宋" w:eastAsia="仿宋" w:cs="仿宋"/>
          <w:kern w:val="0"/>
          <w:sz w:val="24"/>
          <w:szCs w:val="24"/>
          <w:lang w:val="en-US" w:eastAsia="zh-CN" w:bidi="ar"/>
        </w:rPr>
        <w:t>协助开展气象灾害防御知识宣传、应急联络、信息传递、灾害报告</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4"/>
          <w:szCs w:val="24"/>
          <w:lang w:val="en-US"/>
        </w:rPr>
      </w:pPr>
      <w:r>
        <w:rPr>
          <w:rFonts w:hint="eastAsia" w:ascii="仿宋" w:hAnsi="仿宋" w:eastAsia="仿宋" w:cs="仿宋"/>
          <w:kern w:val="0"/>
          <w:sz w:val="24"/>
          <w:szCs w:val="24"/>
          <w:lang w:val="en-US" w:eastAsia="zh-CN" w:bidi="ar"/>
        </w:rPr>
        <w:t>和灾情调查</w:t>
      </w:r>
    </w:p>
    <w:p>
      <w:pPr>
        <w:keepNext w:val="0"/>
        <w:keepLines w:val="0"/>
        <w:widowControl/>
        <w:numPr>
          <w:ilvl w:val="0"/>
          <w:numId w:val="86"/>
        </w:numPr>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设定依据</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kern w:val="0"/>
          <w:sz w:val="24"/>
          <w:szCs w:val="24"/>
          <w:lang w:val="en-US"/>
        </w:rPr>
      </w:pPr>
      <w:r>
        <w:rPr>
          <w:rFonts w:hint="eastAsia" w:ascii="仿宋" w:hAnsi="仿宋" w:eastAsia="仿宋" w:cs="仿宋"/>
          <w:kern w:val="0"/>
          <w:sz w:val="24"/>
          <w:szCs w:val="24"/>
          <w:lang w:val="en-US" w:eastAsia="zh-CN" w:bidi="ar"/>
        </w:rPr>
        <w:t>1.《中华人民共和国突发事件应对法》第二十九条第一款：县级人</w:t>
      </w:r>
    </w:p>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szCs w:val="24"/>
          <w:lang w:val="en-US"/>
        </w:rPr>
      </w:pPr>
      <w:r>
        <w:rPr>
          <w:rFonts w:hint="eastAsia" w:ascii="仿宋" w:hAnsi="仿宋" w:eastAsia="仿宋" w:cs="仿宋"/>
          <w:kern w:val="0"/>
          <w:sz w:val="24"/>
          <w:szCs w:val="24"/>
          <w:lang w:val="en-US" w:eastAsia="zh-CN" w:bidi="ar"/>
        </w:rPr>
        <w:t>民政府及其有关部门、乡级人民政府、街道办事处应当组织开展应急知识的宣传普及活动和必要的应急演练。</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kern w:val="0"/>
          <w:sz w:val="24"/>
          <w:szCs w:val="24"/>
          <w:lang w:val="en-US"/>
        </w:rPr>
      </w:pPr>
      <w:r>
        <w:rPr>
          <w:rFonts w:hint="eastAsia" w:ascii="仿宋" w:hAnsi="仿宋" w:eastAsia="仿宋" w:cs="仿宋"/>
          <w:kern w:val="0"/>
          <w:sz w:val="24"/>
          <w:szCs w:val="24"/>
          <w:lang w:val="en-US" w:eastAsia="zh-CN" w:bidi="ar"/>
        </w:rPr>
        <w:t xml:space="preserve"> 2.《气象灾害防御条例》（国务院令第570号公布，第687号修正）第三十二条第二款：乡（镇）人民政府、街道办事处应当确定人员，协助气象主管机构、民政部门开展气象灾害防御知识宣传、应急联络、信息传递、灾害报告和灾情调查等工作。</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sz w:val="24"/>
          <w:szCs w:val="24"/>
          <w:lang w:val="en-US"/>
        </w:rPr>
      </w:pPr>
      <w:r>
        <w:rPr>
          <w:rFonts w:hint="eastAsia" w:ascii="仿宋" w:hAnsi="仿宋" w:eastAsia="仿宋" w:cs="仿宋"/>
          <w:kern w:val="0"/>
          <w:sz w:val="24"/>
          <w:szCs w:val="24"/>
          <w:lang w:val="en-US" w:eastAsia="zh-CN" w:bidi="ar"/>
        </w:rPr>
        <w:t>3.《江西省气象灾害防御条例》第六条第一款：乡镇人民政府、街道办事处应当配备兼职气象灾害防御协理员，村(居)民委员会应当配备兼职信息员。</w:t>
      </w:r>
    </w:p>
    <w:p>
      <w:pPr>
        <w:keepNext w:val="0"/>
        <w:keepLines w:val="0"/>
        <w:widowControl/>
        <w:numPr>
          <w:ilvl w:val="0"/>
          <w:numId w:val="86"/>
        </w:numPr>
        <w:suppressLineNumbers w:val="0"/>
        <w:spacing w:before="0" w:beforeAutospacing="0" w:after="0" w:afterAutospacing="0"/>
        <w:ind w:left="0" w:right="0" w:firstLine="482" w:firstLineChars="200"/>
        <w:jc w:val="left"/>
        <w:rPr>
          <w:rFonts w:hint="eastAsia" w:ascii="仿宋" w:hAnsi="仿宋" w:eastAsia="仿宋" w:cs="仿宋"/>
          <w:color w:val="000000"/>
          <w:kern w:val="0"/>
          <w:sz w:val="24"/>
          <w:szCs w:val="24"/>
          <w:lang w:val="en-US"/>
        </w:rPr>
      </w:pPr>
      <w:r>
        <w:rPr>
          <w:rFonts w:hint="eastAsia" w:ascii="仿宋" w:hAnsi="仿宋" w:eastAsia="仿宋" w:cs="仿宋"/>
          <w:b/>
          <w:bCs/>
          <w:color w:val="000000"/>
          <w:kern w:val="0"/>
          <w:sz w:val="24"/>
          <w:szCs w:val="24"/>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 xml:space="preserve"> 发生气象灾害</w:t>
      </w:r>
    </w:p>
    <w:p>
      <w:pPr>
        <w:keepNext w:val="0"/>
        <w:keepLines w:val="0"/>
        <w:widowControl/>
        <w:numPr>
          <w:ilvl w:val="0"/>
          <w:numId w:val="86"/>
        </w:numPr>
        <w:suppressLineNumbers w:val="0"/>
        <w:spacing w:before="0" w:beforeAutospacing="0" w:after="0" w:afterAutospacing="0"/>
        <w:ind w:left="0" w:right="0" w:firstLine="482" w:firstLineChars="200"/>
        <w:jc w:val="left"/>
        <w:rPr>
          <w:rFonts w:hint="eastAsia" w:ascii="仿宋" w:hAnsi="仿宋" w:eastAsia="仿宋" w:cs="仿宋"/>
          <w:b/>
          <w:bCs/>
          <w:sz w:val="24"/>
          <w:szCs w:val="24"/>
          <w:lang w:val="en-US"/>
        </w:rPr>
      </w:pPr>
      <w:r>
        <w:rPr>
          <w:rFonts w:hint="eastAsia" w:ascii="仿宋" w:hAnsi="仿宋" w:eastAsia="仿宋" w:cs="仿宋"/>
          <w:b/>
          <w:bCs/>
          <w:color w:val="000000"/>
          <w:kern w:val="0"/>
          <w:sz w:val="24"/>
          <w:szCs w:val="24"/>
          <w:lang w:val="en-US" w:eastAsia="zh-CN" w:bidi="ar"/>
        </w:rPr>
        <w:t>所需材料：</w:t>
      </w:r>
    </w:p>
    <w:p>
      <w:pPr>
        <w:keepNext w:val="0"/>
        <w:keepLines w:val="0"/>
        <w:widowControl/>
        <w:numPr>
          <w:ilvl w:val="0"/>
          <w:numId w:val="87"/>
        </w:numPr>
        <w:suppressLineNumbers w:val="0"/>
        <w:spacing w:before="0" w:beforeAutospacing="0" w:after="0" w:afterAutospacing="0"/>
        <w:ind w:left="700" w:right="0" w:firstLine="0"/>
        <w:jc w:val="left"/>
        <w:rPr>
          <w:rFonts w:hint="eastAsia" w:ascii="仿宋" w:hAnsi="仿宋" w:eastAsia="仿宋" w:cs="仿宋"/>
          <w:sz w:val="24"/>
          <w:szCs w:val="24"/>
          <w:lang w:val="en-US" w:bidi="ar"/>
        </w:rPr>
      </w:pPr>
      <w:r>
        <w:rPr>
          <w:rFonts w:hint="eastAsia" w:ascii="仿宋" w:hAnsi="仿宋" w:eastAsia="仿宋" w:cs="仿宋"/>
          <w:kern w:val="2"/>
          <w:sz w:val="24"/>
          <w:szCs w:val="24"/>
          <w:lang w:val="en-US" w:eastAsia="zh-CN" w:bidi="ar"/>
        </w:rPr>
        <w:t>宣传手册</w:t>
      </w:r>
    </w:p>
    <w:p>
      <w:pPr>
        <w:keepNext w:val="0"/>
        <w:keepLines w:val="0"/>
        <w:widowControl/>
        <w:numPr>
          <w:ilvl w:val="0"/>
          <w:numId w:val="87"/>
        </w:numPr>
        <w:suppressLineNumbers w:val="0"/>
        <w:spacing w:before="0" w:beforeAutospacing="0" w:after="0" w:afterAutospacing="0"/>
        <w:ind w:left="700" w:right="0" w:firstLine="0"/>
        <w:jc w:val="left"/>
        <w:rPr>
          <w:rFonts w:hint="eastAsia" w:ascii="仿宋" w:hAnsi="仿宋" w:eastAsia="仿宋" w:cs="仿宋"/>
          <w:sz w:val="24"/>
          <w:szCs w:val="24"/>
          <w:lang w:val="en-US" w:bidi="ar"/>
        </w:rPr>
      </w:pPr>
      <w:r>
        <w:rPr>
          <w:rFonts w:hint="eastAsia" w:ascii="仿宋" w:hAnsi="仿宋" w:eastAsia="仿宋" w:cs="仿宋"/>
          <w:kern w:val="2"/>
          <w:sz w:val="24"/>
          <w:szCs w:val="24"/>
          <w:lang w:val="en-US" w:eastAsia="zh-CN" w:bidi="ar"/>
        </w:rPr>
        <w:t>灾情报告</w:t>
      </w:r>
    </w:p>
    <w:p>
      <w:pPr>
        <w:keepNext w:val="0"/>
        <w:keepLines w:val="0"/>
        <w:widowControl/>
        <w:numPr>
          <w:ilvl w:val="0"/>
          <w:numId w:val="86"/>
        </w:numPr>
        <w:suppressLineNumbers w:val="0"/>
        <w:spacing w:before="0" w:beforeAutospacing="0" w:after="0" w:afterAutospacing="0"/>
        <w:ind w:left="0" w:right="0" w:firstLine="482" w:firstLineChars="200"/>
        <w:jc w:val="left"/>
        <w:rPr>
          <w:rFonts w:hint="eastAsia" w:ascii="仿宋" w:hAnsi="仿宋" w:eastAsia="仿宋" w:cs="仿宋"/>
          <w:b/>
          <w:bCs/>
          <w:color w:val="000000"/>
          <w:kern w:val="0"/>
          <w:sz w:val="24"/>
          <w:szCs w:val="24"/>
          <w:lang w:val="en-US"/>
        </w:rPr>
      </w:pPr>
      <w:r>
        <w:rPr>
          <w:rFonts w:hint="eastAsia" w:ascii="仿宋" w:hAnsi="仿宋" w:eastAsia="仿宋" w:cs="仿宋"/>
          <w:b/>
          <w:bCs/>
          <w:color w:val="000000"/>
          <w:kern w:val="0"/>
          <w:sz w:val="24"/>
          <w:szCs w:val="24"/>
          <w:lang w:val="en-US" w:eastAsia="zh-CN" w:bidi="ar"/>
        </w:rPr>
        <w:t>办理流程：</w:t>
      </w:r>
    </w:p>
    <w:p>
      <w:pPr>
        <w:keepNext w:val="0"/>
        <w:keepLines w:val="0"/>
        <w:widowControl/>
        <w:suppressLineNumbers w:val="0"/>
        <w:tabs>
          <w:tab w:val="left" w:pos="0"/>
        </w:tabs>
        <w:spacing w:before="0" w:beforeAutospacing="0" w:after="0" w:afterAutospacing="0"/>
        <w:ind w:left="0" w:right="0" w:firstLine="480" w:firstLineChars="200"/>
        <w:jc w:val="left"/>
        <w:rPr>
          <w:rFonts w:hint="eastAsia" w:ascii="仿宋" w:hAnsi="仿宋" w:eastAsia="仿宋" w:cs="仿宋"/>
          <w:color w:val="000000"/>
          <w:kern w:val="0"/>
          <w:sz w:val="24"/>
          <w:szCs w:val="24"/>
          <w:lang w:val="en-US"/>
        </w:rPr>
      </w:pPr>
      <w:r>
        <w:rPr>
          <w:rFonts w:hint="eastAsia" w:ascii="仿宋" w:hAnsi="仿宋" w:eastAsia="仿宋" w:cs="仿宋"/>
          <w:color w:val="000000"/>
          <w:kern w:val="0"/>
          <w:sz w:val="24"/>
          <w:szCs w:val="24"/>
          <w:lang w:val="en-US" w:eastAsia="zh-CN" w:bidi="ar"/>
        </w:rPr>
        <w:t>1、知识宣传：结合本地气候特点，向群众宣传气象用语、气候与健康、气象与生活及气象灾害的分类、特点、破坏性及其防御防灾减灾知识，提高人们应对气象灾害的水平</w:t>
      </w:r>
    </w:p>
    <w:p>
      <w:pPr>
        <w:keepNext w:val="0"/>
        <w:keepLines w:val="0"/>
        <w:widowControl/>
        <w:suppressLineNumbers w:val="0"/>
        <w:tabs>
          <w:tab w:val="left" w:pos="0"/>
        </w:tabs>
        <w:spacing w:before="0" w:beforeAutospacing="0" w:after="0" w:afterAutospacing="0"/>
        <w:ind w:left="0" w:right="0" w:firstLine="480" w:firstLineChars="200"/>
        <w:jc w:val="left"/>
        <w:rPr>
          <w:rFonts w:hint="eastAsia" w:ascii="仿宋" w:hAnsi="仿宋" w:eastAsia="仿宋" w:cs="仿宋"/>
          <w:color w:val="000000"/>
          <w:kern w:val="0"/>
          <w:sz w:val="24"/>
          <w:szCs w:val="24"/>
          <w:lang w:val="en-US"/>
        </w:rPr>
      </w:pPr>
      <w:r>
        <w:rPr>
          <w:rFonts w:hint="eastAsia" w:ascii="仿宋" w:hAnsi="仿宋" w:eastAsia="仿宋" w:cs="仿宋"/>
          <w:color w:val="000000"/>
          <w:kern w:val="0"/>
          <w:sz w:val="24"/>
          <w:szCs w:val="24"/>
          <w:lang w:val="en-US" w:eastAsia="zh-CN" w:bidi="ar"/>
        </w:rPr>
        <w:t>2、信息报告：突发气象灾害发生后，及时通过多种途径报告有关信息。报告内容应包括：气象灾害种类和特征、发生时间、地点和范围，人员伤亡和财产损失情况，已经采取的措施等。</w:t>
      </w:r>
    </w:p>
    <w:p>
      <w:pPr>
        <w:keepNext w:val="0"/>
        <w:keepLines w:val="0"/>
        <w:widowControl/>
        <w:suppressLineNumbers w:val="0"/>
        <w:tabs>
          <w:tab w:val="left" w:pos="0"/>
        </w:tabs>
        <w:spacing w:before="0" w:beforeAutospacing="0" w:after="0" w:afterAutospacing="0"/>
        <w:ind w:left="0" w:right="0" w:firstLine="480" w:firstLineChars="200"/>
        <w:jc w:val="left"/>
        <w:rPr>
          <w:rFonts w:hint="eastAsia" w:ascii="仿宋" w:hAnsi="仿宋" w:eastAsia="仿宋" w:cs="仿宋"/>
          <w:color w:val="000000"/>
          <w:kern w:val="0"/>
          <w:sz w:val="24"/>
          <w:szCs w:val="24"/>
          <w:lang w:val="en-US"/>
        </w:rPr>
      </w:pPr>
      <w:r>
        <w:rPr>
          <w:rFonts w:hint="eastAsia" w:ascii="仿宋" w:hAnsi="仿宋" w:eastAsia="仿宋" w:cs="仿宋"/>
          <w:color w:val="000000"/>
          <w:kern w:val="0"/>
          <w:sz w:val="24"/>
          <w:szCs w:val="24"/>
          <w:lang w:val="en-US" w:eastAsia="zh-CN" w:bidi="ar"/>
        </w:rPr>
        <w:t>3、应急响应：灾害发生后启动镇气象灾害应急预案，应急人员全部到位，实行全天24小时主要负责人带班制度，保证24小时通信畅通，并将值守电话和辅助通信方式向上级气象主管机构报告，并根据需要组织群众开展自救互救，全力控制事态扩大，努力减轻气象灾害损失。</w:t>
      </w:r>
    </w:p>
    <w:p>
      <w:pPr>
        <w:keepNext w:val="0"/>
        <w:keepLines w:val="0"/>
        <w:widowControl/>
        <w:suppressLineNumbers w:val="0"/>
        <w:tabs>
          <w:tab w:val="left" w:pos="0"/>
        </w:tabs>
        <w:spacing w:before="0" w:beforeAutospacing="0" w:after="0" w:afterAutospacing="0"/>
        <w:ind w:left="0" w:right="0" w:firstLine="480" w:firstLineChars="200"/>
        <w:jc w:val="left"/>
        <w:rPr>
          <w:rFonts w:hint="eastAsia" w:ascii="仿宋" w:hAnsi="仿宋" w:eastAsia="仿宋" w:cs="仿宋"/>
          <w:b/>
          <w:bCs/>
          <w:color w:val="000000"/>
          <w:kern w:val="0"/>
          <w:sz w:val="24"/>
          <w:szCs w:val="24"/>
          <w:lang w:val="en-US"/>
        </w:rPr>
      </w:pPr>
      <w:r>
        <w:rPr>
          <w:rFonts w:hint="eastAsia" w:ascii="仿宋" w:hAnsi="仿宋" w:eastAsia="仿宋" w:cs="仿宋"/>
          <w:color w:val="000000"/>
          <w:kern w:val="0"/>
          <w:sz w:val="24"/>
          <w:szCs w:val="24"/>
          <w:lang w:val="en-US" w:eastAsia="zh-CN" w:bidi="ar"/>
        </w:rPr>
        <w:t>4、善后处置：气象灾害事件结束后，要及时组织调查、统计气象灾害事件的影响范围和危害程度，评估核实气象灾害事件所造成的损失情况，依法做好灾害救助和灾民安置、灾害现场清理等工作，保障灾民的基本生活。</w:t>
      </w:r>
      <w:r>
        <w:rPr>
          <w:rFonts w:hint="eastAsia" w:ascii="仿宋" w:hAnsi="仿宋" w:eastAsia="仿宋" w:cs="仿宋"/>
          <w:b/>
          <w:bCs/>
          <w:color w:val="000000"/>
          <w:kern w:val="0"/>
          <w:sz w:val="24"/>
          <w:szCs w:val="24"/>
          <w:lang w:val="en-US" w:eastAsia="zh-CN" w:bidi="ar"/>
        </w:rPr>
        <w:t xml:space="preserve"> </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六、办理时间</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冬季上午8:30-12:00  下午14:30-5:30</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夏季上午8:30-12:00  下午14:30-5:30</w:t>
      </w:r>
    </w:p>
    <w:p>
      <w:pPr>
        <w:keepNext w:val="0"/>
        <w:keepLines w:val="0"/>
        <w:widowControl/>
        <w:numPr>
          <w:ilvl w:val="0"/>
          <w:numId w:val="88"/>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办理期限</w:t>
      </w:r>
    </w:p>
    <w:p>
      <w:pPr>
        <w:keepNext w:val="0"/>
        <w:keepLines w:val="0"/>
        <w:widowControl/>
        <w:suppressLineNumbers w:val="0"/>
        <w:tabs>
          <w:tab w:val="left" w:pos="0"/>
        </w:tabs>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法定办结时限：20个工作日</w:t>
      </w:r>
    </w:p>
    <w:p>
      <w:pPr>
        <w:keepNext w:val="0"/>
        <w:keepLines w:val="0"/>
        <w:widowControl/>
        <w:numPr>
          <w:ilvl w:val="0"/>
          <w:numId w:val="88"/>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办理地点</w:t>
      </w:r>
    </w:p>
    <w:p>
      <w:pPr>
        <w:keepNext w:val="0"/>
        <w:keepLines w:val="0"/>
        <w:widowControl/>
        <w:numPr>
          <w:ilvl w:val="0"/>
          <w:numId w:val="88"/>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联系电话 5392296</w:t>
      </w:r>
    </w:p>
    <w:p>
      <w:pPr>
        <w:rPr>
          <w:rFonts w:hint="eastAsia" w:ascii="仿宋" w:hAnsi="仿宋" w:eastAsia="仿宋" w:cs="仿宋"/>
          <w:b/>
          <w:bCs/>
          <w:kern w:val="2"/>
          <w:sz w:val="24"/>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28"/>
          <w:szCs w:val="28"/>
          <w:lang w:val="en-US"/>
        </w:rPr>
      </w:pPr>
      <w:r>
        <w:rPr>
          <w:rFonts w:hint="eastAsia" w:ascii="仿宋" w:hAnsi="仿宋" w:eastAsia="仿宋" w:cs="仿宋"/>
          <w:b/>
          <w:bCs/>
          <w:kern w:val="0"/>
          <w:sz w:val="28"/>
          <w:szCs w:val="28"/>
          <w:lang w:val="en-US" w:eastAsia="zh-CN" w:bidi="ar"/>
        </w:rPr>
        <w:t>防灾设施建设、维护</w:t>
      </w:r>
    </w:p>
    <w:p>
      <w:pPr>
        <w:keepNext w:val="0"/>
        <w:keepLines w:val="0"/>
        <w:widowControl/>
        <w:numPr>
          <w:ilvl w:val="0"/>
          <w:numId w:val="89"/>
        </w:numPr>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24"/>
          <w:szCs w:val="24"/>
          <w:lang w:val="en-US"/>
        </w:rPr>
      </w:pPr>
      <w:r>
        <w:rPr>
          <w:rFonts w:hint="eastAsia" w:ascii="仿宋" w:hAnsi="仿宋" w:eastAsia="仿宋" w:cs="仿宋"/>
          <w:kern w:val="0"/>
          <w:sz w:val="24"/>
          <w:szCs w:val="24"/>
          <w:lang w:val="en-US" w:eastAsia="zh-CN" w:bidi="ar"/>
        </w:rPr>
        <w:t>防灾设施建设、维护</w:t>
      </w:r>
    </w:p>
    <w:p>
      <w:pPr>
        <w:keepNext w:val="0"/>
        <w:keepLines w:val="0"/>
        <w:widowControl/>
        <w:numPr>
          <w:ilvl w:val="0"/>
          <w:numId w:val="89"/>
        </w:numPr>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设定依据</w:t>
      </w:r>
    </w:p>
    <w:p>
      <w:pPr>
        <w:keepNext w:val="0"/>
        <w:keepLines w:val="0"/>
        <w:widowControl/>
        <w:suppressLineNumbers w:val="0"/>
        <w:autoSpaceDE w:val="0"/>
        <w:autoSpaceDN/>
        <w:spacing w:before="0" w:beforeAutospacing="0" w:after="0" w:afterAutospacing="0" w:line="400" w:lineRule="exact"/>
        <w:ind w:left="0" w:right="0" w:firstLine="480" w:firstLineChars="200"/>
        <w:jc w:val="left"/>
        <w:textAlignment w:val="center"/>
        <w:rPr>
          <w:rFonts w:hint="eastAsia" w:ascii="仿宋" w:hAnsi="仿宋" w:eastAsia="仿宋" w:cs="仿宋"/>
          <w:kern w:val="0"/>
          <w:sz w:val="24"/>
          <w:szCs w:val="24"/>
          <w:lang w:val="en-US"/>
        </w:rPr>
      </w:pPr>
      <w:r>
        <w:rPr>
          <w:rFonts w:hint="eastAsia" w:ascii="仿宋" w:hAnsi="仿宋" w:eastAsia="仿宋" w:cs="仿宋"/>
          <w:kern w:val="0"/>
          <w:sz w:val="24"/>
          <w:szCs w:val="24"/>
          <w:lang w:val="en-US" w:eastAsia="zh-CN" w:bidi="ar"/>
        </w:rPr>
        <w:t>1.《江西省气象灾害防御条例》第二十三条：各级人民政府、有关部门和单位应当根据本地气象灾害发生情况，加强农村地区气象灾害预防、监测、信息传播等基础设施建设，并定期排查气象灾害安全隐患。</w:t>
      </w:r>
    </w:p>
    <w:p>
      <w:pPr>
        <w:keepNext w:val="0"/>
        <w:keepLines w:val="0"/>
        <w:widowControl/>
        <w:suppressLineNumbers w:val="0"/>
        <w:autoSpaceDE w:val="0"/>
        <w:autoSpaceDN/>
        <w:spacing w:before="0" w:beforeAutospacing="0" w:after="0" w:afterAutospacing="0" w:line="400" w:lineRule="exact"/>
        <w:ind w:left="0" w:right="0" w:firstLine="480" w:firstLineChars="200"/>
        <w:jc w:val="left"/>
        <w:textAlignment w:val="center"/>
        <w:rPr>
          <w:rFonts w:hint="eastAsia" w:ascii="仿宋" w:hAnsi="仿宋" w:eastAsia="仿宋" w:cs="仿宋"/>
          <w:b/>
          <w:bCs/>
          <w:color w:val="000000"/>
          <w:sz w:val="24"/>
          <w:szCs w:val="24"/>
          <w:lang w:val="en-US"/>
        </w:rPr>
      </w:pPr>
      <w:r>
        <w:rPr>
          <w:rFonts w:hint="eastAsia" w:ascii="仿宋" w:hAnsi="仿宋" w:eastAsia="仿宋" w:cs="仿宋"/>
          <w:kern w:val="0"/>
          <w:sz w:val="24"/>
          <w:szCs w:val="24"/>
          <w:lang w:val="en-US" w:eastAsia="zh-CN" w:bidi="ar"/>
        </w:rPr>
        <w:t>2.《江西省雷电灾害防御办法》第十九条第二款：农村中小学校、农村集贸市场等人员密集场所和雷击风险等级较高的村民集中居住区，乡（镇）人民政府应当组织安装防雷装置。气象主管机构应当进行指导和检查。</w:t>
      </w:r>
    </w:p>
    <w:p>
      <w:pPr>
        <w:keepNext w:val="0"/>
        <w:keepLines w:val="0"/>
        <w:widowControl/>
        <w:numPr>
          <w:ilvl w:val="0"/>
          <w:numId w:val="89"/>
        </w:numPr>
        <w:suppressLineNumbers w:val="0"/>
        <w:spacing w:before="0" w:beforeAutospacing="0" w:after="0" w:afterAutospacing="0"/>
        <w:ind w:left="0" w:right="0" w:firstLine="482" w:firstLineChars="200"/>
        <w:jc w:val="left"/>
        <w:rPr>
          <w:rFonts w:hint="eastAsia" w:ascii="仿宋" w:hAnsi="仿宋" w:eastAsia="仿宋" w:cs="仿宋"/>
          <w:color w:val="000000"/>
          <w:kern w:val="0"/>
          <w:sz w:val="24"/>
          <w:szCs w:val="24"/>
          <w:lang w:val="en-US"/>
        </w:rPr>
      </w:pPr>
      <w:r>
        <w:rPr>
          <w:rFonts w:hint="eastAsia" w:ascii="仿宋" w:hAnsi="仿宋" w:eastAsia="仿宋" w:cs="仿宋"/>
          <w:b/>
          <w:bCs/>
          <w:color w:val="000000"/>
          <w:kern w:val="0"/>
          <w:sz w:val="24"/>
          <w:szCs w:val="24"/>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color w:val="000000"/>
          <w:kern w:val="0"/>
          <w:sz w:val="24"/>
          <w:szCs w:val="24"/>
          <w:lang w:val="en-US"/>
        </w:rPr>
      </w:pPr>
      <w:r>
        <w:rPr>
          <w:rFonts w:hint="eastAsia" w:ascii="仿宋" w:hAnsi="仿宋" w:eastAsia="仿宋" w:cs="仿宋"/>
          <w:kern w:val="0"/>
          <w:sz w:val="24"/>
          <w:szCs w:val="24"/>
          <w:lang w:val="en-US" w:eastAsia="zh-CN" w:bidi="ar"/>
        </w:rPr>
        <w:t>农村地区</w:t>
      </w:r>
      <w:r>
        <w:rPr>
          <w:rFonts w:hint="eastAsia" w:ascii="仿宋" w:hAnsi="仿宋" w:eastAsia="仿宋" w:cs="仿宋"/>
          <w:color w:val="auto"/>
          <w:kern w:val="2"/>
          <w:sz w:val="24"/>
          <w:szCs w:val="24"/>
          <w:shd w:val="clear" w:fill="FFFFFF"/>
          <w:lang w:val="en-US" w:eastAsia="zh-CN" w:bidi="ar"/>
        </w:rPr>
        <w:t>发生或者可能发生严重气象灾害</w:t>
      </w:r>
    </w:p>
    <w:p>
      <w:pPr>
        <w:keepNext w:val="0"/>
        <w:keepLines w:val="0"/>
        <w:widowControl/>
        <w:numPr>
          <w:ilvl w:val="0"/>
          <w:numId w:val="89"/>
        </w:numPr>
        <w:suppressLineNumbers w:val="0"/>
        <w:spacing w:before="0" w:beforeAutospacing="0" w:after="0" w:afterAutospacing="0"/>
        <w:ind w:left="0" w:right="0" w:firstLine="482" w:firstLineChars="200"/>
        <w:jc w:val="left"/>
        <w:rPr>
          <w:rFonts w:hint="eastAsia" w:ascii="仿宋" w:hAnsi="仿宋" w:eastAsia="仿宋" w:cs="仿宋"/>
          <w:b/>
          <w:bCs/>
          <w:sz w:val="24"/>
          <w:szCs w:val="24"/>
          <w:lang w:val="en-US"/>
        </w:rPr>
      </w:pPr>
      <w:r>
        <w:rPr>
          <w:rFonts w:hint="eastAsia" w:ascii="仿宋" w:hAnsi="仿宋" w:eastAsia="仿宋" w:cs="仿宋"/>
          <w:b/>
          <w:bCs/>
          <w:color w:val="000000"/>
          <w:kern w:val="0"/>
          <w:sz w:val="24"/>
          <w:szCs w:val="24"/>
          <w:lang w:val="en-US" w:eastAsia="zh-CN" w:bidi="ar"/>
        </w:rPr>
        <w:t>所需材料：</w:t>
      </w:r>
    </w:p>
    <w:p>
      <w:pPr>
        <w:keepNext w:val="0"/>
        <w:keepLines w:val="0"/>
        <w:widowControl/>
        <w:numPr>
          <w:ilvl w:val="0"/>
          <w:numId w:val="90"/>
        </w:numPr>
        <w:suppressLineNumbers w:val="0"/>
        <w:tabs>
          <w:tab w:val="left" w:pos="0"/>
        </w:tabs>
        <w:spacing w:before="0" w:beforeAutospacing="0" w:after="0" w:afterAutospacing="0"/>
        <w:ind w:left="420" w:leftChars="200" w:right="0" w:firstLine="0"/>
        <w:jc w:val="left"/>
        <w:rPr>
          <w:rFonts w:hint="eastAsia" w:ascii="仿宋" w:hAnsi="仿宋" w:eastAsia="仿宋" w:cs="仿宋"/>
          <w:color w:val="000000"/>
          <w:kern w:val="0"/>
          <w:sz w:val="24"/>
          <w:szCs w:val="24"/>
          <w:lang w:val="en-US" w:bidi="ar"/>
        </w:rPr>
      </w:pPr>
      <w:r>
        <w:rPr>
          <w:rFonts w:hint="eastAsia" w:ascii="仿宋" w:hAnsi="仿宋" w:eastAsia="仿宋" w:cs="仿宋"/>
          <w:color w:val="000000"/>
          <w:kern w:val="0"/>
          <w:sz w:val="24"/>
          <w:szCs w:val="24"/>
          <w:lang w:val="en-US" w:eastAsia="zh-CN" w:bidi="ar"/>
        </w:rPr>
        <w:t>灾害情况调查表</w:t>
      </w:r>
    </w:p>
    <w:p>
      <w:pPr>
        <w:keepNext w:val="0"/>
        <w:keepLines w:val="0"/>
        <w:widowControl/>
        <w:numPr>
          <w:ilvl w:val="0"/>
          <w:numId w:val="90"/>
        </w:numPr>
        <w:suppressLineNumbers w:val="0"/>
        <w:tabs>
          <w:tab w:val="left" w:pos="0"/>
        </w:tabs>
        <w:spacing w:before="0" w:beforeAutospacing="0" w:after="0" w:afterAutospacing="0"/>
        <w:ind w:left="420" w:leftChars="200" w:right="0" w:firstLine="0"/>
        <w:jc w:val="left"/>
        <w:rPr>
          <w:rFonts w:hint="eastAsia" w:ascii="仿宋" w:hAnsi="仿宋" w:eastAsia="仿宋" w:cs="仿宋"/>
          <w:color w:val="000000"/>
          <w:kern w:val="0"/>
          <w:sz w:val="24"/>
          <w:szCs w:val="24"/>
          <w:lang w:val="en-US" w:bidi="ar"/>
        </w:rPr>
      </w:pPr>
      <w:r>
        <w:rPr>
          <w:rFonts w:hint="eastAsia" w:ascii="仿宋" w:hAnsi="仿宋" w:eastAsia="仿宋" w:cs="仿宋"/>
          <w:color w:val="000000"/>
          <w:kern w:val="0"/>
          <w:sz w:val="24"/>
          <w:szCs w:val="24"/>
          <w:lang w:val="en-US" w:eastAsia="zh-CN" w:bidi="ar"/>
        </w:rPr>
        <w:t>申请表</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kern w:val="0"/>
          <w:sz w:val="24"/>
          <w:szCs w:val="24"/>
          <w:lang w:val="en-US"/>
        </w:rPr>
      </w:pPr>
      <w:r>
        <w:rPr>
          <w:rFonts w:hint="eastAsia" w:ascii="仿宋" w:hAnsi="仿宋" w:eastAsia="仿宋" w:cs="仿宋"/>
          <w:b/>
          <w:bCs/>
          <w:color w:val="000000"/>
          <w:kern w:val="0"/>
          <w:sz w:val="24"/>
          <w:szCs w:val="24"/>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666666"/>
          <w:sz w:val="24"/>
          <w:szCs w:val="24"/>
          <w:shd w:val="clear" w:fill="FFFFFF"/>
          <w:lang w:val="en-US"/>
        </w:rPr>
      </w:pPr>
      <w:r>
        <w:rPr>
          <w:rFonts w:hint="eastAsia" w:ascii="仿宋" w:hAnsi="仿宋" w:eastAsia="仿宋" w:cs="仿宋"/>
          <w:b/>
          <w:bCs/>
          <w:color w:val="000000"/>
          <w:kern w:val="0"/>
          <w:sz w:val="24"/>
          <w:szCs w:val="24"/>
          <w:lang w:val="en-US" w:eastAsia="zh-CN" w:bidi="ar"/>
        </w:rPr>
        <w:t>1.申请：</w:t>
      </w:r>
      <w:r>
        <w:rPr>
          <w:rFonts w:hint="eastAsia" w:ascii="仿宋" w:hAnsi="仿宋" w:eastAsia="仿宋" w:cs="仿宋"/>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2.</w:t>
      </w:r>
      <w:r>
        <w:rPr>
          <w:rFonts w:hint="eastAsia" w:ascii="仿宋" w:hAnsi="仿宋" w:eastAsia="仿宋" w:cs="仿宋"/>
          <w:b/>
          <w:bCs/>
          <w:color w:val="000000"/>
          <w:kern w:val="2"/>
          <w:sz w:val="24"/>
          <w:szCs w:val="24"/>
          <w:lang w:val="en-US" w:eastAsia="zh-CN" w:bidi="ar"/>
        </w:rPr>
        <w:t>受理：</w:t>
      </w:r>
      <w:r>
        <w:rPr>
          <w:rFonts w:hint="eastAsia" w:ascii="仿宋" w:hAnsi="仿宋" w:eastAsia="仿宋" w:cs="仿宋"/>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3.</w:t>
      </w:r>
      <w:r>
        <w:rPr>
          <w:rFonts w:hint="eastAsia" w:ascii="仿宋" w:hAnsi="仿宋" w:eastAsia="仿宋" w:cs="仿宋"/>
          <w:b/>
          <w:bCs/>
          <w:color w:val="000000"/>
          <w:kern w:val="2"/>
          <w:sz w:val="24"/>
          <w:szCs w:val="24"/>
          <w:lang w:val="en-US" w:eastAsia="zh-CN" w:bidi="ar"/>
        </w:rPr>
        <w:t>审查：</w:t>
      </w:r>
      <w:r>
        <w:rPr>
          <w:rFonts w:hint="eastAsia" w:ascii="仿宋" w:hAnsi="仿宋" w:eastAsia="仿宋" w:cs="仿宋"/>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666666"/>
          <w:sz w:val="24"/>
          <w:szCs w:val="24"/>
          <w:lang w:val="en-US"/>
        </w:rPr>
      </w:pPr>
      <w:r>
        <w:rPr>
          <w:rFonts w:hint="eastAsia" w:ascii="仿宋" w:hAnsi="仿宋" w:eastAsia="仿宋" w:cs="仿宋"/>
          <w:b/>
          <w:bCs/>
          <w:color w:val="000000"/>
          <w:kern w:val="2"/>
          <w:sz w:val="24"/>
          <w:szCs w:val="24"/>
          <w:shd w:val="clear" w:fill="FFFFFF"/>
          <w:lang w:val="en-US" w:eastAsia="zh-CN" w:bidi="ar"/>
        </w:rPr>
        <w:t>4.</w:t>
      </w:r>
      <w:r>
        <w:rPr>
          <w:rFonts w:hint="eastAsia" w:ascii="仿宋" w:hAnsi="仿宋" w:eastAsia="仿宋" w:cs="仿宋"/>
          <w:b/>
          <w:bCs/>
          <w:color w:val="000000"/>
          <w:kern w:val="2"/>
          <w:sz w:val="24"/>
          <w:szCs w:val="24"/>
          <w:lang w:val="en-US" w:eastAsia="zh-CN" w:bidi="ar"/>
        </w:rPr>
        <w:t>审核：</w:t>
      </w:r>
      <w:r>
        <w:rPr>
          <w:rFonts w:hint="eastAsia" w:ascii="仿宋" w:hAnsi="仿宋" w:eastAsia="仿宋" w:cs="仿宋"/>
          <w:color w:val="000000"/>
          <w:kern w:val="2"/>
          <w:sz w:val="24"/>
          <w:szCs w:val="24"/>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sz w:val="24"/>
          <w:szCs w:val="24"/>
          <w:lang w:val="en-US"/>
        </w:rPr>
      </w:pPr>
      <w:r>
        <w:rPr>
          <w:rFonts w:hint="eastAsia" w:ascii="仿宋" w:hAnsi="仿宋" w:eastAsia="仿宋" w:cs="仿宋"/>
          <w:b/>
          <w:bCs/>
          <w:kern w:val="2"/>
          <w:sz w:val="24"/>
          <w:szCs w:val="24"/>
          <w:lang w:val="en-US" w:eastAsia="zh-CN" w:bidi="ar"/>
        </w:rPr>
        <w:t>5.审批：</w:t>
      </w:r>
      <w:r>
        <w:rPr>
          <w:rFonts w:hint="eastAsia" w:ascii="仿宋" w:hAnsi="仿宋" w:eastAsia="仿宋" w:cs="仿宋"/>
          <w:kern w:val="2"/>
          <w:sz w:val="24"/>
          <w:szCs w:val="24"/>
          <w:lang w:val="en-US" w:eastAsia="zh-CN" w:bidi="ar"/>
        </w:rPr>
        <w:t>根据审核结果，作出相应的批示意见</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sz w:val="24"/>
          <w:szCs w:val="24"/>
          <w:lang w:val="en-US"/>
        </w:rPr>
      </w:pPr>
      <w:r>
        <w:rPr>
          <w:rFonts w:hint="eastAsia" w:ascii="仿宋" w:hAnsi="仿宋" w:eastAsia="仿宋" w:cs="仿宋"/>
          <w:b/>
          <w:bCs/>
          <w:kern w:val="2"/>
          <w:sz w:val="24"/>
          <w:szCs w:val="24"/>
          <w:lang w:val="en-US" w:eastAsia="zh-CN" w:bidi="ar"/>
        </w:rPr>
        <w:t>6.决定：</w:t>
      </w:r>
      <w:r>
        <w:rPr>
          <w:rFonts w:hint="eastAsia" w:ascii="仿宋" w:hAnsi="仿宋" w:eastAsia="仿宋" w:cs="仿宋"/>
          <w:kern w:val="2"/>
          <w:sz w:val="24"/>
          <w:szCs w:val="24"/>
          <w:lang w:val="en-US" w:eastAsia="zh-CN" w:bidi="ar"/>
        </w:rPr>
        <w:t xml:space="preserve">对符合办理条件的申请，在承诺办结时限内作出予以许可的决定；不符合办理条件的，在承诺办结时限内作出不予许可的决定。   </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六、办理时间</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冬季上午8:30-12:00  下午14:30-5:30</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夏季上午8:30-12:00  下午14:30-5:30</w:t>
      </w:r>
    </w:p>
    <w:p>
      <w:pPr>
        <w:keepNext w:val="0"/>
        <w:keepLines w:val="0"/>
        <w:widowControl/>
        <w:numPr>
          <w:ilvl w:val="0"/>
          <w:numId w:val="91"/>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办理期限</w:t>
      </w:r>
    </w:p>
    <w:p>
      <w:pPr>
        <w:keepNext w:val="0"/>
        <w:keepLines w:val="0"/>
        <w:widowControl/>
        <w:suppressLineNumbers w:val="0"/>
        <w:tabs>
          <w:tab w:val="left" w:pos="0"/>
        </w:tabs>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法定办结时限：20个工作日</w:t>
      </w:r>
    </w:p>
    <w:p>
      <w:pPr>
        <w:keepNext w:val="0"/>
        <w:keepLines w:val="0"/>
        <w:widowControl/>
        <w:numPr>
          <w:ilvl w:val="0"/>
          <w:numId w:val="91"/>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办理地点</w:t>
      </w:r>
    </w:p>
    <w:p>
      <w:pPr>
        <w:keepNext w:val="0"/>
        <w:keepLines w:val="0"/>
        <w:widowControl/>
        <w:numPr>
          <w:ilvl w:val="0"/>
          <w:numId w:val="91"/>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联系电话 5392296</w:t>
      </w:r>
    </w:p>
    <w:p>
      <w:pPr>
        <w:rPr>
          <w:rFonts w:hint="eastAsia" w:ascii="仿宋" w:hAnsi="仿宋" w:eastAsia="仿宋" w:cs="仿宋"/>
          <w:b/>
          <w:bCs/>
          <w:kern w:val="2"/>
          <w:sz w:val="24"/>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28"/>
          <w:szCs w:val="28"/>
          <w:lang w:val="en-US"/>
        </w:rPr>
      </w:pPr>
      <w:r>
        <w:rPr>
          <w:rFonts w:hint="eastAsia" w:ascii="仿宋" w:hAnsi="仿宋" w:eastAsia="仿宋" w:cs="仿宋"/>
          <w:b/>
          <w:bCs/>
          <w:kern w:val="0"/>
          <w:sz w:val="28"/>
          <w:szCs w:val="28"/>
          <w:lang w:val="en-US" w:eastAsia="zh-CN" w:bidi="ar"/>
        </w:rPr>
        <w:t>动员、组织严重气象灾害危险区域人员转移、疏散</w:t>
      </w:r>
    </w:p>
    <w:p>
      <w:pPr>
        <w:keepNext w:val="0"/>
        <w:keepLines w:val="0"/>
        <w:widowControl/>
        <w:numPr>
          <w:ilvl w:val="0"/>
          <w:numId w:val="92"/>
        </w:numPr>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24"/>
          <w:szCs w:val="24"/>
          <w:lang w:val="en-US"/>
        </w:rPr>
      </w:pPr>
      <w:r>
        <w:rPr>
          <w:rFonts w:hint="eastAsia" w:ascii="仿宋" w:hAnsi="仿宋" w:eastAsia="仿宋" w:cs="仿宋"/>
          <w:kern w:val="0"/>
          <w:sz w:val="24"/>
          <w:szCs w:val="24"/>
          <w:lang w:val="en-US" w:eastAsia="zh-CN" w:bidi="ar"/>
        </w:rPr>
        <w:t>动员、组织严重气象灾害危险区域人员转移、疏散</w:t>
      </w:r>
    </w:p>
    <w:p>
      <w:pPr>
        <w:keepNext w:val="0"/>
        <w:keepLines w:val="0"/>
        <w:widowControl/>
        <w:numPr>
          <w:ilvl w:val="0"/>
          <w:numId w:val="92"/>
        </w:numPr>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4"/>
          <w:szCs w:val="24"/>
          <w:lang w:val="en-US" w:bidi="ar"/>
        </w:rPr>
      </w:pPr>
      <w:r>
        <w:rPr>
          <w:rFonts w:hint="eastAsia" w:ascii="仿宋" w:hAnsi="仿宋" w:eastAsia="仿宋" w:cs="仿宋"/>
          <w:kern w:val="0"/>
          <w:sz w:val="24"/>
          <w:szCs w:val="24"/>
          <w:lang w:val="en-US" w:eastAsia="zh-CN" w:bidi="ar"/>
        </w:rPr>
        <w:t>《江西省气象灾害防御条例》第三十五条第一款：发生或者可能发</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4"/>
          <w:szCs w:val="24"/>
          <w:lang w:val="en-US"/>
        </w:rPr>
      </w:pPr>
      <w:r>
        <w:rPr>
          <w:rFonts w:hint="eastAsia" w:ascii="仿宋" w:hAnsi="仿宋" w:eastAsia="仿宋" w:cs="仿宋"/>
          <w:kern w:val="0"/>
          <w:sz w:val="24"/>
          <w:szCs w:val="24"/>
          <w:lang w:val="en-US" w:eastAsia="zh-CN" w:bidi="ar"/>
        </w:rPr>
        <w:t>生严重气象灾害危险区域的当地人民政府、村(居)民委员会和企业、学校、医院等单位，应当及时动员并组织受到灾害威胁的人员转移、疏散。</w:t>
      </w:r>
    </w:p>
    <w:p>
      <w:pPr>
        <w:keepNext w:val="0"/>
        <w:keepLines w:val="0"/>
        <w:widowControl/>
        <w:numPr>
          <w:ilvl w:val="0"/>
          <w:numId w:val="92"/>
        </w:numPr>
        <w:suppressLineNumbers w:val="0"/>
        <w:spacing w:before="0" w:beforeAutospacing="0" w:after="0" w:afterAutospacing="0"/>
        <w:ind w:left="0" w:right="0" w:firstLine="482" w:firstLineChars="200"/>
        <w:jc w:val="left"/>
        <w:rPr>
          <w:rFonts w:hint="eastAsia" w:ascii="仿宋" w:hAnsi="仿宋" w:eastAsia="仿宋" w:cs="仿宋"/>
          <w:color w:val="000000"/>
          <w:kern w:val="0"/>
          <w:sz w:val="24"/>
          <w:szCs w:val="24"/>
          <w:lang w:val="en-US"/>
        </w:rPr>
      </w:pPr>
      <w:r>
        <w:rPr>
          <w:rFonts w:hint="eastAsia" w:ascii="仿宋" w:hAnsi="仿宋" w:eastAsia="仿宋" w:cs="仿宋"/>
          <w:b/>
          <w:bCs/>
          <w:color w:val="000000"/>
          <w:kern w:val="0"/>
          <w:sz w:val="24"/>
          <w:szCs w:val="24"/>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4"/>
          <w:szCs w:val="24"/>
          <w:lang w:val="en-US"/>
        </w:rPr>
      </w:pPr>
      <w:r>
        <w:rPr>
          <w:rFonts w:hint="eastAsia" w:ascii="仿宋" w:hAnsi="仿宋" w:eastAsia="仿宋" w:cs="仿宋"/>
          <w:color w:val="auto"/>
          <w:kern w:val="2"/>
          <w:sz w:val="24"/>
          <w:szCs w:val="24"/>
          <w:shd w:val="clear" w:fill="FFFFFF"/>
          <w:lang w:val="en-US" w:eastAsia="zh-CN" w:bidi="ar"/>
        </w:rPr>
        <w:t>发生或者可能发生严重气象灾害危险区域</w:t>
      </w:r>
    </w:p>
    <w:p>
      <w:pPr>
        <w:keepNext w:val="0"/>
        <w:keepLines w:val="0"/>
        <w:widowControl/>
        <w:numPr>
          <w:ilvl w:val="0"/>
          <w:numId w:val="92"/>
        </w:numPr>
        <w:suppressLineNumbers w:val="0"/>
        <w:spacing w:before="0" w:beforeAutospacing="0" w:after="0" w:afterAutospacing="0"/>
        <w:ind w:left="0" w:right="0" w:firstLine="482" w:firstLineChars="200"/>
        <w:jc w:val="left"/>
        <w:rPr>
          <w:rFonts w:hint="eastAsia" w:ascii="仿宋" w:hAnsi="仿宋" w:eastAsia="仿宋" w:cs="仿宋"/>
          <w:b/>
          <w:bCs/>
          <w:sz w:val="24"/>
          <w:szCs w:val="24"/>
          <w:lang w:val="en-US"/>
        </w:rPr>
      </w:pPr>
      <w:r>
        <w:rPr>
          <w:rFonts w:hint="eastAsia" w:ascii="仿宋" w:hAnsi="仿宋" w:eastAsia="仿宋" w:cs="仿宋"/>
          <w:b/>
          <w:bCs/>
          <w:color w:val="000000"/>
          <w:kern w:val="0"/>
          <w:sz w:val="24"/>
          <w:szCs w:val="24"/>
          <w:lang w:val="en-US" w:eastAsia="zh-CN" w:bidi="ar"/>
        </w:rPr>
        <w:t>所需材料：</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1、气象灾害调查表</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kern w:val="0"/>
          <w:sz w:val="24"/>
          <w:szCs w:val="24"/>
          <w:lang w:val="en-US"/>
        </w:rPr>
      </w:pPr>
      <w:r>
        <w:rPr>
          <w:rFonts w:hint="eastAsia" w:ascii="仿宋" w:hAnsi="仿宋" w:eastAsia="仿宋" w:cs="仿宋"/>
          <w:b/>
          <w:bCs/>
          <w:color w:val="000000"/>
          <w:kern w:val="0"/>
          <w:sz w:val="24"/>
          <w:szCs w:val="24"/>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666666"/>
          <w:sz w:val="24"/>
          <w:szCs w:val="24"/>
          <w:shd w:val="clear" w:fill="FFFFFF"/>
          <w:lang w:val="en-US"/>
        </w:rPr>
      </w:pPr>
      <w:r>
        <w:rPr>
          <w:rFonts w:hint="eastAsia" w:ascii="仿宋" w:hAnsi="仿宋" w:eastAsia="仿宋" w:cs="仿宋"/>
          <w:b/>
          <w:bCs/>
          <w:color w:val="000000"/>
          <w:kern w:val="0"/>
          <w:sz w:val="24"/>
          <w:szCs w:val="24"/>
          <w:lang w:val="en-US" w:eastAsia="zh-CN" w:bidi="ar"/>
        </w:rPr>
        <w:t>1.申请：</w:t>
      </w:r>
      <w:r>
        <w:rPr>
          <w:rFonts w:hint="eastAsia" w:ascii="仿宋" w:hAnsi="仿宋" w:eastAsia="仿宋" w:cs="仿宋"/>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2.</w:t>
      </w:r>
      <w:r>
        <w:rPr>
          <w:rFonts w:hint="eastAsia" w:ascii="仿宋" w:hAnsi="仿宋" w:eastAsia="仿宋" w:cs="仿宋"/>
          <w:b/>
          <w:bCs/>
          <w:color w:val="000000"/>
          <w:kern w:val="2"/>
          <w:sz w:val="24"/>
          <w:szCs w:val="24"/>
          <w:lang w:val="en-US" w:eastAsia="zh-CN" w:bidi="ar"/>
        </w:rPr>
        <w:t>受理：</w:t>
      </w:r>
      <w:r>
        <w:rPr>
          <w:rFonts w:hint="eastAsia" w:ascii="仿宋" w:hAnsi="仿宋" w:eastAsia="仿宋" w:cs="仿宋"/>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3.</w:t>
      </w:r>
      <w:r>
        <w:rPr>
          <w:rFonts w:hint="eastAsia" w:ascii="仿宋" w:hAnsi="仿宋" w:eastAsia="仿宋" w:cs="仿宋"/>
          <w:b/>
          <w:bCs/>
          <w:color w:val="000000"/>
          <w:kern w:val="2"/>
          <w:sz w:val="24"/>
          <w:szCs w:val="24"/>
          <w:lang w:val="en-US" w:eastAsia="zh-CN" w:bidi="ar"/>
        </w:rPr>
        <w:t>审查：</w:t>
      </w:r>
      <w:r>
        <w:rPr>
          <w:rFonts w:hint="eastAsia" w:ascii="仿宋" w:hAnsi="仿宋" w:eastAsia="仿宋" w:cs="仿宋"/>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666666"/>
          <w:sz w:val="24"/>
          <w:szCs w:val="24"/>
          <w:lang w:val="en-US"/>
        </w:rPr>
      </w:pPr>
      <w:r>
        <w:rPr>
          <w:rFonts w:hint="eastAsia" w:ascii="仿宋" w:hAnsi="仿宋" w:eastAsia="仿宋" w:cs="仿宋"/>
          <w:b/>
          <w:bCs/>
          <w:color w:val="000000"/>
          <w:kern w:val="2"/>
          <w:sz w:val="24"/>
          <w:szCs w:val="24"/>
          <w:shd w:val="clear" w:fill="FFFFFF"/>
          <w:lang w:val="en-US" w:eastAsia="zh-CN" w:bidi="ar"/>
        </w:rPr>
        <w:t>4.</w:t>
      </w:r>
      <w:r>
        <w:rPr>
          <w:rFonts w:hint="eastAsia" w:ascii="仿宋" w:hAnsi="仿宋" w:eastAsia="仿宋" w:cs="仿宋"/>
          <w:b/>
          <w:bCs/>
          <w:color w:val="000000"/>
          <w:kern w:val="2"/>
          <w:sz w:val="24"/>
          <w:szCs w:val="24"/>
          <w:lang w:val="en-US" w:eastAsia="zh-CN" w:bidi="ar"/>
        </w:rPr>
        <w:t>审核：</w:t>
      </w:r>
      <w:r>
        <w:rPr>
          <w:rFonts w:hint="eastAsia" w:ascii="仿宋" w:hAnsi="仿宋" w:eastAsia="仿宋" w:cs="仿宋"/>
          <w:color w:val="000000"/>
          <w:kern w:val="2"/>
          <w:sz w:val="24"/>
          <w:szCs w:val="24"/>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sz w:val="24"/>
          <w:szCs w:val="24"/>
          <w:lang w:val="en-US"/>
        </w:rPr>
      </w:pPr>
      <w:r>
        <w:rPr>
          <w:rFonts w:hint="eastAsia" w:ascii="仿宋" w:hAnsi="仿宋" w:eastAsia="仿宋" w:cs="仿宋"/>
          <w:b/>
          <w:bCs/>
          <w:kern w:val="2"/>
          <w:sz w:val="24"/>
          <w:szCs w:val="24"/>
          <w:lang w:val="en-US" w:eastAsia="zh-CN" w:bidi="ar"/>
        </w:rPr>
        <w:t>5.审批：</w:t>
      </w:r>
      <w:r>
        <w:rPr>
          <w:rFonts w:hint="eastAsia" w:ascii="仿宋" w:hAnsi="仿宋" w:eastAsia="仿宋" w:cs="仿宋"/>
          <w:kern w:val="2"/>
          <w:sz w:val="24"/>
          <w:szCs w:val="24"/>
          <w:lang w:val="en-US" w:eastAsia="zh-CN" w:bidi="ar"/>
        </w:rPr>
        <w:t>根据审核结果，作出相应的批示意见</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sz w:val="24"/>
          <w:szCs w:val="24"/>
          <w:lang w:val="en-US"/>
        </w:rPr>
      </w:pPr>
      <w:r>
        <w:rPr>
          <w:rFonts w:hint="eastAsia" w:ascii="仿宋" w:hAnsi="仿宋" w:eastAsia="仿宋" w:cs="仿宋"/>
          <w:b/>
          <w:bCs/>
          <w:kern w:val="2"/>
          <w:sz w:val="24"/>
          <w:szCs w:val="24"/>
          <w:lang w:val="en-US" w:eastAsia="zh-CN" w:bidi="ar"/>
        </w:rPr>
        <w:t>6.决定：</w:t>
      </w:r>
      <w:r>
        <w:rPr>
          <w:rFonts w:hint="eastAsia" w:ascii="仿宋" w:hAnsi="仿宋" w:eastAsia="仿宋" w:cs="仿宋"/>
          <w:kern w:val="2"/>
          <w:sz w:val="24"/>
          <w:szCs w:val="24"/>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六、办理时间</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冬季上午8:30-12:00  下午14:30-5:30</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夏季上午8:30-12:00  下午14:30-5:30</w:t>
      </w:r>
    </w:p>
    <w:p>
      <w:pPr>
        <w:keepNext w:val="0"/>
        <w:keepLines w:val="0"/>
        <w:widowControl/>
        <w:numPr>
          <w:ilvl w:val="0"/>
          <w:numId w:val="93"/>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办理期限</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法定办结时限：20个工作日</w:t>
      </w:r>
    </w:p>
    <w:p>
      <w:pPr>
        <w:keepNext w:val="0"/>
        <w:keepLines w:val="0"/>
        <w:widowControl/>
        <w:numPr>
          <w:ilvl w:val="0"/>
          <w:numId w:val="93"/>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办理地点</w:t>
      </w:r>
    </w:p>
    <w:p>
      <w:pPr>
        <w:keepNext w:val="0"/>
        <w:keepLines w:val="0"/>
        <w:widowControl/>
        <w:numPr>
          <w:ilvl w:val="0"/>
          <w:numId w:val="93"/>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联系电话 5392296</w:t>
      </w:r>
    </w:p>
    <w:p>
      <w:pPr>
        <w:rPr>
          <w:rFonts w:hint="eastAsia" w:ascii="仿宋" w:hAnsi="仿宋" w:eastAsia="仿宋" w:cs="仿宋"/>
          <w:b/>
          <w:bCs/>
          <w:kern w:val="2"/>
          <w:sz w:val="24"/>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kern w:val="0"/>
          <w:sz w:val="28"/>
          <w:szCs w:val="28"/>
          <w:lang w:val="en-US"/>
        </w:rPr>
      </w:pPr>
      <w:r>
        <w:rPr>
          <w:rFonts w:hint="eastAsia" w:ascii="仿宋" w:hAnsi="仿宋" w:eastAsia="仿宋" w:cs="仿宋"/>
          <w:b/>
          <w:bCs/>
          <w:kern w:val="0"/>
          <w:sz w:val="28"/>
          <w:szCs w:val="28"/>
          <w:lang w:val="en-US" w:eastAsia="zh-CN" w:bidi="ar"/>
        </w:rPr>
        <w:t>组织应征公民体格检查</w:t>
      </w:r>
    </w:p>
    <w:p>
      <w:pPr>
        <w:keepNext w:val="0"/>
        <w:keepLines w:val="0"/>
        <w:widowControl/>
        <w:numPr>
          <w:ilvl w:val="0"/>
          <w:numId w:val="94"/>
        </w:numPr>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事项名称</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sz w:val="24"/>
          <w:szCs w:val="24"/>
          <w:lang w:val="en-US"/>
        </w:rPr>
      </w:pPr>
      <w:r>
        <w:rPr>
          <w:rFonts w:hint="eastAsia" w:ascii="仿宋" w:hAnsi="仿宋" w:eastAsia="仿宋" w:cs="仿宋"/>
          <w:kern w:val="0"/>
          <w:sz w:val="24"/>
          <w:szCs w:val="24"/>
          <w:lang w:val="en-US" w:eastAsia="zh-CN" w:bidi="ar"/>
        </w:rPr>
        <w:t>组织应征公民体格检查</w:t>
      </w:r>
    </w:p>
    <w:p>
      <w:pPr>
        <w:keepNext w:val="0"/>
        <w:keepLines w:val="0"/>
        <w:widowControl/>
        <w:numPr>
          <w:ilvl w:val="0"/>
          <w:numId w:val="94"/>
        </w:numPr>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4"/>
          <w:szCs w:val="24"/>
          <w:lang w:val="en-US"/>
        </w:rPr>
      </w:pPr>
      <w:r>
        <w:rPr>
          <w:rFonts w:hint="eastAsia" w:ascii="仿宋" w:hAnsi="仿宋" w:eastAsia="仿宋" w:cs="仿宋"/>
          <w:kern w:val="0"/>
          <w:sz w:val="24"/>
          <w:szCs w:val="24"/>
          <w:lang w:val="en-US" w:eastAsia="zh-CN" w:bidi="ar"/>
        </w:rPr>
        <w:t>《征兵工作条例》（1985年10月24日国务院、中央军委发布，</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4"/>
          <w:szCs w:val="24"/>
          <w:lang w:val="en-US"/>
        </w:rPr>
      </w:pPr>
      <w:r>
        <w:rPr>
          <w:rFonts w:hint="eastAsia" w:ascii="仿宋" w:hAnsi="仿宋" w:eastAsia="仿宋" w:cs="仿宋"/>
          <w:kern w:val="0"/>
          <w:sz w:val="24"/>
          <w:szCs w:val="24"/>
          <w:lang w:val="en-US" w:eastAsia="zh-CN" w:bidi="ar"/>
        </w:rPr>
        <w:t>国务院、军事委员会令第316号修订）第十七条：机关、团体、企业事业单位和乡、民族乡、镇的人民政府以及街道办事处，应当组织应征公民按时到指定医院或者体检站进行体格检查。送检人数，由县、市征兵办公室根据上级赋予的征兵任务和当地应征公民的体质情况确定。</w:t>
      </w:r>
    </w:p>
    <w:p>
      <w:pPr>
        <w:keepNext w:val="0"/>
        <w:keepLines w:val="0"/>
        <w:widowControl/>
        <w:numPr>
          <w:ilvl w:val="0"/>
          <w:numId w:val="94"/>
        </w:numPr>
        <w:suppressLineNumbers w:val="0"/>
        <w:spacing w:before="0" w:beforeAutospacing="0" w:after="0" w:afterAutospacing="0"/>
        <w:ind w:left="0" w:right="0" w:firstLine="482" w:firstLineChars="200"/>
        <w:jc w:val="left"/>
        <w:rPr>
          <w:rFonts w:hint="eastAsia" w:ascii="仿宋" w:hAnsi="仿宋" w:eastAsia="仿宋" w:cs="仿宋"/>
          <w:color w:val="000000"/>
          <w:kern w:val="0"/>
          <w:sz w:val="24"/>
          <w:szCs w:val="24"/>
          <w:lang w:val="en-US"/>
        </w:rPr>
      </w:pPr>
      <w:r>
        <w:rPr>
          <w:rFonts w:hint="eastAsia" w:ascii="仿宋" w:hAnsi="仿宋" w:eastAsia="仿宋" w:cs="仿宋"/>
          <w:b/>
          <w:bCs/>
          <w:color w:val="000000"/>
          <w:kern w:val="0"/>
          <w:sz w:val="24"/>
          <w:szCs w:val="24"/>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color w:val="000000"/>
          <w:kern w:val="0"/>
          <w:sz w:val="24"/>
          <w:szCs w:val="24"/>
          <w:lang w:val="en-US"/>
        </w:rPr>
      </w:pPr>
      <w:r>
        <w:rPr>
          <w:rFonts w:hint="eastAsia" w:ascii="仿宋" w:hAnsi="仿宋" w:eastAsia="仿宋" w:cs="仿宋"/>
          <w:color w:val="000000"/>
          <w:kern w:val="0"/>
          <w:sz w:val="24"/>
          <w:szCs w:val="24"/>
          <w:lang w:val="en-US" w:eastAsia="zh-CN" w:bidi="ar"/>
        </w:rPr>
        <w:t>年满18周岁中国公民</w:t>
      </w:r>
    </w:p>
    <w:p>
      <w:pPr>
        <w:keepNext w:val="0"/>
        <w:keepLines w:val="0"/>
        <w:widowControl/>
        <w:numPr>
          <w:ilvl w:val="0"/>
          <w:numId w:val="94"/>
        </w:numPr>
        <w:suppressLineNumbers w:val="0"/>
        <w:spacing w:before="0" w:beforeAutospacing="0" w:after="0" w:afterAutospacing="0"/>
        <w:ind w:left="0" w:right="0" w:firstLine="482" w:firstLineChars="200"/>
        <w:jc w:val="left"/>
        <w:rPr>
          <w:rFonts w:hint="eastAsia" w:ascii="仿宋" w:hAnsi="仿宋" w:eastAsia="仿宋" w:cs="仿宋"/>
          <w:b/>
          <w:bCs/>
          <w:sz w:val="24"/>
          <w:szCs w:val="24"/>
          <w:lang w:val="en-US"/>
        </w:rPr>
      </w:pPr>
      <w:r>
        <w:rPr>
          <w:rFonts w:hint="eastAsia" w:ascii="仿宋" w:hAnsi="仿宋" w:eastAsia="仿宋" w:cs="仿宋"/>
          <w:b/>
          <w:bCs/>
          <w:color w:val="000000"/>
          <w:kern w:val="0"/>
          <w:sz w:val="24"/>
          <w:szCs w:val="24"/>
          <w:lang w:val="en-US" w:eastAsia="zh-CN" w:bidi="ar"/>
        </w:rPr>
        <w:t>所需材料：</w:t>
      </w:r>
    </w:p>
    <w:p>
      <w:pPr>
        <w:keepNext w:val="0"/>
        <w:keepLines w:val="0"/>
        <w:widowControl/>
        <w:numPr>
          <w:ilvl w:val="0"/>
          <w:numId w:val="95"/>
        </w:numPr>
        <w:suppressLineNumbers w:val="0"/>
        <w:spacing w:before="0" w:beforeAutospacing="0" w:after="0" w:afterAutospacing="0"/>
        <w:ind w:left="420" w:leftChars="200" w:right="0" w:firstLine="0"/>
        <w:jc w:val="left"/>
        <w:rPr>
          <w:rFonts w:hint="eastAsia" w:ascii="仿宋" w:hAnsi="仿宋" w:eastAsia="仿宋" w:cs="仿宋"/>
          <w:color w:val="000000"/>
          <w:kern w:val="0"/>
          <w:sz w:val="24"/>
          <w:szCs w:val="24"/>
          <w:lang w:val="en-US"/>
        </w:rPr>
      </w:pPr>
      <w:r>
        <w:rPr>
          <w:rFonts w:hint="eastAsia" w:ascii="仿宋" w:hAnsi="仿宋" w:eastAsia="仿宋" w:cs="仿宋"/>
          <w:color w:val="000000"/>
          <w:kern w:val="0"/>
          <w:sz w:val="24"/>
          <w:szCs w:val="24"/>
          <w:lang w:val="en-US" w:eastAsia="zh-CN" w:bidi="ar"/>
        </w:rPr>
        <w:t>身份证</w:t>
      </w:r>
    </w:p>
    <w:p>
      <w:pPr>
        <w:keepNext w:val="0"/>
        <w:keepLines w:val="0"/>
        <w:widowControl/>
        <w:numPr>
          <w:ilvl w:val="0"/>
          <w:numId w:val="95"/>
        </w:numPr>
        <w:suppressLineNumbers w:val="0"/>
        <w:spacing w:before="0" w:beforeAutospacing="0" w:after="0" w:afterAutospacing="0"/>
        <w:ind w:left="420" w:leftChars="200" w:right="0" w:firstLine="0"/>
        <w:jc w:val="left"/>
        <w:rPr>
          <w:rFonts w:hint="eastAsia" w:ascii="仿宋" w:hAnsi="仿宋" w:eastAsia="仿宋" w:cs="仿宋"/>
          <w:sz w:val="24"/>
          <w:szCs w:val="24"/>
          <w:lang w:val="en-US"/>
        </w:rPr>
      </w:pPr>
      <w:r>
        <w:rPr>
          <w:rFonts w:hint="eastAsia" w:ascii="仿宋" w:hAnsi="仿宋" w:eastAsia="仿宋" w:cs="仿宋"/>
          <w:color w:val="000000"/>
          <w:kern w:val="0"/>
          <w:sz w:val="24"/>
          <w:szCs w:val="24"/>
          <w:lang w:val="en-US" w:eastAsia="zh-CN" w:bidi="ar"/>
        </w:rPr>
        <w:t>户口本</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kern w:val="0"/>
          <w:sz w:val="24"/>
          <w:szCs w:val="24"/>
          <w:lang w:val="en-US"/>
        </w:rPr>
      </w:pPr>
      <w:r>
        <w:rPr>
          <w:rFonts w:hint="eastAsia" w:ascii="仿宋" w:hAnsi="仿宋" w:eastAsia="仿宋" w:cs="仿宋"/>
          <w:b/>
          <w:bCs/>
          <w:color w:val="000000"/>
          <w:kern w:val="0"/>
          <w:sz w:val="24"/>
          <w:szCs w:val="24"/>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666666"/>
          <w:sz w:val="24"/>
          <w:szCs w:val="24"/>
          <w:shd w:val="clear" w:fill="FFFFFF"/>
          <w:lang w:val="en-US"/>
        </w:rPr>
      </w:pPr>
      <w:r>
        <w:rPr>
          <w:rFonts w:hint="eastAsia" w:ascii="仿宋" w:hAnsi="仿宋" w:eastAsia="仿宋" w:cs="仿宋"/>
          <w:b/>
          <w:bCs/>
          <w:color w:val="000000"/>
          <w:kern w:val="0"/>
          <w:sz w:val="24"/>
          <w:szCs w:val="24"/>
          <w:lang w:val="en-US" w:eastAsia="zh-CN" w:bidi="ar"/>
        </w:rPr>
        <w:t>1.申请：</w:t>
      </w:r>
      <w:r>
        <w:rPr>
          <w:rFonts w:hint="eastAsia" w:ascii="仿宋" w:hAnsi="仿宋" w:eastAsia="仿宋" w:cs="仿宋"/>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2.</w:t>
      </w:r>
      <w:r>
        <w:rPr>
          <w:rFonts w:hint="eastAsia" w:ascii="仿宋" w:hAnsi="仿宋" w:eastAsia="仿宋" w:cs="仿宋"/>
          <w:b/>
          <w:bCs/>
          <w:color w:val="000000"/>
          <w:kern w:val="2"/>
          <w:sz w:val="24"/>
          <w:szCs w:val="24"/>
          <w:lang w:val="en-US" w:eastAsia="zh-CN" w:bidi="ar"/>
        </w:rPr>
        <w:t>受理：</w:t>
      </w:r>
      <w:r>
        <w:rPr>
          <w:rFonts w:hint="eastAsia" w:ascii="仿宋" w:hAnsi="仿宋" w:eastAsia="仿宋" w:cs="仿宋"/>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3.</w:t>
      </w:r>
      <w:r>
        <w:rPr>
          <w:rFonts w:hint="eastAsia" w:ascii="仿宋" w:hAnsi="仿宋" w:eastAsia="仿宋" w:cs="仿宋"/>
          <w:b/>
          <w:bCs/>
          <w:color w:val="000000"/>
          <w:kern w:val="2"/>
          <w:sz w:val="24"/>
          <w:szCs w:val="24"/>
          <w:lang w:val="en-US" w:eastAsia="zh-CN" w:bidi="ar"/>
        </w:rPr>
        <w:t>审查：</w:t>
      </w:r>
      <w:r>
        <w:rPr>
          <w:rFonts w:hint="eastAsia" w:ascii="仿宋" w:hAnsi="仿宋" w:eastAsia="仿宋" w:cs="仿宋"/>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color w:val="666666"/>
          <w:sz w:val="24"/>
          <w:szCs w:val="24"/>
          <w:lang w:val="en-US"/>
        </w:rPr>
      </w:pPr>
      <w:r>
        <w:rPr>
          <w:rFonts w:hint="eastAsia" w:ascii="仿宋" w:hAnsi="仿宋" w:eastAsia="仿宋" w:cs="仿宋"/>
          <w:b/>
          <w:bCs/>
          <w:color w:val="000000"/>
          <w:kern w:val="2"/>
          <w:sz w:val="24"/>
          <w:szCs w:val="24"/>
          <w:shd w:val="clear" w:fill="FFFFFF"/>
          <w:lang w:val="en-US" w:eastAsia="zh-CN" w:bidi="ar"/>
        </w:rPr>
        <w:t>4.</w:t>
      </w:r>
      <w:r>
        <w:rPr>
          <w:rFonts w:hint="eastAsia" w:ascii="仿宋" w:hAnsi="仿宋" w:eastAsia="仿宋" w:cs="仿宋"/>
          <w:b/>
          <w:bCs/>
          <w:color w:val="000000"/>
          <w:kern w:val="2"/>
          <w:sz w:val="24"/>
          <w:szCs w:val="24"/>
          <w:lang w:val="en-US" w:eastAsia="zh-CN" w:bidi="ar"/>
        </w:rPr>
        <w:t>审核：</w:t>
      </w:r>
      <w:r>
        <w:rPr>
          <w:rFonts w:hint="eastAsia" w:ascii="仿宋" w:hAnsi="仿宋" w:eastAsia="仿宋" w:cs="仿宋"/>
          <w:color w:val="000000"/>
          <w:kern w:val="2"/>
          <w:sz w:val="24"/>
          <w:szCs w:val="24"/>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sz w:val="24"/>
          <w:szCs w:val="24"/>
          <w:lang w:val="en-US"/>
        </w:rPr>
      </w:pPr>
      <w:r>
        <w:rPr>
          <w:rFonts w:hint="eastAsia" w:ascii="仿宋" w:hAnsi="仿宋" w:eastAsia="仿宋" w:cs="仿宋"/>
          <w:b/>
          <w:bCs/>
          <w:kern w:val="2"/>
          <w:sz w:val="24"/>
          <w:szCs w:val="24"/>
          <w:lang w:val="en-US" w:eastAsia="zh-CN" w:bidi="ar"/>
        </w:rPr>
        <w:t>5.审批：</w:t>
      </w:r>
      <w:r>
        <w:rPr>
          <w:rFonts w:hint="eastAsia" w:ascii="仿宋" w:hAnsi="仿宋" w:eastAsia="仿宋" w:cs="仿宋"/>
          <w:kern w:val="2"/>
          <w:sz w:val="24"/>
          <w:szCs w:val="24"/>
          <w:lang w:val="en-US" w:eastAsia="zh-CN" w:bidi="ar"/>
        </w:rPr>
        <w:t>根据审核结果，作出相应的批示意见</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sz w:val="24"/>
          <w:szCs w:val="24"/>
          <w:lang w:val="en-US"/>
        </w:rPr>
      </w:pPr>
      <w:r>
        <w:rPr>
          <w:rFonts w:hint="eastAsia" w:ascii="仿宋" w:hAnsi="仿宋" w:eastAsia="仿宋" w:cs="仿宋"/>
          <w:b/>
          <w:bCs/>
          <w:kern w:val="2"/>
          <w:sz w:val="24"/>
          <w:szCs w:val="24"/>
          <w:lang w:val="en-US" w:eastAsia="zh-CN" w:bidi="ar"/>
        </w:rPr>
        <w:t>6.决定：</w:t>
      </w:r>
      <w:r>
        <w:rPr>
          <w:rFonts w:hint="eastAsia" w:ascii="仿宋" w:hAnsi="仿宋" w:eastAsia="仿宋" w:cs="仿宋"/>
          <w:kern w:val="2"/>
          <w:sz w:val="24"/>
          <w:szCs w:val="24"/>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六、办理时间</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冬季上午8:30-12:00  下午14:30-5:30</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夏季上午8:30-12:00  下午14:30-5:30</w:t>
      </w:r>
    </w:p>
    <w:p>
      <w:pPr>
        <w:keepNext w:val="0"/>
        <w:keepLines w:val="0"/>
        <w:widowControl/>
        <w:numPr>
          <w:ilvl w:val="0"/>
          <w:numId w:val="96"/>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办理期限</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sz w:val="24"/>
          <w:szCs w:val="24"/>
          <w:shd w:val="clear" w:fill="FFFFFF"/>
          <w:lang w:val="en-US"/>
        </w:rPr>
      </w:pPr>
      <w:r>
        <w:rPr>
          <w:rFonts w:hint="eastAsia" w:ascii="仿宋" w:hAnsi="仿宋" w:eastAsia="仿宋" w:cs="仿宋"/>
          <w:color w:val="auto"/>
          <w:kern w:val="2"/>
          <w:sz w:val="24"/>
          <w:szCs w:val="24"/>
          <w:shd w:val="clear" w:fill="FFFFFF"/>
          <w:lang w:val="en-US" w:eastAsia="zh-CN" w:bidi="ar"/>
        </w:rPr>
        <w:t>法定办结时限：20个工作日</w:t>
      </w:r>
    </w:p>
    <w:p>
      <w:pPr>
        <w:keepNext w:val="0"/>
        <w:keepLines w:val="0"/>
        <w:widowControl/>
        <w:numPr>
          <w:ilvl w:val="0"/>
          <w:numId w:val="96"/>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办理地点</w:t>
      </w:r>
    </w:p>
    <w:p>
      <w:pPr>
        <w:keepNext w:val="0"/>
        <w:keepLines w:val="0"/>
        <w:widowControl/>
        <w:numPr>
          <w:ilvl w:val="0"/>
          <w:numId w:val="0"/>
        </w:numPr>
        <w:suppressLineNumbers w:val="0"/>
        <w:spacing w:before="0" w:beforeAutospacing="0" w:after="0" w:afterAutospacing="0"/>
        <w:ind w:leftChars="200" w:right="0" w:rightChars="0"/>
        <w:jc w:val="left"/>
        <w:rPr>
          <w:rFonts w:hint="eastAsia" w:ascii="仿宋" w:hAnsi="仿宋" w:eastAsia="仿宋" w:cs="仿宋"/>
          <w:b/>
          <w:bCs/>
          <w:sz w:val="24"/>
          <w:szCs w:val="24"/>
          <w:shd w:val="clear" w:fill="FFFFFF"/>
          <w:lang w:val="en-US"/>
        </w:rPr>
      </w:pPr>
    </w:p>
    <w:p>
      <w:pPr>
        <w:keepNext w:val="0"/>
        <w:keepLines w:val="0"/>
        <w:widowControl/>
        <w:numPr>
          <w:ilvl w:val="0"/>
          <w:numId w:val="96"/>
        </w:numPr>
        <w:suppressLineNumbers w:val="0"/>
        <w:spacing w:before="0" w:beforeAutospacing="0" w:after="0" w:afterAutospacing="0"/>
        <w:ind w:left="0" w:right="0" w:firstLine="482" w:firstLineChars="200"/>
        <w:jc w:val="left"/>
        <w:rPr>
          <w:rFonts w:hint="eastAsia" w:ascii="仿宋" w:hAnsi="仿宋" w:eastAsia="仿宋" w:cs="仿宋"/>
          <w:b/>
          <w:bCs/>
          <w:sz w:val="24"/>
          <w:szCs w:val="24"/>
          <w:shd w:val="clear" w:fill="FFFFFF"/>
          <w:lang w:val="en-US"/>
        </w:rPr>
      </w:pPr>
      <w:r>
        <w:rPr>
          <w:rFonts w:hint="eastAsia" w:ascii="仿宋" w:hAnsi="仿宋" w:eastAsia="仿宋" w:cs="仿宋"/>
          <w:b/>
          <w:bCs/>
          <w:color w:val="auto"/>
          <w:kern w:val="2"/>
          <w:sz w:val="24"/>
          <w:szCs w:val="24"/>
          <w:shd w:val="clear" w:fill="FFFFFF"/>
          <w:lang w:val="en-US" w:eastAsia="zh-CN" w:bidi="ar"/>
        </w:rPr>
        <w:t>联系电话 5392296</w:t>
      </w:r>
    </w:p>
    <w:p>
      <w:pPr>
        <w:rPr>
          <w:sz w:val="20"/>
          <w:szCs w:val="22"/>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0"/>
          <w:szCs w:val="40"/>
          <w:lang w:val="en-US"/>
        </w:rPr>
      </w:pPr>
      <w:r>
        <w:rPr>
          <w:rFonts w:hint="eastAsia" w:ascii="黑体" w:hAnsi="宋体" w:eastAsia="黑体" w:cs="黑体"/>
          <w:bCs/>
          <w:kern w:val="2"/>
          <w:sz w:val="40"/>
          <w:szCs w:val="40"/>
          <w:lang w:val="en-US" w:eastAsia="zh-CN" w:bidi="ar"/>
        </w:rPr>
        <w:t>设置大型户外广告及在城市建筑物、设施上悬挂、张贴宣传品审批</w:t>
      </w:r>
      <w:r>
        <w:rPr>
          <w:rFonts w:hint="eastAsia" w:ascii="黑体" w:hAnsi="宋体" w:eastAsia="黑体" w:cs="黑体"/>
          <w:kern w:val="2"/>
          <w:sz w:val="40"/>
          <w:szCs w:val="40"/>
          <w:lang w:val="en-US" w:eastAsia="zh-CN" w:bidi="ar"/>
        </w:rPr>
        <w:t>服务指南</w:t>
      </w:r>
    </w:p>
    <w:p>
      <w:pPr>
        <w:keepNext w:val="0"/>
        <w:keepLines w:val="0"/>
        <w:widowControl w:val="0"/>
        <w:suppressLineNumbers w:val="0"/>
        <w:spacing w:before="0" w:beforeAutospacing="0" w:after="0" w:afterAutospacing="0"/>
        <w:ind w:left="0" w:right="0"/>
        <w:jc w:val="both"/>
        <w:rPr>
          <w:rFonts w:hint="eastAsia" w:ascii="仿宋" w:hAnsi="仿宋" w:eastAsia="仿宋" w:cs="仿宋"/>
          <w:b/>
          <w:bCs w:val="0"/>
          <w:sz w:val="28"/>
          <w:szCs w:val="28"/>
          <w:lang w:val="en-US"/>
        </w:rPr>
      </w:pPr>
    </w:p>
    <w:p>
      <w:pPr>
        <w:keepNext w:val="0"/>
        <w:keepLines w:val="0"/>
        <w:widowControl w:val="0"/>
        <w:suppressLineNumbers w:val="0"/>
        <w:spacing w:before="0" w:beforeAutospacing="0" w:after="0" w:afterAutospacing="0"/>
        <w:ind w:left="0" w:right="0" w:firstLine="560" w:firstLineChars="200"/>
        <w:jc w:val="both"/>
        <w:rPr>
          <w:rFonts w:hint="eastAsia" w:ascii="黑体" w:hAnsi="宋体" w:eastAsia="黑体" w:cs="黑体"/>
          <w:bCs/>
          <w:sz w:val="28"/>
          <w:szCs w:val="28"/>
          <w:lang w:val="en-US"/>
        </w:rPr>
      </w:pPr>
      <w:r>
        <w:rPr>
          <w:rFonts w:hint="eastAsia" w:ascii="黑体" w:hAnsi="宋体" w:eastAsia="黑体" w:cs="黑体"/>
          <w:bCs/>
          <w:kern w:val="2"/>
          <w:sz w:val="28"/>
          <w:szCs w:val="28"/>
          <w:lang w:val="en-US" w:eastAsia="zh-CN" w:bidi="ar"/>
        </w:rPr>
        <w:t>一、事项名称</w:t>
      </w: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设置大型户外广告及在城市建筑物、设施上悬挂、张贴宣传品审批</w:t>
      </w:r>
    </w:p>
    <w:p>
      <w:pPr>
        <w:keepNext w:val="0"/>
        <w:keepLines w:val="0"/>
        <w:widowControl w:val="0"/>
        <w:suppressLineNumbers w:val="0"/>
        <w:spacing w:before="0" w:beforeAutospacing="0" w:after="0" w:afterAutospacing="0"/>
        <w:ind w:left="0" w:right="0" w:firstLine="560" w:firstLineChars="200"/>
        <w:jc w:val="both"/>
        <w:rPr>
          <w:rFonts w:hint="eastAsia" w:ascii="黑体" w:hAnsi="宋体" w:eastAsia="黑体" w:cs="黑体"/>
          <w:sz w:val="28"/>
          <w:szCs w:val="28"/>
          <w:lang w:val="en-US"/>
        </w:rPr>
      </w:pPr>
      <w:r>
        <w:rPr>
          <w:rFonts w:hint="eastAsia" w:ascii="黑体" w:hAnsi="宋体" w:eastAsia="黑体" w:cs="黑体"/>
          <w:kern w:val="2"/>
          <w:sz w:val="28"/>
          <w:szCs w:val="28"/>
          <w:lang w:val="en-US" w:eastAsia="zh-CN" w:bidi="ar"/>
        </w:rPr>
        <w:t>二、设立依据</w:t>
      </w:r>
    </w:p>
    <w:p>
      <w:pPr>
        <w:pStyle w:val="20"/>
        <w:widowControl/>
        <w:spacing w:beforeLines="100" w:beforeAutospacing="0" w:after="0" w:afterAutospacing="0"/>
        <w:ind w:left="0" w:right="0" w:firstLine="560" w:firstLineChars="200"/>
        <w:rPr>
          <w:rFonts w:hint="eastAsia" w:ascii="仿宋" w:hAnsi="仿宋" w:eastAsia="仿宋" w:cs="仿宋"/>
          <w:sz w:val="28"/>
          <w:szCs w:val="28"/>
          <w:lang w:val="en-US"/>
        </w:rPr>
      </w:pPr>
      <w:r>
        <w:rPr>
          <w:rFonts w:hint="eastAsia" w:ascii="仿宋" w:hAnsi="仿宋" w:eastAsia="仿宋" w:cs="仿宋"/>
          <w:kern w:val="2"/>
          <w:sz w:val="28"/>
          <w:szCs w:val="28"/>
          <w:lang w:eastAsia="zh-CN"/>
        </w:rPr>
        <w:t>依据《城市市容和环境卫生管理条例》（</w:t>
      </w:r>
      <w:r>
        <w:rPr>
          <w:rFonts w:hint="eastAsia" w:ascii="仿宋" w:hAnsi="仿宋" w:eastAsia="仿宋" w:cs="仿宋"/>
          <w:kern w:val="2"/>
          <w:sz w:val="28"/>
          <w:szCs w:val="28"/>
          <w:lang w:val="en-US"/>
        </w:rPr>
        <w:t>1992</w:t>
      </w:r>
      <w:r>
        <w:rPr>
          <w:rFonts w:hint="eastAsia" w:ascii="仿宋" w:hAnsi="仿宋" w:eastAsia="仿宋" w:cs="仿宋"/>
          <w:kern w:val="2"/>
          <w:sz w:val="28"/>
          <w:szCs w:val="28"/>
          <w:lang w:eastAsia="zh-CN"/>
        </w:rPr>
        <w:t>年</w:t>
      </w:r>
      <w:r>
        <w:rPr>
          <w:rFonts w:hint="eastAsia" w:ascii="仿宋" w:hAnsi="仿宋" w:eastAsia="仿宋" w:cs="仿宋"/>
          <w:kern w:val="2"/>
          <w:sz w:val="28"/>
          <w:szCs w:val="28"/>
          <w:lang w:val="en-US"/>
        </w:rPr>
        <w:t>6</w:t>
      </w:r>
      <w:r>
        <w:rPr>
          <w:rFonts w:hint="eastAsia" w:ascii="仿宋" w:hAnsi="仿宋" w:eastAsia="仿宋" w:cs="仿宋"/>
          <w:kern w:val="2"/>
          <w:sz w:val="28"/>
          <w:szCs w:val="28"/>
          <w:lang w:eastAsia="zh-CN"/>
        </w:rPr>
        <w:t>月</w:t>
      </w:r>
      <w:r>
        <w:rPr>
          <w:rFonts w:hint="eastAsia" w:ascii="仿宋" w:hAnsi="仿宋" w:eastAsia="仿宋" w:cs="仿宋"/>
          <w:kern w:val="2"/>
          <w:sz w:val="28"/>
          <w:szCs w:val="28"/>
          <w:lang w:val="en-US"/>
        </w:rPr>
        <w:t>28</w:t>
      </w:r>
      <w:r>
        <w:rPr>
          <w:rFonts w:hint="eastAsia" w:ascii="仿宋" w:hAnsi="仿宋" w:eastAsia="仿宋" w:cs="仿宋"/>
          <w:kern w:val="2"/>
          <w:sz w:val="28"/>
          <w:szCs w:val="28"/>
          <w:lang w:eastAsia="zh-CN"/>
        </w:rPr>
        <w:t>日国务院令第</w:t>
      </w:r>
      <w:r>
        <w:rPr>
          <w:rFonts w:hint="eastAsia" w:ascii="仿宋" w:hAnsi="仿宋" w:eastAsia="仿宋" w:cs="仿宋"/>
          <w:kern w:val="2"/>
          <w:sz w:val="28"/>
          <w:szCs w:val="28"/>
          <w:lang w:val="en-US"/>
        </w:rPr>
        <w:t>101</w:t>
      </w:r>
      <w:r>
        <w:rPr>
          <w:rFonts w:hint="eastAsia" w:ascii="仿宋" w:hAnsi="仿宋" w:eastAsia="仿宋" w:cs="仿宋"/>
          <w:kern w:val="2"/>
          <w:sz w:val="28"/>
          <w:szCs w:val="28"/>
          <w:lang w:eastAsia="zh-CN"/>
        </w:rPr>
        <w:t>号，</w:t>
      </w:r>
      <w:r>
        <w:rPr>
          <w:rFonts w:hint="eastAsia" w:ascii="仿宋" w:hAnsi="仿宋" w:eastAsia="仿宋" w:cs="仿宋"/>
          <w:kern w:val="2"/>
          <w:sz w:val="28"/>
          <w:szCs w:val="28"/>
          <w:lang w:val="en-US"/>
        </w:rPr>
        <w:t>2011</w:t>
      </w:r>
      <w:r>
        <w:rPr>
          <w:rFonts w:hint="eastAsia" w:ascii="仿宋" w:hAnsi="仿宋" w:eastAsia="仿宋" w:cs="仿宋"/>
          <w:kern w:val="2"/>
          <w:sz w:val="28"/>
          <w:szCs w:val="28"/>
          <w:lang w:eastAsia="zh-CN"/>
        </w:rPr>
        <w:t>年</w:t>
      </w:r>
      <w:r>
        <w:rPr>
          <w:rFonts w:hint="eastAsia" w:ascii="仿宋" w:hAnsi="仿宋" w:eastAsia="仿宋" w:cs="仿宋"/>
          <w:kern w:val="2"/>
          <w:sz w:val="28"/>
          <w:szCs w:val="28"/>
          <w:lang w:val="en-US"/>
        </w:rPr>
        <w:t>1</w:t>
      </w:r>
      <w:r>
        <w:rPr>
          <w:rFonts w:hint="eastAsia" w:ascii="仿宋" w:hAnsi="仿宋" w:eastAsia="仿宋" w:cs="仿宋"/>
          <w:kern w:val="2"/>
          <w:sz w:val="28"/>
          <w:szCs w:val="28"/>
          <w:lang w:eastAsia="zh-CN"/>
        </w:rPr>
        <w:t>月</w:t>
      </w:r>
      <w:r>
        <w:rPr>
          <w:rFonts w:hint="eastAsia" w:ascii="仿宋" w:hAnsi="仿宋" w:eastAsia="仿宋" w:cs="仿宋"/>
          <w:kern w:val="2"/>
          <w:sz w:val="28"/>
          <w:szCs w:val="28"/>
          <w:lang w:val="en-US"/>
        </w:rPr>
        <w:t>1</w:t>
      </w:r>
      <w:r>
        <w:rPr>
          <w:rFonts w:hint="eastAsia" w:ascii="仿宋" w:hAnsi="仿宋" w:eastAsia="仿宋" w:cs="仿宋"/>
          <w:kern w:val="2"/>
          <w:sz w:val="28"/>
          <w:szCs w:val="28"/>
          <w:lang w:eastAsia="zh-CN"/>
        </w:rPr>
        <w:t>日予以修改）第十一条：“大型户外广告的设置必须征得城市人民政府市容环境卫生行政主管部门同意后，按照有关规定办理审批手续。”第十七条：“单位和个人在城市建筑物、设施上张挂、张贴宣传品等，须经城市人民政府市容环境卫生行政主管部门或者其他有关部门批准。设置大型户外广告及在城市建筑物、设施上悬挂、张贴宣传品审批许可权是市容环境卫生行政主管部门。”</w:t>
      </w:r>
    </w:p>
    <w:p>
      <w:pPr>
        <w:pStyle w:val="20"/>
        <w:widowControl/>
        <w:spacing w:beforeLines="100" w:beforeAutospacing="0" w:after="0" w:afterAutospacing="0"/>
        <w:ind w:left="0" w:right="0" w:firstLine="560" w:firstLineChars="200"/>
        <w:rPr>
          <w:rFonts w:hAnsi="宋体" w:cs="黑体"/>
          <w:sz w:val="28"/>
          <w:szCs w:val="28"/>
          <w:lang w:val="en-US"/>
        </w:rPr>
      </w:pPr>
      <w:r>
        <w:rPr>
          <w:rFonts w:hAnsi="宋体" w:cs="黑体"/>
          <w:sz w:val="28"/>
          <w:szCs w:val="28"/>
          <w:lang w:eastAsia="zh-CN"/>
        </w:rPr>
        <w:t>三、办理条件</w:t>
      </w:r>
    </w:p>
    <w:p>
      <w:pPr>
        <w:pStyle w:val="21"/>
        <w:widowControl/>
        <w:ind w:left="0" w:firstLine="640"/>
        <w:rPr>
          <w:rFonts w:hint="eastAsia" w:ascii="仿宋" w:hAnsi="仿宋" w:eastAsia="仿宋" w:cs="仿宋"/>
          <w:sz w:val="28"/>
          <w:szCs w:val="28"/>
          <w:lang w:val="en-US"/>
        </w:rPr>
      </w:pPr>
      <w:r>
        <w:rPr>
          <w:rFonts w:hint="eastAsia" w:ascii="仿宋" w:hAnsi="仿宋" w:eastAsia="仿宋" w:cs="仿宋"/>
          <w:sz w:val="28"/>
          <w:szCs w:val="28"/>
          <w:lang w:eastAsia="zh-CN"/>
        </w:rPr>
        <w:t>机关单位、事业单位、企业、个人均可办理</w:t>
      </w:r>
    </w:p>
    <w:p>
      <w:pPr>
        <w:pStyle w:val="20"/>
        <w:widowControl/>
        <w:spacing w:beforeLines="100" w:beforeAutospacing="0" w:after="0" w:afterAutospacing="0"/>
        <w:ind w:left="0" w:right="0" w:firstLine="560" w:firstLineChars="200"/>
        <w:rPr>
          <w:rFonts w:hAnsi="宋体" w:cs="黑体"/>
          <w:sz w:val="28"/>
          <w:szCs w:val="28"/>
          <w:lang w:val="en-US"/>
        </w:rPr>
      </w:pPr>
      <w:r>
        <w:rPr>
          <w:rFonts w:hAnsi="宋体" w:cs="黑体"/>
          <w:sz w:val="28"/>
          <w:szCs w:val="28"/>
          <w:lang w:eastAsia="zh-CN"/>
        </w:rPr>
        <w:t>四、申报材料</w:t>
      </w:r>
    </w:p>
    <w:p>
      <w:pPr>
        <w:pStyle w:val="21"/>
        <w:widowControl/>
        <w:ind w:left="0" w:firstLine="640"/>
        <w:rPr>
          <w:rFonts w:hint="eastAsia" w:ascii="仿宋" w:hAnsi="仿宋" w:eastAsia="仿宋" w:cs="仿宋"/>
          <w:sz w:val="28"/>
          <w:szCs w:val="28"/>
          <w:lang w:val="en-US"/>
        </w:rPr>
      </w:pPr>
      <w:r>
        <w:rPr>
          <w:rFonts w:hint="eastAsia" w:ascii="仿宋" w:hAnsi="仿宋" w:eastAsia="仿宋" w:cs="仿宋"/>
          <w:sz w:val="28"/>
          <w:szCs w:val="28"/>
          <w:lang w:eastAsia="zh-CN"/>
        </w:rPr>
        <w:t>（一）设置大型户外广告及在城市建筑物、设施上悬挂、张贴宣传品审批申请表；</w:t>
      </w: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0"/>
          <w:sz w:val="28"/>
          <w:szCs w:val="28"/>
          <w:lang w:val="en-US" w:eastAsia="zh-CN" w:bidi="ar"/>
        </w:rPr>
        <w:t>（二）改造前实景图</w:t>
      </w:r>
      <w:r>
        <w:rPr>
          <w:rFonts w:hint="eastAsia" w:ascii="仿宋" w:hAnsi="仿宋" w:eastAsia="仿宋" w:cs="仿宋"/>
          <w:kern w:val="2"/>
          <w:sz w:val="28"/>
          <w:szCs w:val="28"/>
          <w:lang w:val="en-US" w:eastAsia="zh-CN" w:bidi="ar"/>
        </w:rPr>
        <w:t>；</w:t>
      </w: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（三）</w:t>
      </w:r>
      <w:r>
        <w:rPr>
          <w:rFonts w:hint="eastAsia" w:ascii="仿宋" w:hAnsi="仿宋" w:eastAsia="仿宋" w:cs="仿宋"/>
          <w:kern w:val="0"/>
          <w:sz w:val="28"/>
          <w:szCs w:val="28"/>
          <w:lang w:val="en-US" w:eastAsia="zh-CN" w:bidi="ar"/>
        </w:rPr>
        <w:t>改造后实景图</w:t>
      </w:r>
      <w:r>
        <w:rPr>
          <w:rFonts w:hint="eastAsia" w:ascii="仿宋" w:hAnsi="仿宋" w:eastAsia="仿宋" w:cs="仿宋"/>
          <w:kern w:val="2"/>
          <w:sz w:val="28"/>
          <w:szCs w:val="28"/>
          <w:lang w:val="en-US" w:eastAsia="zh-CN" w:bidi="ar"/>
        </w:rPr>
        <w:t>；</w:t>
      </w: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（四）</w:t>
      </w:r>
      <w:r>
        <w:rPr>
          <w:rFonts w:hint="eastAsia" w:ascii="仿宋" w:hAnsi="仿宋" w:eastAsia="仿宋" w:cs="仿宋"/>
          <w:kern w:val="0"/>
          <w:sz w:val="28"/>
          <w:szCs w:val="28"/>
          <w:lang w:val="en-US" w:eastAsia="zh-CN" w:bidi="ar"/>
        </w:rPr>
        <w:t>场地、设施使用权证明</w:t>
      </w:r>
      <w:r>
        <w:rPr>
          <w:rFonts w:hint="eastAsia" w:ascii="仿宋" w:hAnsi="仿宋" w:eastAsia="仿宋" w:cs="仿宋"/>
          <w:kern w:val="2"/>
          <w:sz w:val="28"/>
          <w:szCs w:val="28"/>
          <w:lang w:val="en-US" w:eastAsia="zh-CN" w:bidi="ar"/>
        </w:rPr>
        <w:t>；</w:t>
      </w:r>
    </w:p>
    <w:p>
      <w:pPr>
        <w:pStyle w:val="20"/>
        <w:widowControl/>
        <w:adjustRightInd w:val="0"/>
        <w:snapToGrid w:val="0"/>
        <w:spacing w:beforeLines="100" w:beforeAutospacing="0" w:after="0" w:afterAutospacing="0" w:line="560" w:lineRule="exact"/>
        <w:ind w:left="0" w:right="0" w:firstLine="560" w:firstLineChars="200"/>
        <w:jc w:val="left"/>
        <w:rPr>
          <w:rFonts w:hAnsi="宋体" w:cs="黑体"/>
          <w:kern w:val="2"/>
          <w:sz w:val="28"/>
          <w:szCs w:val="28"/>
          <w:lang w:val="en-US"/>
        </w:rPr>
      </w:pPr>
      <w:r>
        <w:rPr>
          <w:rFonts w:hAnsi="宋体" w:cs="黑体"/>
          <w:sz w:val="28"/>
          <w:szCs w:val="28"/>
          <w:lang w:eastAsia="zh-CN"/>
        </w:rPr>
        <w:t>五、</w:t>
      </w:r>
      <w:r>
        <w:rPr>
          <w:rFonts w:hAnsi="宋体" w:cs="黑体"/>
          <w:kern w:val="2"/>
          <w:sz w:val="28"/>
          <w:szCs w:val="28"/>
          <w:lang w:eastAsia="zh-CN"/>
        </w:rPr>
        <w:t>办理流程</w:t>
      </w:r>
    </w:p>
    <w:p>
      <w:pPr>
        <w:pStyle w:val="21"/>
        <w:widowControl/>
        <w:adjustRightInd w:val="0"/>
        <w:snapToGrid w:val="0"/>
        <w:spacing w:line="560" w:lineRule="exact"/>
        <w:ind w:left="0" w:firstLine="640"/>
        <w:jc w:val="left"/>
        <w:rPr>
          <w:rFonts w:hint="eastAsia" w:ascii="仿宋" w:hAnsi="仿宋" w:eastAsia="仿宋" w:cs="仿宋"/>
          <w:sz w:val="28"/>
          <w:szCs w:val="28"/>
          <w:lang w:val="en-US"/>
        </w:rPr>
      </w:pPr>
      <w:r>
        <w:rPr>
          <w:rFonts w:hint="eastAsia" w:ascii="仿宋" w:hAnsi="仿宋" w:eastAsia="仿宋" w:cs="仿宋"/>
          <w:sz w:val="28"/>
          <w:szCs w:val="28"/>
          <w:lang w:eastAsia="zh-CN"/>
        </w:rPr>
        <w:t xml:space="preserve">受理→审核→审批→办结 </w:t>
      </w:r>
    </w:p>
    <w:p>
      <w:pPr>
        <w:pStyle w:val="21"/>
        <w:widowControl/>
        <w:adjustRightInd w:val="0"/>
        <w:snapToGrid w:val="0"/>
        <w:spacing w:line="560" w:lineRule="exact"/>
        <w:ind w:left="0" w:firstLine="640"/>
        <w:jc w:val="left"/>
        <w:rPr>
          <w:rFonts w:hint="eastAsia" w:ascii="仿宋" w:hAnsi="仿宋" w:eastAsia="仿宋" w:cs="仿宋"/>
          <w:sz w:val="28"/>
          <w:szCs w:val="28"/>
          <w:lang w:val="en-US"/>
        </w:rPr>
      </w:pPr>
      <w:r>
        <w:rPr>
          <w:rFonts w:hint="eastAsia" w:ascii="仿宋" w:hAnsi="仿宋" w:eastAsia="仿宋" w:cs="仿宋"/>
          <w:sz w:val="28"/>
          <w:szCs w:val="28"/>
          <w:lang w:eastAsia="zh-CN"/>
        </w:rPr>
        <w:t>线下受理：铅山县政务服务中心城管窗口</w:t>
      </w:r>
    </w:p>
    <w:p>
      <w:pPr>
        <w:pStyle w:val="20"/>
        <w:widowControl/>
        <w:spacing w:beforeLines="100" w:beforeAutospacing="0" w:after="0" w:afterAutospacing="0"/>
        <w:ind w:left="0" w:right="0" w:firstLine="560" w:firstLineChars="200"/>
        <w:rPr>
          <w:rFonts w:hAnsi="宋体" w:cs="黑体"/>
          <w:sz w:val="28"/>
          <w:szCs w:val="28"/>
          <w:lang w:val="en-US"/>
        </w:rPr>
      </w:pPr>
      <w:r>
        <w:rPr>
          <w:rFonts w:hAnsi="宋体" w:cs="黑体"/>
          <w:sz w:val="28"/>
          <w:szCs w:val="28"/>
          <w:lang w:eastAsia="zh-CN"/>
        </w:rPr>
        <w:t>六、办理时限</w:t>
      </w:r>
    </w:p>
    <w:p>
      <w:pPr>
        <w:pStyle w:val="20"/>
        <w:widowControl/>
        <w:spacing w:beforeLines="100" w:beforeAutospacing="0" w:after="0" w:afterAutospacing="0"/>
        <w:ind w:left="0" w:right="0" w:firstLine="560" w:firstLineChars="200"/>
        <w:rPr>
          <w:rFonts w:hint="eastAsia" w:ascii="仿宋" w:hAnsi="仿宋" w:eastAsia="仿宋" w:cs="仿宋"/>
          <w:sz w:val="28"/>
          <w:szCs w:val="28"/>
          <w:lang w:val="en-US"/>
        </w:rPr>
      </w:pPr>
      <w:r>
        <w:rPr>
          <w:rFonts w:hint="eastAsia" w:ascii="仿宋" w:hAnsi="仿宋" w:eastAsia="仿宋" w:cs="仿宋"/>
          <w:sz w:val="28"/>
          <w:szCs w:val="28"/>
          <w:lang w:eastAsia="zh-CN"/>
        </w:rPr>
        <w:t>法定时限：</w:t>
      </w:r>
      <w:r>
        <w:rPr>
          <w:rFonts w:hint="eastAsia" w:ascii="仿宋" w:hAnsi="仿宋" w:eastAsia="仿宋" w:cs="仿宋"/>
          <w:sz w:val="28"/>
          <w:szCs w:val="28"/>
          <w:lang w:val="en-US"/>
        </w:rPr>
        <w:t>20</w:t>
      </w:r>
      <w:r>
        <w:rPr>
          <w:rFonts w:hint="eastAsia" w:ascii="仿宋" w:hAnsi="仿宋" w:eastAsia="仿宋" w:cs="仿宋"/>
          <w:sz w:val="28"/>
          <w:szCs w:val="28"/>
          <w:lang w:eastAsia="zh-CN"/>
        </w:rPr>
        <w:t>个工作日，承诺时限：</w:t>
      </w:r>
      <w:r>
        <w:rPr>
          <w:rFonts w:hint="eastAsia" w:ascii="仿宋" w:hAnsi="仿宋" w:eastAsia="仿宋" w:cs="仿宋"/>
          <w:sz w:val="28"/>
          <w:szCs w:val="28"/>
          <w:lang w:val="en-US"/>
        </w:rPr>
        <w:t>5</w:t>
      </w:r>
      <w:r>
        <w:rPr>
          <w:rFonts w:hint="eastAsia" w:ascii="仿宋" w:hAnsi="仿宋" w:eastAsia="仿宋" w:cs="仿宋"/>
          <w:sz w:val="28"/>
          <w:szCs w:val="28"/>
          <w:lang w:eastAsia="zh-CN"/>
        </w:rPr>
        <w:t>个工作日</w:t>
      </w:r>
    </w:p>
    <w:p>
      <w:pPr>
        <w:pStyle w:val="20"/>
        <w:widowControl/>
        <w:spacing w:beforeLines="100" w:beforeAutospacing="0" w:after="0" w:afterAutospacing="0"/>
        <w:ind w:left="0" w:right="0" w:firstLine="560" w:firstLineChars="200"/>
        <w:rPr>
          <w:rFonts w:hAnsi="宋体" w:cs="黑体"/>
          <w:sz w:val="28"/>
          <w:szCs w:val="28"/>
          <w:lang w:val="en-US"/>
        </w:rPr>
      </w:pPr>
      <w:r>
        <w:rPr>
          <w:rFonts w:hAnsi="宋体" w:cs="黑体"/>
          <w:sz w:val="28"/>
          <w:szCs w:val="28"/>
          <w:lang w:eastAsia="zh-CN"/>
        </w:rPr>
        <w:t>七、咨询电话</w:t>
      </w:r>
    </w:p>
    <w:p>
      <w:pPr>
        <w:pStyle w:val="20"/>
        <w:widowControl/>
        <w:spacing w:beforeLines="100" w:beforeAutospacing="0" w:after="0" w:afterAutospacing="0"/>
        <w:ind w:left="0" w:right="0" w:firstLine="560" w:firstLineChars="200"/>
        <w:rPr>
          <w:rFonts w:hint="eastAsia" w:ascii="仿宋" w:hAnsi="仿宋" w:eastAsia="仿宋" w:cs="仿宋"/>
          <w:sz w:val="28"/>
          <w:szCs w:val="28"/>
          <w:lang w:val="en-US"/>
        </w:rPr>
      </w:pPr>
      <w:r>
        <w:rPr>
          <w:rFonts w:hint="eastAsia" w:ascii="仿宋" w:hAnsi="仿宋" w:eastAsia="仿宋" w:cs="仿宋"/>
          <w:sz w:val="28"/>
          <w:szCs w:val="28"/>
          <w:lang w:val="en-US"/>
        </w:rPr>
        <w:t>0793-5166169</w:t>
      </w:r>
    </w:p>
    <w:p>
      <w:pPr>
        <w:pStyle w:val="20"/>
        <w:widowControl/>
        <w:spacing w:beforeLines="100" w:beforeAutospacing="0" w:after="0" w:afterAutospacing="0"/>
        <w:ind w:left="0" w:right="0" w:firstLine="560" w:firstLineChars="200"/>
        <w:rPr>
          <w:rFonts w:hAnsi="宋体" w:cs="黑体"/>
          <w:sz w:val="28"/>
          <w:szCs w:val="28"/>
          <w:lang w:val="en-US"/>
        </w:rPr>
      </w:pPr>
      <w:r>
        <w:rPr>
          <w:rFonts w:hAnsi="宋体" w:cs="黑体"/>
          <w:sz w:val="28"/>
          <w:szCs w:val="28"/>
          <w:lang w:eastAsia="zh-CN"/>
        </w:rPr>
        <w:t>八、监督投诉电话</w:t>
      </w:r>
    </w:p>
    <w:p>
      <w:pPr>
        <w:pStyle w:val="21"/>
        <w:widowControl/>
        <w:ind w:left="0" w:firstLine="640"/>
        <w:rPr>
          <w:sz w:val="20"/>
          <w:szCs w:val="20"/>
          <w:lang w:val="en-US"/>
        </w:rPr>
      </w:pPr>
      <w:r>
        <w:rPr>
          <w:rFonts w:hint="eastAsia" w:ascii="仿宋" w:hAnsi="仿宋" w:eastAsia="仿宋" w:cs="仿宋"/>
          <w:sz w:val="28"/>
          <w:szCs w:val="28"/>
          <w:lang w:val="en-US"/>
        </w:rPr>
        <w:t>0793-5212345</w:t>
      </w:r>
      <w:r>
        <w:rPr>
          <w:rFonts w:hint="eastAsia" w:ascii="仿宋" w:hAnsi="仿宋" w:eastAsia="仿宋" w:cs="仿宋"/>
          <w:vanish/>
          <w:sz w:val="28"/>
          <w:szCs w:val="28"/>
          <w:lang w:val="en-US"/>
        </w:rPr>
        <w:t xml:space="preserve"> </w:t>
      </w:r>
      <w:r>
        <w:rPr>
          <w:rFonts w:hint="eastAsia" w:ascii="仿宋" w:hAnsi="仿宋" w:eastAsia="仿宋" w:cs="仿宋"/>
          <w:sz w:val="28"/>
          <w:szCs w:val="28"/>
          <w:lang w:val="en-US"/>
        </w:rPr>
        <w:t xml:space="preserve">     </w:t>
      </w: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0"/>
          <w:szCs w:val="40"/>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0"/>
          <w:szCs w:val="40"/>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0"/>
          <w:szCs w:val="40"/>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0"/>
          <w:szCs w:val="40"/>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0"/>
          <w:szCs w:val="40"/>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0"/>
          <w:szCs w:val="40"/>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0"/>
          <w:szCs w:val="40"/>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0"/>
          <w:szCs w:val="40"/>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0"/>
          <w:szCs w:val="40"/>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0"/>
          <w:szCs w:val="40"/>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0"/>
          <w:szCs w:val="40"/>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0"/>
          <w:szCs w:val="40"/>
          <w:lang w:val="en-US"/>
        </w:rPr>
      </w:pPr>
      <w:r>
        <w:rPr>
          <w:rFonts w:hint="eastAsia" w:ascii="黑体" w:hAnsi="宋体" w:eastAsia="黑体" w:cs="黑体"/>
          <w:bCs/>
          <w:kern w:val="2"/>
          <w:sz w:val="40"/>
          <w:szCs w:val="40"/>
          <w:lang w:val="en-US" w:eastAsia="zh-CN" w:bidi="ar"/>
        </w:rPr>
        <w:t>城市建筑垃圾处置核准</w:t>
      </w:r>
      <w:r>
        <w:rPr>
          <w:rFonts w:hint="eastAsia" w:ascii="黑体" w:hAnsi="宋体" w:eastAsia="黑体" w:cs="黑体"/>
          <w:kern w:val="2"/>
          <w:sz w:val="40"/>
          <w:szCs w:val="40"/>
          <w:lang w:val="en-US" w:eastAsia="zh-CN" w:bidi="ar"/>
        </w:rPr>
        <w:t>服务指南</w:t>
      </w:r>
    </w:p>
    <w:p>
      <w:pPr>
        <w:keepNext w:val="0"/>
        <w:keepLines w:val="0"/>
        <w:widowControl w:val="0"/>
        <w:suppressLineNumbers w:val="0"/>
        <w:spacing w:before="0" w:beforeAutospacing="0" w:after="0" w:afterAutospacing="0"/>
        <w:ind w:left="0" w:right="0"/>
        <w:jc w:val="both"/>
        <w:rPr>
          <w:rFonts w:hint="eastAsia" w:ascii="仿宋" w:hAnsi="仿宋" w:eastAsia="仿宋" w:cs="仿宋"/>
          <w:b/>
          <w:bCs w:val="0"/>
          <w:sz w:val="16"/>
          <w:szCs w:val="16"/>
          <w:lang w:val="en-US"/>
        </w:rPr>
      </w:pPr>
    </w:p>
    <w:p>
      <w:pPr>
        <w:keepNext w:val="0"/>
        <w:keepLines w:val="0"/>
        <w:widowControl w:val="0"/>
        <w:suppressLineNumbers w:val="0"/>
        <w:spacing w:before="0" w:beforeAutospacing="0" w:after="0" w:afterAutospacing="0"/>
        <w:ind w:left="0" w:right="0" w:firstLine="560" w:firstLineChars="200"/>
        <w:jc w:val="both"/>
        <w:rPr>
          <w:rFonts w:hint="eastAsia" w:ascii="黑体" w:hAnsi="宋体" w:eastAsia="黑体" w:cs="黑体"/>
          <w:bCs/>
          <w:sz w:val="28"/>
          <w:szCs w:val="28"/>
          <w:lang w:val="en-US"/>
        </w:rPr>
      </w:pPr>
      <w:r>
        <w:rPr>
          <w:rFonts w:hint="eastAsia" w:ascii="黑体" w:hAnsi="宋体" w:eastAsia="黑体" w:cs="黑体"/>
          <w:bCs/>
          <w:kern w:val="2"/>
          <w:sz w:val="28"/>
          <w:szCs w:val="28"/>
          <w:lang w:val="en-US" w:eastAsia="zh-CN" w:bidi="ar"/>
        </w:rPr>
        <w:t>一、事项名称</w:t>
      </w:r>
    </w:p>
    <w:p>
      <w:pPr>
        <w:pStyle w:val="19"/>
        <w:widowControl/>
        <w:numPr>
          <w:ilvl w:val="1"/>
          <w:numId w:val="0"/>
        </w:numPr>
        <w:ind w:left="0" w:firstLine="560" w:firstLineChars="200"/>
        <w:rPr>
          <w:rFonts w:hint="eastAsia" w:ascii="仿宋" w:hAnsi="仿宋" w:eastAsia="仿宋" w:cs="仿宋"/>
          <w:color w:val="333333"/>
          <w:sz w:val="28"/>
          <w:szCs w:val="28"/>
          <w:lang w:val="en-US"/>
        </w:rPr>
      </w:pPr>
      <w:r>
        <w:rPr>
          <w:rFonts w:hint="eastAsia" w:ascii="仿宋" w:hAnsi="仿宋" w:eastAsia="仿宋" w:cs="仿宋"/>
          <w:color w:val="333333"/>
          <w:sz w:val="28"/>
          <w:szCs w:val="28"/>
          <w:lang w:val="en-US"/>
        </w:rPr>
        <w:t>1.</w:t>
      </w:r>
      <w:r>
        <w:rPr>
          <w:rFonts w:hint="eastAsia" w:ascii="仿宋" w:hAnsi="仿宋" w:eastAsia="仿宋" w:cs="仿宋"/>
          <w:color w:val="333333"/>
          <w:sz w:val="28"/>
          <w:szCs w:val="28"/>
          <w:lang w:eastAsia="zh-CN"/>
        </w:rPr>
        <w:t>城市建筑垃圾处置核准</w:t>
      </w:r>
    </w:p>
    <w:p>
      <w:pPr>
        <w:pStyle w:val="20"/>
        <w:widowControl/>
        <w:spacing w:beforeLines="100" w:beforeAutospacing="0" w:after="0" w:afterAutospacing="0"/>
        <w:ind w:left="0" w:right="0" w:firstLine="560" w:firstLineChars="200"/>
        <w:rPr>
          <w:rFonts w:hAnsi="宋体" w:cs="黑体"/>
          <w:sz w:val="28"/>
          <w:szCs w:val="28"/>
          <w:lang w:val="en-US"/>
        </w:rPr>
      </w:pPr>
      <w:r>
        <w:rPr>
          <w:rFonts w:hAnsi="宋体" w:cs="黑体"/>
          <w:sz w:val="28"/>
          <w:szCs w:val="28"/>
          <w:lang w:eastAsia="zh-CN"/>
        </w:rPr>
        <w:t>二、设立依据</w:t>
      </w:r>
    </w:p>
    <w:p>
      <w:pPr>
        <w:pStyle w:val="19"/>
        <w:widowControl/>
        <w:numPr>
          <w:ilvl w:val="1"/>
          <w:numId w:val="0"/>
        </w:numPr>
        <w:ind w:left="0" w:firstLine="560" w:firstLineChars="200"/>
        <w:rPr>
          <w:rFonts w:hint="eastAsia" w:ascii="仿宋" w:hAnsi="仿宋" w:eastAsia="仿宋" w:cs="仿宋"/>
          <w:sz w:val="28"/>
          <w:szCs w:val="28"/>
          <w:lang w:val="en-US"/>
        </w:rPr>
      </w:pPr>
      <w:r>
        <w:rPr>
          <w:rFonts w:hint="eastAsia" w:ascii="仿宋" w:hAnsi="仿宋" w:eastAsia="仿宋" w:cs="仿宋"/>
          <w:sz w:val="28"/>
          <w:szCs w:val="28"/>
          <w:lang w:eastAsia="zh-CN"/>
        </w:rPr>
        <w:t>《城市建筑垃圾管理规定》第七条：处置建筑垃圾的单位，应当向城市人民政府市容环境卫生主管部门提出申请，获得城市建筑垃圾处置核准后，方可处置。城市人民政府市容环境卫生主管部门在接到申请后的</w:t>
      </w:r>
      <w:r>
        <w:rPr>
          <w:rFonts w:hint="eastAsia" w:ascii="仿宋" w:hAnsi="仿宋" w:eastAsia="仿宋" w:cs="仿宋"/>
          <w:sz w:val="28"/>
          <w:szCs w:val="28"/>
          <w:lang w:val="en-US"/>
        </w:rPr>
        <w:t>20</w:t>
      </w:r>
      <w:r>
        <w:rPr>
          <w:rFonts w:hint="eastAsia" w:ascii="仿宋" w:hAnsi="仿宋" w:eastAsia="仿宋" w:cs="仿宋"/>
          <w:sz w:val="28"/>
          <w:szCs w:val="28"/>
          <w:lang w:eastAsia="zh-CN"/>
        </w:rPr>
        <w:t>日内作出是否核准的决定。予以核准的，颁发核准文件；不予核准的，应当告知申请人，并说明理由。</w:t>
      </w:r>
    </w:p>
    <w:p>
      <w:pPr>
        <w:pStyle w:val="20"/>
        <w:widowControl/>
        <w:spacing w:beforeLines="100" w:beforeAutospacing="0" w:after="0" w:afterAutospacing="0"/>
        <w:ind w:left="0" w:right="0" w:firstLine="560" w:firstLineChars="200"/>
        <w:rPr>
          <w:rFonts w:hAnsi="宋体" w:cs="黑体"/>
          <w:sz w:val="28"/>
          <w:szCs w:val="28"/>
          <w:lang w:val="en-US"/>
        </w:rPr>
      </w:pPr>
      <w:r>
        <w:rPr>
          <w:rFonts w:hAnsi="宋体" w:cs="黑体"/>
          <w:sz w:val="28"/>
          <w:szCs w:val="28"/>
          <w:lang w:eastAsia="zh-CN"/>
        </w:rPr>
        <w:t>三、办理条件</w:t>
      </w:r>
    </w:p>
    <w:p>
      <w:pPr>
        <w:pStyle w:val="21"/>
        <w:widowControl/>
        <w:ind w:left="0" w:firstLine="640"/>
        <w:rPr>
          <w:rFonts w:hint="eastAsia" w:ascii="仿宋" w:hAnsi="仿宋" w:eastAsia="仿宋" w:cs="仿宋"/>
          <w:sz w:val="28"/>
          <w:szCs w:val="28"/>
          <w:lang w:val="en-US"/>
        </w:rPr>
      </w:pPr>
      <w:r>
        <w:rPr>
          <w:rFonts w:hint="eastAsia" w:ascii="仿宋" w:hAnsi="仿宋" w:eastAsia="仿宋" w:cs="仿宋"/>
          <w:sz w:val="28"/>
          <w:szCs w:val="28"/>
          <w:lang w:eastAsia="zh-CN"/>
        </w:rPr>
        <w:t>机关单位、事业单位、企业、个人均可办理</w:t>
      </w:r>
    </w:p>
    <w:p>
      <w:pPr>
        <w:pStyle w:val="20"/>
        <w:widowControl/>
        <w:spacing w:beforeLines="100" w:beforeAutospacing="0" w:after="0" w:afterAutospacing="0"/>
        <w:ind w:left="0" w:right="0" w:firstLine="560" w:firstLineChars="200"/>
        <w:rPr>
          <w:rFonts w:hAnsi="宋体" w:cs="黑体"/>
          <w:sz w:val="28"/>
          <w:szCs w:val="28"/>
          <w:lang w:val="en-US"/>
        </w:rPr>
      </w:pPr>
      <w:r>
        <w:rPr>
          <w:rFonts w:hAnsi="宋体" w:cs="黑体"/>
          <w:sz w:val="28"/>
          <w:szCs w:val="28"/>
          <w:lang w:eastAsia="zh-CN"/>
        </w:rPr>
        <w:t>四、申报材料</w:t>
      </w:r>
    </w:p>
    <w:p>
      <w:pPr>
        <w:pStyle w:val="19"/>
        <w:widowControl/>
        <w:numPr>
          <w:ilvl w:val="1"/>
          <w:numId w:val="0"/>
        </w:numPr>
        <w:ind w:left="0" w:firstLine="560" w:firstLineChars="200"/>
        <w:rPr>
          <w:rFonts w:hint="eastAsia" w:ascii="仿宋" w:hAnsi="仿宋" w:eastAsia="仿宋" w:cs="仿宋"/>
          <w:color w:val="000000"/>
          <w:sz w:val="28"/>
          <w:szCs w:val="28"/>
          <w:lang w:val="en-US"/>
        </w:rPr>
      </w:pPr>
      <w:r>
        <w:rPr>
          <w:rFonts w:hint="eastAsia" w:ascii="仿宋" w:hAnsi="仿宋" w:eastAsia="仿宋" w:cs="仿宋"/>
          <w:color w:val="333333"/>
          <w:sz w:val="28"/>
          <w:szCs w:val="28"/>
          <w:lang w:eastAsia="zh-CN"/>
        </w:rPr>
        <w:t>城市建筑垃圾处置核准：</w:t>
      </w:r>
    </w:p>
    <w:p>
      <w:pPr>
        <w:pStyle w:val="19"/>
        <w:widowControl/>
        <w:numPr>
          <w:ilvl w:val="1"/>
          <w:numId w:val="0"/>
        </w:numPr>
        <w:ind w:left="0" w:firstLine="560" w:firstLineChars="200"/>
        <w:rPr>
          <w:rFonts w:hint="eastAsia" w:ascii="仿宋" w:hAnsi="仿宋" w:eastAsia="仿宋" w:cs="仿宋"/>
          <w:color w:val="000000"/>
          <w:sz w:val="28"/>
          <w:szCs w:val="28"/>
          <w:lang w:val="en-US"/>
        </w:rPr>
      </w:pPr>
      <w:r>
        <w:rPr>
          <w:rFonts w:hint="eastAsia" w:ascii="仿宋" w:hAnsi="仿宋" w:eastAsia="仿宋" w:cs="仿宋"/>
          <w:color w:val="000000"/>
          <w:sz w:val="28"/>
          <w:szCs w:val="28"/>
          <w:lang w:eastAsia="zh-CN"/>
        </w:rPr>
        <w:t>（一）</w:t>
      </w:r>
      <w:r>
        <w:rPr>
          <w:rFonts w:hint="eastAsia" w:ascii="仿宋" w:hAnsi="仿宋" w:eastAsia="仿宋" w:cs="仿宋"/>
          <w:color w:val="333333"/>
          <w:sz w:val="28"/>
          <w:szCs w:val="28"/>
          <w:lang w:eastAsia="zh-CN"/>
        </w:rPr>
        <w:t>城市建筑垃圾处置核准审批表</w:t>
      </w:r>
      <w:r>
        <w:rPr>
          <w:rFonts w:hint="eastAsia" w:ascii="仿宋" w:hAnsi="仿宋" w:eastAsia="仿宋" w:cs="仿宋"/>
          <w:color w:val="000000"/>
          <w:sz w:val="28"/>
          <w:szCs w:val="28"/>
          <w:lang w:eastAsia="zh-CN"/>
        </w:rPr>
        <w:t>（申请单位和运输单位盖章）；</w:t>
      </w: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sz w:val="28"/>
          <w:szCs w:val="28"/>
          <w:lang w:val="en-US"/>
        </w:rPr>
      </w:pPr>
      <w:r>
        <w:rPr>
          <w:rFonts w:hint="eastAsia" w:ascii="仿宋" w:hAnsi="仿宋" w:eastAsia="仿宋" w:cs="仿宋"/>
          <w:color w:val="000000"/>
          <w:kern w:val="2"/>
          <w:sz w:val="28"/>
          <w:szCs w:val="28"/>
          <w:lang w:val="en-US" w:eastAsia="zh-CN" w:bidi="ar"/>
        </w:rPr>
        <w:t>（二）消纳场硬质化路面、冲洗平台、雾炮机照片；</w:t>
      </w: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kern w:val="0"/>
          <w:sz w:val="28"/>
          <w:szCs w:val="28"/>
          <w:lang w:val="en-US"/>
        </w:rPr>
      </w:pPr>
      <w:r>
        <w:rPr>
          <w:rFonts w:hint="eastAsia" w:ascii="仿宋" w:hAnsi="仿宋" w:eastAsia="仿宋" w:cs="仿宋"/>
          <w:color w:val="000000"/>
          <w:kern w:val="2"/>
          <w:sz w:val="28"/>
          <w:szCs w:val="28"/>
          <w:lang w:val="en-US" w:eastAsia="zh-CN" w:bidi="ar"/>
        </w:rPr>
        <w:t>（三）施工单位与运输单位签订的合同复印件。</w:t>
      </w:r>
    </w:p>
    <w:p>
      <w:pPr>
        <w:pStyle w:val="20"/>
        <w:widowControl/>
        <w:adjustRightInd w:val="0"/>
        <w:snapToGrid w:val="0"/>
        <w:spacing w:beforeLines="100" w:beforeAutospacing="0" w:after="0" w:afterAutospacing="0" w:line="560" w:lineRule="exact"/>
        <w:ind w:left="0" w:right="0" w:firstLine="560" w:firstLineChars="200"/>
        <w:jc w:val="left"/>
        <w:rPr>
          <w:rFonts w:hAnsi="宋体" w:cs="黑体"/>
          <w:kern w:val="2"/>
          <w:sz w:val="28"/>
          <w:szCs w:val="28"/>
          <w:lang w:val="en-US"/>
        </w:rPr>
      </w:pPr>
      <w:r>
        <w:rPr>
          <w:rFonts w:hAnsi="宋体" w:cs="黑体"/>
          <w:sz w:val="28"/>
          <w:szCs w:val="28"/>
          <w:lang w:eastAsia="zh-CN"/>
        </w:rPr>
        <w:t>五、</w:t>
      </w:r>
      <w:r>
        <w:rPr>
          <w:rFonts w:hAnsi="宋体" w:cs="黑体"/>
          <w:kern w:val="2"/>
          <w:sz w:val="28"/>
          <w:szCs w:val="28"/>
          <w:lang w:eastAsia="zh-CN"/>
        </w:rPr>
        <w:t>办理流程</w:t>
      </w:r>
    </w:p>
    <w:p>
      <w:pPr>
        <w:pStyle w:val="21"/>
        <w:widowControl/>
        <w:adjustRightInd w:val="0"/>
        <w:snapToGrid w:val="0"/>
        <w:spacing w:line="560" w:lineRule="exact"/>
        <w:ind w:left="0" w:firstLine="640"/>
        <w:jc w:val="left"/>
        <w:rPr>
          <w:rFonts w:hint="eastAsia" w:ascii="仿宋" w:hAnsi="仿宋" w:eastAsia="仿宋" w:cs="仿宋"/>
          <w:sz w:val="28"/>
          <w:szCs w:val="28"/>
          <w:lang w:val="en-US"/>
        </w:rPr>
      </w:pPr>
      <w:r>
        <w:rPr>
          <w:rFonts w:hint="eastAsia" w:ascii="仿宋" w:hAnsi="仿宋" w:eastAsia="仿宋" w:cs="仿宋"/>
          <w:sz w:val="28"/>
          <w:szCs w:val="28"/>
          <w:lang w:eastAsia="zh-CN"/>
        </w:rPr>
        <w:t xml:space="preserve">受理→审核→审批→办结 </w:t>
      </w:r>
    </w:p>
    <w:p>
      <w:pPr>
        <w:pStyle w:val="21"/>
        <w:widowControl/>
        <w:adjustRightInd w:val="0"/>
        <w:snapToGrid w:val="0"/>
        <w:spacing w:line="560" w:lineRule="exact"/>
        <w:ind w:left="0" w:firstLine="640"/>
        <w:jc w:val="left"/>
        <w:rPr>
          <w:rFonts w:hint="eastAsia" w:ascii="仿宋" w:hAnsi="仿宋" w:eastAsia="仿宋" w:cs="仿宋"/>
          <w:sz w:val="28"/>
          <w:szCs w:val="28"/>
          <w:lang w:val="en-US"/>
        </w:rPr>
      </w:pPr>
      <w:r>
        <w:rPr>
          <w:rFonts w:hint="eastAsia" w:ascii="仿宋" w:hAnsi="仿宋" w:eastAsia="仿宋" w:cs="仿宋"/>
          <w:sz w:val="28"/>
          <w:szCs w:val="28"/>
          <w:lang w:eastAsia="zh-CN"/>
        </w:rPr>
        <w:t>线下受理：铅山县政务服务中心城管窗口</w:t>
      </w:r>
    </w:p>
    <w:p>
      <w:pPr>
        <w:pStyle w:val="20"/>
        <w:widowControl/>
        <w:spacing w:beforeLines="100" w:beforeAutospacing="0" w:after="0" w:afterAutospacing="0"/>
        <w:ind w:left="0" w:right="0" w:firstLine="560" w:firstLineChars="200"/>
        <w:rPr>
          <w:rFonts w:hAnsi="宋体" w:cs="黑体"/>
          <w:sz w:val="28"/>
          <w:szCs w:val="28"/>
          <w:lang w:val="en-US"/>
        </w:rPr>
      </w:pPr>
      <w:r>
        <w:rPr>
          <w:rFonts w:hAnsi="宋体" w:cs="黑体"/>
          <w:sz w:val="28"/>
          <w:szCs w:val="28"/>
          <w:lang w:eastAsia="zh-CN"/>
        </w:rPr>
        <w:t>六、办理时限</w:t>
      </w:r>
    </w:p>
    <w:p>
      <w:pPr>
        <w:pStyle w:val="20"/>
        <w:widowControl/>
        <w:spacing w:beforeLines="100" w:beforeAutospacing="0" w:after="0" w:afterAutospacing="0"/>
        <w:ind w:left="0" w:right="0" w:firstLine="560" w:firstLineChars="200"/>
        <w:rPr>
          <w:rFonts w:hint="eastAsia" w:ascii="仿宋" w:hAnsi="仿宋" w:eastAsia="仿宋" w:cs="仿宋"/>
          <w:sz w:val="28"/>
          <w:szCs w:val="28"/>
          <w:lang w:val="en-US"/>
        </w:rPr>
      </w:pPr>
      <w:r>
        <w:rPr>
          <w:rFonts w:hint="eastAsia" w:ascii="仿宋" w:hAnsi="仿宋" w:eastAsia="仿宋" w:cs="仿宋"/>
          <w:sz w:val="28"/>
          <w:szCs w:val="28"/>
          <w:lang w:eastAsia="zh-CN"/>
        </w:rPr>
        <w:t>法定时限：</w:t>
      </w:r>
      <w:r>
        <w:rPr>
          <w:rFonts w:hint="eastAsia" w:ascii="仿宋" w:hAnsi="仿宋" w:eastAsia="仿宋" w:cs="仿宋"/>
          <w:sz w:val="28"/>
          <w:szCs w:val="28"/>
          <w:lang w:val="en-US"/>
        </w:rPr>
        <w:t>20</w:t>
      </w:r>
      <w:r>
        <w:rPr>
          <w:rFonts w:hint="eastAsia" w:ascii="仿宋" w:hAnsi="仿宋" w:eastAsia="仿宋" w:cs="仿宋"/>
          <w:sz w:val="28"/>
          <w:szCs w:val="28"/>
          <w:lang w:eastAsia="zh-CN"/>
        </w:rPr>
        <w:t>个工作日，承诺时限：</w:t>
      </w:r>
      <w:r>
        <w:rPr>
          <w:rFonts w:hint="eastAsia" w:ascii="仿宋" w:hAnsi="仿宋" w:eastAsia="仿宋" w:cs="仿宋"/>
          <w:sz w:val="28"/>
          <w:szCs w:val="28"/>
          <w:lang w:val="en-US"/>
        </w:rPr>
        <w:t>5</w:t>
      </w:r>
      <w:r>
        <w:rPr>
          <w:rFonts w:hint="eastAsia" w:ascii="仿宋" w:hAnsi="仿宋" w:eastAsia="仿宋" w:cs="仿宋"/>
          <w:sz w:val="28"/>
          <w:szCs w:val="28"/>
          <w:lang w:eastAsia="zh-CN"/>
        </w:rPr>
        <w:t>个工作日</w:t>
      </w:r>
    </w:p>
    <w:p>
      <w:pPr>
        <w:pStyle w:val="20"/>
        <w:widowControl/>
        <w:spacing w:beforeLines="100" w:beforeAutospacing="0" w:after="0" w:afterAutospacing="0"/>
        <w:ind w:left="0" w:right="0" w:firstLine="560" w:firstLineChars="200"/>
        <w:rPr>
          <w:rFonts w:hAnsi="宋体" w:cs="黑体"/>
          <w:sz w:val="28"/>
          <w:szCs w:val="28"/>
          <w:lang w:val="en-US"/>
        </w:rPr>
      </w:pPr>
      <w:r>
        <w:rPr>
          <w:rFonts w:hAnsi="宋体" w:cs="黑体"/>
          <w:sz w:val="28"/>
          <w:szCs w:val="28"/>
          <w:lang w:eastAsia="zh-CN"/>
        </w:rPr>
        <w:t>七、咨询电话</w:t>
      </w:r>
    </w:p>
    <w:p>
      <w:pPr>
        <w:pStyle w:val="20"/>
        <w:widowControl/>
        <w:spacing w:beforeLines="100" w:beforeAutospacing="0" w:after="0" w:afterAutospacing="0"/>
        <w:ind w:left="0" w:right="0" w:firstLine="560" w:firstLineChars="200"/>
        <w:rPr>
          <w:rFonts w:hint="eastAsia" w:ascii="仿宋" w:hAnsi="仿宋" w:eastAsia="仿宋" w:cs="仿宋"/>
          <w:sz w:val="28"/>
          <w:szCs w:val="28"/>
          <w:lang w:val="en-US"/>
        </w:rPr>
      </w:pPr>
      <w:r>
        <w:rPr>
          <w:rFonts w:hint="eastAsia" w:ascii="仿宋" w:hAnsi="仿宋" w:eastAsia="仿宋" w:cs="仿宋"/>
          <w:sz w:val="28"/>
          <w:szCs w:val="28"/>
          <w:lang w:val="en-US"/>
        </w:rPr>
        <w:t>0793-5166169</w:t>
      </w:r>
    </w:p>
    <w:p>
      <w:pPr>
        <w:pStyle w:val="20"/>
        <w:widowControl/>
        <w:spacing w:beforeLines="100" w:beforeAutospacing="0" w:after="0" w:afterAutospacing="0"/>
        <w:ind w:left="0" w:right="0" w:firstLine="560" w:firstLineChars="200"/>
        <w:rPr>
          <w:rFonts w:hAnsi="宋体" w:cs="黑体"/>
          <w:sz w:val="28"/>
          <w:szCs w:val="28"/>
          <w:lang w:val="en-US"/>
        </w:rPr>
      </w:pPr>
      <w:r>
        <w:rPr>
          <w:rFonts w:hAnsi="宋体" w:cs="黑体"/>
          <w:sz w:val="28"/>
          <w:szCs w:val="28"/>
          <w:lang w:eastAsia="zh-CN"/>
        </w:rPr>
        <w:t>八、监督投诉电话</w:t>
      </w:r>
    </w:p>
    <w:p>
      <w:pPr>
        <w:pStyle w:val="20"/>
        <w:widowControl/>
        <w:spacing w:beforeLines="100" w:beforeAutospacing="0" w:after="0" w:afterAutospacing="0"/>
        <w:ind w:left="0" w:right="0" w:firstLine="560" w:firstLineChars="200"/>
        <w:rPr>
          <w:rFonts w:hint="eastAsia" w:ascii="仿宋" w:hAnsi="仿宋" w:eastAsia="仿宋" w:cs="仿宋"/>
          <w:b/>
          <w:bCs/>
          <w:sz w:val="28"/>
          <w:szCs w:val="28"/>
          <w:lang w:val="en-US"/>
        </w:rPr>
      </w:pPr>
      <w:r>
        <w:rPr>
          <w:rFonts w:hint="eastAsia" w:ascii="仿宋" w:hAnsi="仿宋" w:eastAsia="仿宋" w:cs="仿宋"/>
          <w:sz w:val="28"/>
          <w:szCs w:val="28"/>
          <w:lang w:val="en-US"/>
        </w:rPr>
        <w:t>0793-5212345</w:t>
      </w:r>
      <w:r>
        <w:rPr>
          <w:rFonts w:hint="eastAsia" w:ascii="仿宋" w:hAnsi="仿宋" w:eastAsia="仿宋" w:cs="仿宋"/>
          <w:vanish/>
          <w:sz w:val="28"/>
          <w:szCs w:val="28"/>
          <w:lang w:val="en-US"/>
        </w:rPr>
        <w:t xml:space="preserve"> </w:t>
      </w:r>
      <w:r>
        <w:rPr>
          <w:rFonts w:hint="eastAsia" w:ascii="仿宋" w:hAnsi="仿宋" w:eastAsia="仿宋" w:cs="仿宋"/>
          <w:sz w:val="28"/>
          <w:szCs w:val="28"/>
          <w:lang w:val="en-US"/>
        </w:rPr>
        <w:t xml:space="preserve">     </w:t>
      </w: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0"/>
          <w:szCs w:val="40"/>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0"/>
          <w:szCs w:val="40"/>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0"/>
          <w:szCs w:val="40"/>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0"/>
          <w:szCs w:val="40"/>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0"/>
          <w:szCs w:val="40"/>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0"/>
          <w:szCs w:val="40"/>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0"/>
          <w:szCs w:val="40"/>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0"/>
          <w:szCs w:val="40"/>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0"/>
          <w:szCs w:val="40"/>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0"/>
          <w:szCs w:val="40"/>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0"/>
          <w:szCs w:val="40"/>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0"/>
          <w:szCs w:val="40"/>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0"/>
          <w:szCs w:val="40"/>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0"/>
          <w:szCs w:val="40"/>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0"/>
          <w:szCs w:val="40"/>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0"/>
          <w:szCs w:val="40"/>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0"/>
          <w:szCs w:val="40"/>
          <w:lang w:val="en-US"/>
        </w:rPr>
      </w:pPr>
    </w:p>
    <w:p>
      <w:pPr>
        <w:pStyle w:val="21"/>
        <w:widowControl/>
        <w:ind w:left="0" w:firstLine="880"/>
        <w:rPr>
          <w:rFonts w:hint="eastAsia" w:ascii="黑体" w:hAnsi="宋体" w:eastAsia="黑体" w:cs="黑体"/>
          <w:bCs/>
          <w:sz w:val="28"/>
          <w:szCs w:val="28"/>
          <w:lang w:val="en-US"/>
        </w:rPr>
      </w:pPr>
      <w:r>
        <w:rPr>
          <w:rFonts w:hint="eastAsia" w:ascii="黑体" w:hAnsi="宋体" w:eastAsia="黑体" w:cs="黑体"/>
          <w:bCs/>
          <w:sz w:val="40"/>
          <w:szCs w:val="40"/>
          <w:lang w:eastAsia="zh-CN"/>
        </w:rPr>
        <w:t>在街道两侧和公共场地临时堆放物料、搭建非永久性建筑、构筑物或其他设施审批</w:t>
      </w:r>
    </w:p>
    <w:p>
      <w:pPr>
        <w:pStyle w:val="20"/>
        <w:widowControl/>
        <w:spacing w:beforeLines="100" w:beforeAutospacing="0" w:after="0" w:afterAutospacing="0"/>
        <w:ind w:left="0" w:right="0" w:firstLine="560" w:firstLineChars="200"/>
        <w:rPr>
          <w:rFonts w:hAnsi="宋体" w:cs="黑体"/>
          <w:bCs/>
          <w:sz w:val="28"/>
          <w:szCs w:val="28"/>
          <w:lang w:val="en-US"/>
        </w:rPr>
      </w:pPr>
      <w:r>
        <w:rPr>
          <w:rFonts w:hAnsi="宋体" w:cs="黑体"/>
          <w:bCs/>
          <w:sz w:val="28"/>
          <w:szCs w:val="28"/>
          <w:lang w:eastAsia="zh-CN"/>
        </w:rPr>
        <w:t>一、事项名称</w:t>
      </w:r>
    </w:p>
    <w:p>
      <w:pPr>
        <w:pStyle w:val="20"/>
        <w:widowControl/>
        <w:spacing w:beforeLines="100" w:beforeAutospacing="0" w:after="0" w:afterAutospacing="0"/>
        <w:ind w:left="0" w:right="0" w:firstLine="560" w:firstLineChars="200"/>
        <w:rPr>
          <w:rFonts w:hint="eastAsia" w:ascii="仿宋" w:hAnsi="仿宋" w:eastAsia="仿宋" w:cs="仿宋"/>
          <w:bCs/>
          <w:sz w:val="28"/>
          <w:szCs w:val="28"/>
          <w:lang w:val="en-US"/>
        </w:rPr>
      </w:pPr>
      <w:r>
        <w:rPr>
          <w:rFonts w:hint="eastAsia" w:ascii="仿宋" w:hAnsi="仿宋" w:eastAsia="仿宋" w:cs="仿宋"/>
          <w:bCs/>
          <w:sz w:val="28"/>
          <w:szCs w:val="28"/>
          <w:lang w:eastAsia="zh-CN"/>
        </w:rPr>
        <w:t>在街道两侧和公共场地临时堆放物料、搭建非永久性建筑、构筑物或其他设施审批</w:t>
      </w:r>
    </w:p>
    <w:p>
      <w:pPr>
        <w:pStyle w:val="20"/>
        <w:widowControl/>
        <w:spacing w:beforeLines="100" w:beforeAutospacing="0" w:after="0" w:afterAutospacing="0"/>
        <w:ind w:left="0" w:right="0" w:firstLine="560" w:firstLineChars="200"/>
        <w:rPr>
          <w:rFonts w:hAnsi="宋体" w:cs="黑体"/>
          <w:bCs/>
          <w:sz w:val="28"/>
          <w:szCs w:val="28"/>
          <w:lang w:val="en-US"/>
        </w:rPr>
      </w:pPr>
      <w:r>
        <w:rPr>
          <w:rFonts w:hAnsi="宋体" w:cs="黑体"/>
          <w:bCs/>
          <w:sz w:val="28"/>
          <w:szCs w:val="28"/>
          <w:lang w:eastAsia="zh-CN"/>
        </w:rPr>
        <w:t>二、设立依据</w:t>
      </w:r>
    </w:p>
    <w:p>
      <w:pPr>
        <w:pStyle w:val="20"/>
        <w:widowControl/>
        <w:spacing w:beforeLines="100" w:beforeAutospacing="0" w:after="0" w:afterAutospacing="0"/>
        <w:ind w:left="0" w:right="0" w:firstLine="560" w:firstLineChars="200"/>
        <w:rPr>
          <w:rFonts w:hint="eastAsia" w:ascii="仿宋" w:hAnsi="仿宋" w:eastAsia="仿宋" w:cs="仿宋"/>
          <w:sz w:val="28"/>
          <w:szCs w:val="28"/>
          <w:lang w:val="en-US"/>
        </w:rPr>
      </w:pPr>
      <w:r>
        <w:rPr>
          <w:rFonts w:hint="eastAsia" w:ascii="仿宋" w:hAnsi="仿宋" w:eastAsia="仿宋" w:cs="仿宋"/>
          <w:sz w:val="28"/>
          <w:szCs w:val="28"/>
          <w:lang w:eastAsia="zh-CN"/>
        </w:rPr>
        <w:t>（一）《</w:t>
      </w:r>
      <w:r>
        <w:rPr>
          <w:rFonts w:hint="eastAsia" w:ascii="仿宋" w:hAnsi="仿宋" w:eastAsia="仿宋" w:cs="仿宋"/>
          <w:color w:val="000000"/>
          <w:sz w:val="28"/>
          <w:szCs w:val="28"/>
          <w:lang w:eastAsia="zh-CN"/>
        </w:rPr>
        <w:t>城市道路管理条例》（国务院令第</w:t>
      </w:r>
      <w:r>
        <w:rPr>
          <w:rFonts w:hint="eastAsia" w:ascii="仿宋" w:hAnsi="仿宋" w:eastAsia="仿宋" w:cs="仿宋"/>
          <w:color w:val="000000"/>
          <w:sz w:val="28"/>
          <w:szCs w:val="28"/>
          <w:lang w:val="en-US"/>
        </w:rPr>
        <w:t>198</w:t>
      </w:r>
      <w:r>
        <w:rPr>
          <w:rFonts w:hint="eastAsia" w:ascii="仿宋" w:hAnsi="仿宋" w:eastAsia="仿宋" w:cs="仿宋"/>
          <w:color w:val="000000"/>
          <w:sz w:val="28"/>
          <w:szCs w:val="28"/>
          <w:lang w:eastAsia="zh-CN"/>
        </w:rPr>
        <w:t>号）第三十一条</w:t>
      </w:r>
      <w:r>
        <w:rPr>
          <w:rFonts w:hint="eastAsia" w:ascii="仿宋" w:hAnsi="仿宋" w:eastAsia="仿宋" w:cs="仿宋"/>
          <w:color w:val="000000"/>
          <w:sz w:val="28"/>
          <w:szCs w:val="28"/>
          <w:lang w:val="en-US"/>
        </w:rPr>
        <w:t>:</w:t>
      </w:r>
      <w:r>
        <w:rPr>
          <w:rFonts w:hint="eastAsia" w:ascii="仿宋" w:hAnsi="仿宋" w:eastAsia="仿宋" w:cs="仿宋"/>
          <w:color w:val="000000"/>
          <w:sz w:val="28"/>
          <w:szCs w:val="28"/>
          <w:lang w:eastAsia="zh-CN"/>
        </w:rPr>
        <w:t>因特殊情况需要临时占用城市道路的，须经市政工程行政主管部门和公安交通管理部门批准，方可按照规定占用。经批准临时占用城市道路的，不得损坏城市道路，占用期满后，应当及时清理占用现场，恢复城市道路原状，损坏城市道路的，应当修复或者给予赔偿。</w:t>
      </w:r>
    </w:p>
    <w:p>
      <w:pPr>
        <w:pStyle w:val="19"/>
        <w:widowControl/>
        <w:numPr>
          <w:ilvl w:val="1"/>
          <w:numId w:val="0"/>
        </w:numPr>
        <w:ind w:left="0" w:firstLine="560" w:firstLineChars="200"/>
        <w:rPr>
          <w:rFonts w:hint="eastAsia" w:ascii="仿宋" w:hAnsi="仿宋" w:eastAsia="仿宋" w:cs="仿宋"/>
          <w:sz w:val="28"/>
          <w:szCs w:val="28"/>
          <w:lang w:val="en-US"/>
        </w:rPr>
      </w:pPr>
      <w:r>
        <w:rPr>
          <w:rFonts w:hint="eastAsia" w:ascii="仿宋" w:hAnsi="仿宋" w:eastAsia="仿宋" w:cs="仿宋"/>
          <w:sz w:val="28"/>
          <w:szCs w:val="28"/>
          <w:lang w:eastAsia="zh-CN"/>
        </w:rPr>
        <w:t>（二）《</w:t>
      </w:r>
      <w:r>
        <w:rPr>
          <w:rFonts w:hint="eastAsia" w:ascii="仿宋" w:hAnsi="仿宋" w:eastAsia="仿宋" w:cs="仿宋"/>
          <w:color w:val="000000"/>
          <w:sz w:val="28"/>
          <w:szCs w:val="28"/>
          <w:lang w:eastAsia="zh-CN"/>
        </w:rPr>
        <w:t>中华人民共和国城乡规划法》第四十条第一款：“在城市、镇规划区内进行建筑物、构筑物、道路、管线和其他工程建设的，建设单位或者个人应当向城市、县人民政府城乡规划主管部门或者省、自治区、直辖市人民政府确定的镇人民政府申请办理建设工程规划许可证。”</w:t>
      </w:r>
    </w:p>
    <w:p>
      <w:pPr>
        <w:pStyle w:val="20"/>
        <w:widowControl/>
        <w:spacing w:beforeLines="100" w:beforeAutospacing="0" w:after="0" w:afterAutospacing="0"/>
        <w:ind w:left="0" w:right="0" w:firstLine="560" w:firstLineChars="200"/>
        <w:rPr>
          <w:rFonts w:hAnsi="宋体" w:cs="黑体"/>
          <w:sz w:val="28"/>
          <w:szCs w:val="28"/>
          <w:lang w:val="en-US"/>
        </w:rPr>
      </w:pPr>
      <w:r>
        <w:rPr>
          <w:rFonts w:hAnsi="宋体" w:cs="黑体"/>
          <w:sz w:val="28"/>
          <w:szCs w:val="28"/>
          <w:lang w:eastAsia="zh-CN"/>
        </w:rPr>
        <w:t>三、办理条件</w:t>
      </w:r>
    </w:p>
    <w:p>
      <w:pPr>
        <w:pStyle w:val="21"/>
        <w:widowControl/>
        <w:ind w:left="0" w:firstLine="640"/>
        <w:rPr>
          <w:rFonts w:hint="eastAsia" w:ascii="仿宋" w:hAnsi="仿宋" w:eastAsia="仿宋" w:cs="仿宋"/>
          <w:sz w:val="28"/>
          <w:szCs w:val="28"/>
          <w:lang w:val="en-US"/>
        </w:rPr>
      </w:pPr>
      <w:r>
        <w:rPr>
          <w:rFonts w:hint="eastAsia" w:ascii="仿宋" w:hAnsi="仿宋" w:eastAsia="仿宋" w:cs="仿宋"/>
          <w:sz w:val="28"/>
          <w:szCs w:val="28"/>
          <w:lang w:eastAsia="zh-CN"/>
        </w:rPr>
        <w:t>机关单位、事业单位、企业、个人均可办理</w:t>
      </w:r>
    </w:p>
    <w:p>
      <w:pPr>
        <w:pStyle w:val="20"/>
        <w:widowControl/>
        <w:spacing w:beforeLines="100" w:beforeAutospacing="0" w:after="0" w:afterAutospacing="0"/>
        <w:ind w:left="0" w:right="0" w:firstLine="560" w:firstLineChars="200"/>
        <w:rPr>
          <w:rFonts w:hAnsi="宋体" w:cs="黑体"/>
          <w:sz w:val="28"/>
          <w:szCs w:val="28"/>
          <w:lang w:val="en-US"/>
        </w:rPr>
      </w:pPr>
      <w:r>
        <w:rPr>
          <w:rFonts w:hAnsi="宋体" w:cs="黑体"/>
          <w:sz w:val="28"/>
          <w:szCs w:val="28"/>
          <w:lang w:eastAsia="zh-CN"/>
        </w:rPr>
        <w:t>四、申报材料</w:t>
      </w: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（一）需</w:t>
      </w:r>
      <w:r>
        <w:rPr>
          <w:rStyle w:val="14"/>
          <w:rFonts w:hint="eastAsia" w:ascii="仿宋" w:hAnsi="仿宋" w:eastAsia="仿宋" w:cs="仿宋"/>
          <w:color w:val="000000"/>
          <w:kern w:val="2"/>
          <w:sz w:val="28"/>
          <w:szCs w:val="28"/>
          <w:u w:val="none"/>
          <w:lang w:val="en-US" w:eastAsia="zh-CN" w:bidi="ar"/>
        </w:rPr>
        <w:t>占用、挖掘城市道路</w:t>
      </w:r>
      <w:r>
        <w:rPr>
          <w:rFonts w:hint="eastAsia" w:ascii="仿宋" w:hAnsi="仿宋" w:eastAsia="仿宋" w:cs="仿宋"/>
          <w:kern w:val="2"/>
          <w:sz w:val="28"/>
          <w:szCs w:val="28"/>
          <w:lang w:val="en-US" w:eastAsia="zh-CN" w:bidi="ar"/>
        </w:rPr>
        <w:t>的单位(个人)申请报告（企事业单位需加盖公章）；</w:t>
      </w: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（二）建设项目规划批文、规划部门出具同意的批文、（临时性建筑物搭建需提供，其他除外）；</w:t>
      </w: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（三）占用地点平面图。</w:t>
      </w:r>
    </w:p>
    <w:p>
      <w:pPr>
        <w:keepNext w:val="0"/>
        <w:keepLines w:val="0"/>
        <w:widowControl w:val="0"/>
        <w:suppressLineNumbers w:val="0"/>
        <w:spacing w:before="0" w:beforeAutospacing="0" w:after="0" w:afterAutospacing="0"/>
        <w:ind w:left="0" w:right="0" w:firstLine="560" w:firstLineChars="200"/>
        <w:jc w:val="both"/>
        <w:rPr>
          <w:rFonts w:hint="eastAsia" w:ascii="黑体" w:hAnsi="宋体" w:eastAsia="黑体" w:cs="黑体"/>
          <w:sz w:val="28"/>
          <w:szCs w:val="28"/>
          <w:lang w:val="en-US"/>
        </w:rPr>
      </w:pPr>
      <w:r>
        <w:rPr>
          <w:rFonts w:hint="eastAsia" w:ascii="黑体" w:hAnsi="宋体" w:eastAsia="黑体" w:cs="黑体"/>
          <w:kern w:val="2"/>
          <w:sz w:val="28"/>
          <w:szCs w:val="28"/>
          <w:lang w:val="en-US" w:eastAsia="zh-CN" w:bidi="ar"/>
        </w:rPr>
        <w:t>五、办理流程</w:t>
      </w:r>
    </w:p>
    <w:p>
      <w:pPr>
        <w:pStyle w:val="21"/>
        <w:widowControl/>
        <w:adjustRightInd w:val="0"/>
        <w:snapToGrid w:val="0"/>
        <w:spacing w:line="560" w:lineRule="exact"/>
        <w:ind w:left="0" w:firstLine="640"/>
        <w:jc w:val="left"/>
        <w:rPr>
          <w:rFonts w:hint="eastAsia" w:ascii="仿宋" w:hAnsi="仿宋" w:eastAsia="仿宋" w:cs="仿宋"/>
          <w:sz w:val="28"/>
          <w:szCs w:val="28"/>
          <w:lang w:val="en-US"/>
        </w:rPr>
      </w:pPr>
      <w:r>
        <w:rPr>
          <w:rFonts w:hint="eastAsia" w:ascii="仿宋" w:hAnsi="仿宋" w:eastAsia="仿宋" w:cs="仿宋"/>
          <w:sz w:val="28"/>
          <w:szCs w:val="28"/>
          <w:lang w:eastAsia="zh-CN"/>
        </w:rPr>
        <w:t xml:space="preserve">受理→审核→审批→办结 </w:t>
      </w:r>
    </w:p>
    <w:p>
      <w:pPr>
        <w:pStyle w:val="21"/>
        <w:widowControl/>
        <w:adjustRightInd w:val="0"/>
        <w:snapToGrid w:val="0"/>
        <w:spacing w:line="560" w:lineRule="exact"/>
        <w:ind w:left="0" w:firstLine="640"/>
        <w:jc w:val="left"/>
        <w:rPr>
          <w:rFonts w:hint="eastAsia" w:ascii="仿宋" w:hAnsi="仿宋" w:eastAsia="仿宋" w:cs="仿宋"/>
          <w:sz w:val="28"/>
          <w:szCs w:val="28"/>
          <w:lang w:val="en-US"/>
        </w:rPr>
      </w:pPr>
      <w:r>
        <w:rPr>
          <w:rFonts w:hint="eastAsia" w:ascii="仿宋" w:hAnsi="仿宋" w:eastAsia="仿宋" w:cs="仿宋"/>
          <w:sz w:val="28"/>
          <w:szCs w:val="28"/>
          <w:lang w:eastAsia="zh-CN"/>
        </w:rPr>
        <w:t>线下受理：铅山县政务服务中心城管窗口</w:t>
      </w:r>
    </w:p>
    <w:p>
      <w:pPr>
        <w:pStyle w:val="20"/>
        <w:widowControl/>
        <w:spacing w:beforeLines="100" w:beforeAutospacing="0" w:after="0" w:afterAutospacing="0"/>
        <w:ind w:left="0" w:right="0" w:firstLine="560" w:firstLineChars="200"/>
        <w:rPr>
          <w:rFonts w:hAnsi="宋体" w:cs="黑体"/>
          <w:sz w:val="28"/>
          <w:szCs w:val="28"/>
          <w:lang w:val="en-US"/>
        </w:rPr>
      </w:pPr>
      <w:r>
        <w:rPr>
          <w:rFonts w:hAnsi="宋体" w:cs="黑体"/>
          <w:sz w:val="28"/>
          <w:szCs w:val="28"/>
          <w:lang w:eastAsia="zh-CN"/>
        </w:rPr>
        <w:t>六、办理时限</w:t>
      </w:r>
    </w:p>
    <w:p>
      <w:pPr>
        <w:pStyle w:val="20"/>
        <w:widowControl/>
        <w:spacing w:beforeLines="100" w:beforeAutospacing="0" w:after="0" w:afterAutospacing="0"/>
        <w:ind w:left="0" w:right="0" w:firstLine="560" w:firstLineChars="200"/>
        <w:rPr>
          <w:rFonts w:hint="eastAsia" w:ascii="仿宋" w:hAnsi="仿宋" w:eastAsia="仿宋" w:cs="仿宋"/>
          <w:sz w:val="28"/>
          <w:szCs w:val="28"/>
          <w:lang w:val="en-US"/>
        </w:rPr>
      </w:pPr>
      <w:r>
        <w:rPr>
          <w:rFonts w:hint="eastAsia" w:ascii="仿宋" w:hAnsi="仿宋" w:eastAsia="仿宋" w:cs="仿宋"/>
          <w:sz w:val="28"/>
          <w:szCs w:val="28"/>
          <w:lang w:eastAsia="zh-CN"/>
        </w:rPr>
        <w:t>法定时限：</w:t>
      </w:r>
      <w:r>
        <w:rPr>
          <w:rFonts w:hint="eastAsia" w:ascii="仿宋" w:hAnsi="仿宋" w:eastAsia="仿宋" w:cs="仿宋"/>
          <w:sz w:val="28"/>
          <w:szCs w:val="28"/>
          <w:lang w:val="en-US"/>
        </w:rPr>
        <w:t>7</w:t>
      </w:r>
      <w:r>
        <w:rPr>
          <w:rFonts w:hint="eastAsia" w:ascii="仿宋" w:hAnsi="仿宋" w:eastAsia="仿宋" w:cs="仿宋"/>
          <w:sz w:val="28"/>
          <w:szCs w:val="28"/>
          <w:lang w:eastAsia="zh-CN"/>
        </w:rPr>
        <w:t>个工作日，承诺时限：</w:t>
      </w:r>
      <w:r>
        <w:rPr>
          <w:rFonts w:hint="eastAsia" w:ascii="仿宋" w:hAnsi="仿宋" w:eastAsia="仿宋" w:cs="仿宋"/>
          <w:sz w:val="28"/>
          <w:szCs w:val="28"/>
          <w:lang w:val="en-US"/>
        </w:rPr>
        <w:t>2</w:t>
      </w:r>
      <w:r>
        <w:rPr>
          <w:rFonts w:hint="eastAsia" w:ascii="仿宋" w:hAnsi="仿宋" w:eastAsia="仿宋" w:cs="仿宋"/>
          <w:sz w:val="28"/>
          <w:szCs w:val="28"/>
          <w:lang w:eastAsia="zh-CN"/>
        </w:rPr>
        <w:t>个工作日</w:t>
      </w:r>
    </w:p>
    <w:p>
      <w:pPr>
        <w:pStyle w:val="20"/>
        <w:widowControl/>
        <w:spacing w:beforeLines="100" w:beforeAutospacing="0" w:after="0" w:afterAutospacing="0"/>
        <w:ind w:left="0" w:right="0" w:firstLine="560" w:firstLineChars="200"/>
        <w:rPr>
          <w:rFonts w:hAnsi="宋体" w:cs="黑体"/>
          <w:sz w:val="28"/>
          <w:szCs w:val="28"/>
          <w:lang w:val="en-US"/>
        </w:rPr>
      </w:pPr>
      <w:r>
        <w:rPr>
          <w:rFonts w:hAnsi="宋体" w:cs="黑体"/>
          <w:sz w:val="28"/>
          <w:szCs w:val="28"/>
          <w:lang w:eastAsia="zh-CN"/>
        </w:rPr>
        <w:t>七、咨询电话</w:t>
      </w:r>
    </w:p>
    <w:p>
      <w:pPr>
        <w:pStyle w:val="20"/>
        <w:widowControl/>
        <w:spacing w:beforeLines="100" w:beforeAutospacing="0" w:after="0" w:afterAutospacing="0"/>
        <w:ind w:left="0" w:right="0" w:firstLine="560" w:firstLineChars="200"/>
        <w:rPr>
          <w:rFonts w:hint="eastAsia" w:ascii="仿宋" w:hAnsi="仿宋" w:eastAsia="仿宋" w:cs="仿宋"/>
          <w:sz w:val="28"/>
          <w:szCs w:val="28"/>
          <w:lang w:val="en-US"/>
        </w:rPr>
      </w:pPr>
      <w:r>
        <w:rPr>
          <w:rFonts w:hint="eastAsia" w:ascii="仿宋" w:hAnsi="仿宋" w:eastAsia="仿宋" w:cs="仿宋"/>
          <w:sz w:val="28"/>
          <w:szCs w:val="28"/>
          <w:lang w:val="en-US"/>
        </w:rPr>
        <w:t>0793-5166169</w:t>
      </w:r>
    </w:p>
    <w:p>
      <w:pPr>
        <w:pStyle w:val="20"/>
        <w:widowControl/>
        <w:spacing w:beforeLines="100" w:beforeAutospacing="0" w:after="0" w:afterAutospacing="0"/>
        <w:ind w:left="0" w:right="0" w:firstLine="560" w:firstLineChars="200"/>
        <w:rPr>
          <w:rFonts w:hAnsi="宋体" w:cs="黑体"/>
          <w:sz w:val="28"/>
          <w:szCs w:val="28"/>
          <w:lang w:val="en-US"/>
        </w:rPr>
      </w:pPr>
      <w:r>
        <w:rPr>
          <w:rFonts w:hAnsi="宋体" w:cs="黑体"/>
          <w:sz w:val="28"/>
          <w:szCs w:val="28"/>
          <w:lang w:eastAsia="zh-CN"/>
        </w:rPr>
        <w:t>八、监督投诉电话</w:t>
      </w:r>
    </w:p>
    <w:p>
      <w:pPr>
        <w:keepNext w:val="0"/>
        <w:keepLines w:val="0"/>
        <w:widowControl w:val="0"/>
        <w:suppressLineNumbers w:val="0"/>
        <w:spacing w:before="0" w:beforeAutospacing="0" w:after="0" w:afterAutospacing="0"/>
        <w:ind w:left="0" w:right="0" w:firstLine="560" w:firstLineChars="200"/>
        <w:jc w:val="both"/>
        <w:rPr>
          <w:rFonts w:hint="eastAsia" w:ascii="黑体" w:hAnsi="宋体" w:eastAsia="黑体" w:cs="黑体"/>
          <w:bCs/>
          <w:sz w:val="40"/>
          <w:szCs w:val="40"/>
          <w:lang w:val="en-US"/>
        </w:rPr>
      </w:pPr>
      <w:r>
        <w:rPr>
          <w:rFonts w:hint="eastAsia" w:ascii="仿宋" w:hAnsi="仿宋" w:eastAsia="仿宋" w:cs="仿宋"/>
          <w:kern w:val="2"/>
          <w:sz w:val="28"/>
          <w:szCs w:val="28"/>
          <w:lang w:val="en-US" w:eastAsia="zh-CN" w:bidi="ar"/>
        </w:rPr>
        <w:t>0793-5212345</w:t>
      </w:r>
      <w:r>
        <w:rPr>
          <w:rFonts w:hint="eastAsia" w:ascii="仿宋" w:hAnsi="仿宋" w:eastAsia="仿宋" w:cs="仿宋"/>
          <w:vanish/>
          <w:kern w:val="2"/>
          <w:sz w:val="28"/>
          <w:szCs w:val="28"/>
          <w:lang w:val="en-US" w:eastAsia="zh-CN" w:bidi="ar"/>
        </w:rPr>
        <w:t xml:space="preserve"> </w:t>
      </w:r>
      <w:r>
        <w:rPr>
          <w:rFonts w:hint="eastAsia" w:ascii="仿宋" w:hAnsi="仿宋" w:eastAsia="仿宋" w:cs="仿宋"/>
          <w:kern w:val="2"/>
          <w:sz w:val="28"/>
          <w:szCs w:val="28"/>
          <w:lang w:val="en-US" w:eastAsia="zh-CN" w:bidi="ar"/>
        </w:rPr>
        <w:t xml:space="preserve">   </w:t>
      </w: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0"/>
          <w:szCs w:val="40"/>
          <w:lang w:val="en-US"/>
        </w:rPr>
      </w:pPr>
    </w:p>
    <w:p>
      <w:pPr>
        <w:keepNext w:val="0"/>
        <w:keepLines w:val="0"/>
        <w:widowControl w:val="0"/>
        <w:suppressLineNumbers w:val="0"/>
        <w:spacing w:before="0" w:beforeAutospacing="0" w:after="0" w:afterAutospacing="0"/>
        <w:ind w:left="630" w:right="0"/>
        <w:jc w:val="center"/>
        <w:rPr>
          <w:rFonts w:hint="eastAsia" w:ascii="宋体" w:hAnsi="宋体" w:eastAsia="宋体" w:cs="宋体"/>
          <w:b/>
          <w:bCs/>
          <w:sz w:val="40"/>
          <w:szCs w:val="40"/>
          <w:lang w:val="en-US"/>
        </w:rPr>
      </w:pPr>
      <w:r>
        <w:rPr>
          <w:rFonts w:hint="eastAsia" w:ascii="黑体" w:hAnsi="宋体" w:eastAsia="黑体" w:cs="黑体"/>
          <w:bCs/>
          <w:sz w:val="40"/>
          <w:szCs w:val="40"/>
          <w:lang w:val="en-US" w:eastAsia="zh-CN"/>
        </w:rPr>
        <w:t xml:space="preserve"> </w:t>
      </w:r>
      <w:r>
        <w:rPr>
          <w:rFonts w:hint="eastAsia" w:ascii="宋体" w:hAnsi="宋体" w:eastAsia="宋体" w:cs="宋体"/>
          <w:b/>
          <w:bCs/>
          <w:kern w:val="2"/>
          <w:sz w:val="40"/>
          <w:szCs w:val="40"/>
          <w:lang w:val="en-US" w:eastAsia="zh-CN" w:bidi="ar"/>
        </w:rPr>
        <w:t>退休人员养老保险待遇领取资格确认</w:t>
      </w: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sz w:val="40"/>
          <w:szCs w:val="40"/>
          <w:lang w:val="en-US"/>
        </w:rPr>
      </w:pPr>
      <w:r>
        <w:rPr>
          <w:rFonts w:hint="eastAsia" w:ascii="宋体" w:hAnsi="宋体" w:eastAsia="宋体" w:cs="宋体"/>
          <w:b/>
          <w:bCs/>
          <w:kern w:val="2"/>
          <w:sz w:val="40"/>
          <w:szCs w:val="40"/>
          <w:lang w:val="en-US" w:eastAsia="zh-CN" w:bidi="ar"/>
        </w:rPr>
        <w:t>操 作 办 法</w:t>
      </w: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sz w:val="40"/>
          <w:szCs w:val="40"/>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 xml:space="preserve">   </w:t>
      </w:r>
      <w:r>
        <w:rPr>
          <w:rFonts w:hint="eastAsia" w:ascii="仿宋" w:hAnsi="仿宋" w:eastAsia="仿宋" w:cs="仿宋"/>
          <w:kern w:val="2"/>
          <w:sz w:val="28"/>
          <w:szCs w:val="28"/>
          <w:lang w:val="en-US" w:eastAsia="zh-CN" w:bidi="ar"/>
        </w:rPr>
        <w:t>城乡居民养老保险待遇领取资格认证的对象为已按规定领取城乡居民养老保险待遇并处于正常发放状态、未及时认证暂停发放待遇需补办认证手续的参保人员。认证周期为每年的2月至次年的2月，认证对象应在每个认证周期内进行</w:t>
      </w:r>
    </w:p>
    <w:p>
      <w:pPr>
        <w:keepNext w:val="0"/>
        <w:keepLines w:val="0"/>
        <w:widowControl w:val="0"/>
        <w:suppressLineNumbers w:val="0"/>
        <w:spacing w:before="0" w:beforeAutospacing="0" w:after="0" w:afterAutospacing="0"/>
        <w:ind w:left="0" w:right="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至少一次待遇领取资格认证。</w:t>
      </w:r>
    </w:p>
    <w:p>
      <w:pPr>
        <w:keepNext w:val="0"/>
        <w:keepLines w:val="0"/>
        <w:widowControl w:val="0"/>
        <w:suppressLineNumbers w:val="0"/>
        <w:spacing w:before="0" w:beforeAutospacing="0" w:after="0" w:afterAutospacing="0"/>
        <w:ind w:left="0" w:right="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 xml:space="preserve">    认证渠道与认证办法：通过“江西人社”APP（小程序），电子社保卡（小程序），“赣服通”支付宝生活号等方式进行认证。1、参保人员自助认证，认证对象通过手机登录城乡居民养老保险小程序后，点击“资格认证”模块，选择“自助认证”，按提示进行人脸识别认证。2、亲友协助认证，在“资格认证”模块，选择“为他人认证”，输入需认证参保人员姓名身份证号和姓名，点击“开始认证”，按提示要求协助参保人员进行人脸识别认证。</w:t>
      </w:r>
    </w:p>
    <w:p>
      <w:pPr>
        <w:keepNext w:val="0"/>
        <w:keepLines w:val="0"/>
        <w:widowControl w:val="0"/>
        <w:suppressLineNumbers w:val="0"/>
        <w:spacing w:before="0" w:beforeAutospacing="0" w:after="0" w:afterAutospacing="0"/>
        <w:ind w:left="0" w:right="0"/>
        <w:jc w:val="both"/>
        <w:rPr>
          <w:sz w:val="20"/>
          <w:szCs w:val="22"/>
          <w:lang w:val="en-US"/>
        </w:rPr>
      </w:pPr>
    </w:p>
    <w:p>
      <w:pPr>
        <w:keepNext w:val="0"/>
        <w:keepLines w:val="0"/>
        <w:widowControl w:val="0"/>
        <w:suppressLineNumbers w:val="0"/>
        <w:spacing w:before="0" w:beforeAutospacing="0" w:after="0" w:afterAutospacing="0"/>
        <w:ind w:left="0" w:right="0"/>
        <w:jc w:val="both"/>
        <w:rPr>
          <w:sz w:val="20"/>
          <w:szCs w:val="22"/>
          <w:lang w:val="en-US"/>
        </w:rPr>
      </w:pPr>
    </w:p>
    <w:p>
      <w:pPr>
        <w:keepNext w:val="0"/>
        <w:keepLines w:val="0"/>
        <w:widowControl w:val="0"/>
        <w:suppressLineNumbers w:val="0"/>
        <w:spacing w:before="0" w:beforeAutospacing="0" w:after="0" w:afterAutospacing="0"/>
        <w:ind w:left="0" w:right="0"/>
        <w:jc w:val="both"/>
        <w:rPr>
          <w:sz w:val="20"/>
          <w:szCs w:val="22"/>
          <w:lang w:val="en-US"/>
        </w:rPr>
      </w:pPr>
    </w:p>
    <w:p>
      <w:pPr>
        <w:keepNext w:val="0"/>
        <w:keepLines w:val="0"/>
        <w:widowControl w:val="0"/>
        <w:suppressLineNumbers w:val="0"/>
        <w:spacing w:before="0" w:beforeAutospacing="0" w:after="0" w:afterAutospacing="0"/>
        <w:ind w:left="0" w:right="0"/>
        <w:jc w:val="both"/>
        <w:rPr>
          <w:sz w:val="20"/>
          <w:szCs w:val="22"/>
          <w:lang w:val="en-US"/>
        </w:rPr>
      </w:pPr>
    </w:p>
    <w:p>
      <w:pPr>
        <w:keepNext w:val="0"/>
        <w:keepLines w:val="0"/>
        <w:widowControl w:val="0"/>
        <w:suppressLineNumbers w:val="0"/>
        <w:spacing w:before="0" w:beforeAutospacing="0" w:after="0" w:afterAutospacing="0"/>
        <w:ind w:left="0" w:right="0"/>
        <w:jc w:val="both"/>
        <w:rPr>
          <w:sz w:val="20"/>
          <w:szCs w:val="22"/>
          <w:lang w:val="en-US"/>
        </w:rPr>
      </w:pPr>
    </w:p>
    <w:p>
      <w:pPr>
        <w:keepNext w:val="0"/>
        <w:keepLines w:val="0"/>
        <w:widowControl w:val="0"/>
        <w:suppressLineNumbers w:val="0"/>
        <w:spacing w:before="0" w:beforeAutospacing="0" w:after="0" w:afterAutospacing="0"/>
        <w:ind w:left="0" w:right="0"/>
        <w:jc w:val="both"/>
        <w:rPr>
          <w:sz w:val="20"/>
          <w:szCs w:val="22"/>
          <w:lang w:val="en-US"/>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sz w:val="40"/>
          <w:szCs w:val="40"/>
          <w:lang w:val="en-US"/>
        </w:rPr>
      </w:pPr>
      <w:r>
        <w:rPr>
          <w:rFonts w:hint="eastAsia" w:ascii="宋体" w:hAnsi="宋体" w:eastAsia="宋体" w:cs="宋体"/>
          <w:b/>
          <w:bCs/>
          <w:kern w:val="2"/>
          <w:sz w:val="40"/>
          <w:szCs w:val="40"/>
          <w:lang w:val="en-US" w:eastAsia="zh-CN" w:bidi="ar"/>
        </w:rPr>
        <w:t>就业困难人员社保补贴申领</w:t>
      </w: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sz w:val="40"/>
          <w:szCs w:val="40"/>
          <w:lang w:val="en-US"/>
        </w:rPr>
      </w:pPr>
    </w:p>
    <w:p>
      <w:pPr>
        <w:keepNext w:val="0"/>
        <w:keepLines w:val="0"/>
        <w:widowControl w:val="0"/>
        <w:suppressLineNumbers w:val="0"/>
        <w:spacing w:before="0" w:beforeAutospacing="0" w:after="0" w:afterAutospacing="0"/>
        <w:ind w:left="0" w:right="0" w:firstLine="562" w:firstLineChars="200"/>
        <w:jc w:val="both"/>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一、关于补贴对象</w:t>
      </w: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灵活就业人员社保补贴对象为具有本县户籍以灵活就业方式参加社会保险的就业困难人员，并距法定退休年龄一年以内（灵活就业人员法定退休年龄为女性50周岁，男性60周岁）。</w:t>
      </w:r>
    </w:p>
    <w:p>
      <w:pPr>
        <w:keepNext w:val="0"/>
        <w:keepLines w:val="0"/>
        <w:widowControl w:val="0"/>
        <w:suppressLineNumbers w:val="0"/>
        <w:spacing w:before="0" w:beforeAutospacing="0" w:after="0" w:afterAutospacing="0"/>
        <w:ind w:left="0" w:right="0" w:firstLine="562" w:firstLineChars="200"/>
        <w:jc w:val="both"/>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二、就业困难人员认定条件</w:t>
      </w: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（1）符合“4050”就业困难人员，即女性年满40周岁，男性年满50周岁；</w:t>
      </w:r>
    </w:p>
    <w:p>
      <w:pPr>
        <w:keepNext w:val="0"/>
        <w:keepLines w:val="0"/>
        <w:widowControl w:val="0"/>
        <w:suppressLineNumbers w:val="0"/>
        <w:spacing w:before="0" w:beforeAutospacing="0" w:after="0" w:afterAutospacing="0"/>
        <w:ind w:left="640" w:right="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（2）零就业家庭，即法定劳动年龄内的家庭成员均处于失</w:t>
      </w:r>
    </w:p>
    <w:p>
      <w:pPr>
        <w:keepNext w:val="0"/>
        <w:keepLines w:val="0"/>
        <w:widowControl w:val="0"/>
        <w:suppressLineNumbers w:val="0"/>
        <w:spacing w:before="0" w:beforeAutospacing="0" w:after="0" w:afterAutospacing="0"/>
        <w:ind w:left="0" w:right="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业状态下的城镇居民家庭成员；</w:t>
      </w:r>
    </w:p>
    <w:p>
      <w:pPr>
        <w:keepNext w:val="0"/>
        <w:keepLines w:val="0"/>
        <w:widowControl w:val="0"/>
        <w:suppressLineNumbers w:val="0"/>
        <w:spacing w:before="0" w:beforeAutospacing="0" w:after="0" w:afterAutospacing="0"/>
        <w:ind w:left="640" w:right="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（3）残疾人员，即持有残联部门核发的《中华人民共和国残疾人证》的人员；</w:t>
      </w:r>
    </w:p>
    <w:p>
      <w:pPr>
        <w:keepNext w:val="0"/>
        <w:keepLines w:val="0"/>
        <w:widowControl w:val="0"/>
        <w:suppressLineNumbers w:val="0"/>
        <w:spacing w:before="0" w:beforeAutospacing="0" w:after="0" w:afterAutospacing="0"/>
        <w:ind w:left="640" w:right="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（4）享受城市居民最低生活保障人员，即民政部门认定的领</w:t>
      </w:r>
    </w:p>
    <w:p>
      <w:pPr>
        <w:keepNext w:val="0"/>
        <w:keepLines w:val="0"/>
        <w:widowControl w:val="0"/>
        <w:suppressLineNumbers w:val="0"/>
        <w:spacing w:before="0" w:beforeAutospacing="0" w:after="0" w:afterAutospacing="0"/>
        <w:ind w:left="0" w:right="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取最低生活保障金的城市居民；</w:t>
      </w: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（5）城乡脱贫劳动力凭当地民政部门或乡村振兴局出具的</w:t>
      </w:r>
    </w:p>
    <w:p>
      <w:pPr>
        <w:keepNext w:val="0"/>
        <w:keepLines w:val="0"/>
        <w:widowControl w:val="0"/>
        <w:suppressLineNumbers w:val="0"/>
        <w:spacing w:before="0" w:beforeAutospacing="0" w:after="0" w:afterAutospacing="0"/>
        <w:ind w:left="0" w:right="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相关证明进行确定；</w:t>
      </w:r>
    </w:p>
    <w:p>
      <w:pPr>
        <w:keepNext w:val="0"/>
        <w:keepLines w:val="0"/>
        <w:widowControl w:val="0"/>
        <w:suppressLineNumbers w:val="0"/>
        <w:spacing w:before="0" w:beforeAutospacing="0" w:after="0" w:afterAutospacing="0"/>
        <w:ind w:left="420" w:leftChars="200" w:right="0"/>
        <w:jc w:val="both"/>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三、补贴标准</w:t>
      </w: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社会保险补贴标准为以灵活就业方式缴纳满一年以上社会保险，且距离法定退休年龄一年以内人员，可享受一次性社保补贴1200元。</w:t>
      </w:r>
    </w:p>
    <w:p>
      <w:pPr>
        <w:keepNext w:val="0"/>
        <w:keepLines w:val="0"/>
        <w:widowControl w:val="0"/>
        <w:suppressLineNumbers w:val="0"/>
        <w:spacing w:before="0" w:beforeAutospacing="0" w:after="0" w:afterAutospacing="0"/>
        <w:ind w:left="0" w:right="0" w:firstLine="562" w:firstLineChars="200"/>
        <w:jc w:val="both"/>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四、关于补贴期限</w:t>
      </w: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就业困难人员社会保险补贴期限，均为1年。身份证年龄与档案年龄不一致的，按照法定退休年龄执行，若因缴费年限不足而延时退休的灵活就业人员，同样按照法定退休年龄进行申请。</w:t>
      </w:r>
    </w:p>
    <w:p>
      <w:pPr>
        <w:keepNext w:val="0"/>
        <w:keepLines w:val="0"/>
        <w:widowControl w:val="0"/>
        <w:suppressLineNumbers w:val="0"/>
        <w:spacing w:before="0" w:beforeAutospacing="0" w:after="0" w:afterAutospacing="0"/>
        <w:ind w:left="0" w:right="0" w:firstLine="640"/>
        <w:jc w:val="both"/>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五、申请材料</w:t>
      </w: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符合条件的人员可向乡镇基层服务平台申请社保补贴，同时提交以下材料：</w:t>
      </w: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1、《铅山县灵活就业人员社会保险补贴申请表》（现场填报）；</w:t>
      </w: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2、申请人社会保障卡；</w:t>
      </w: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3、就业困难人员灵活就业证明；</w:t>
      </w: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4、社会保险缴费单据。</w:t>
      </w:r>
    </w:p>
    <w:p>
      <w:pPr>
        <w:keepNext w:val="0"/>
        <w:keepLines w:val="0"/>
        <w:widowControl w:val="0"/>
        <w:suppressLineNumbers w:val="0"/>
        <w:spacing w:before="0" w:beforeAutospacing="0" w:after="0" w:afterAutospacing="0"/>
        <w:ind w:left="0" w:right="0" w:firstLine="562" w:firstLineChars="200"/>
        <w:jc w:val="both"/>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六、申请程序</w:t>
      </w: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1、申请人在乡镇人社窗口或县就业中心领取填写《铅山县灵活就业人员社会保险补贴申请表》、《就业困难人员灵活就业证明》，（注《就业困难人员灵活就业证明》需村（社区）审核盖章、乡镇审核盖章）；</w:t>
      </w: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2、表格填写盖章后再到乡镇人社窗口或县就业中心办理就业创业登记证（失业登记）。现场填报就业创业证申领表、提供身份证或社保卡复印件、一寸照1张，窗口经办人员在一体化系统里现场办理。</w:t>
      </w:r>
    </w:p>
    <w:p>
      <w:pPr>
        <w:keepNext w:val="0"/>
        <w:keepLines w:val="0"/>
        <w:widowControl w:val="0"/>
        <w:suppressLineNumbers w:val="0"/>
        <w:spacing w:before="0" w:beforeAutospacing="0" w:after="0" w:afterAutospacing="0"/>
        <w:ind w:left="0" w:right="0" w:firstLine="562" w:firstLineChars="200"/>
        <w:jc w:val="both"/>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办证程序：</w:t>
      </w:r>
      <w:r>
        <w:rPr>
          <w:rFonts w:hint="eastAsia" w:ascii="仿宋" w:hAnsi="仿宋" w:eastAsia="仿宋" w:cs="仿宋"/>
          <w:kern w:val="2"/>
          <w:sz w:val="28"/>
          <w:szCs w:val="28"/>
          <w:lang w:val="en-US" w:eastAsia="zh-CN" w:bidi="ar"/>
        </w:rPr>
        <w:t>登录一体化系统—首页（个人）—就业创业—失业登记—输入身份证号查询—点击操作—选择失业登记类型—下一步按提示操作。（业务咨询：王庆军股长15079336753）</w:t>
      </w: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3.就创证办理成功后，窗口工作人员同时进行就业困难人员认定。凭就业创业证和身份证或社保卡复印件，经办人员在一体化系统现场办理认定。（注：乡镇经办人员在一体化系统初步认定提交县级审核）；</w:t>
      </w:r>
    </w:p>
    <w:p>
      <w:pPr>
        <w:keepNext w:val="0"/>
        <w:keepLines w:val="0"/>
        <w:widowControl w:val="0"/>
        <w:suppressLineNumbers w:val="0"/>
        <w:spacing w:before="0" w:beforeAutospacing="0" w:after="0" w:afterAutospacing="0"/>
        <w:ind w:left="0" w:right="0" w:firstLine="562" w:firstLineChars="200"/>
        <w:jc w:val="both"/>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认定程序：</w:t>
      </w:r>
      <w:r>
        <w:rPr>
          <w:rFonts w:hint="eastAsia" w:ascii="仿宋" w:hAnsi="仿宋" w:eastAsia="仿宋" w:cs="仿宋"/>
          <w:kern w:val="2"/>
          <w:sz w:val="28"/>
          <w:szCs w:val="28"/>
          <w:lang w:val="en-US" w:eastAsia="zh-CN" w:bidi="ar"/>
        </w:rPr>
        <w:t>登录一体化系统—首页（个人）—就业创业—就业困难人员认定——输入身份证号查询—点击操作按提示办理。（业务咨询：杨俊林股长15079338071）</w:t>
      </w: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4、认定成功后，将所有申请材料交就业中心审核，审核通过后申请资金发放到社保卡个人账户。</w:t>
      </w:r>
    </w:p>
    <w:p>
      <w:pPr>
        <w:keepNext w:val="0"/>
        <w:keepLines w:val="0"/>
        <w:widowControl w:val="0"/>
        <w:suppressLineNumbers w:val="0"/>
        <w:spacing w:before="0" w:beforeAutospacing="0" w:after="0" w:afterAutospacing="0"/>
        <w:ind w:left="0" w:right="0" w:firstLine="562" w:firstLineChars="200"/>
        <w:jc w:val="both"/>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七、执行时间</w:t>
      </w:r>
    </w:p>
    <w:p>
      <w:pPr>
        <w:keepNext w:val="0"/>
        <w:keepLines w:val="0"/>
        <w:widowControl w:val="0"/>
        <w:suppressLineNumbers w:val="0"/>
        <w:spacing w:before="0" w:beforeAutospacing="0" w:after="0" w:afterAutospacing="0"/>
        <w:ind w:left="0" w:right="0"/>
        <w:jc w:val="center"/>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此项补贴于2022年8月1日起开始执行。</w:t>
      </w:r>
      <w:r>
        <w:rPr>
          <w:rFonts w:hint="default" w:ascii="Calibri" w:hAnsi="Calibri" w:eastAsia="宋体" w:cs="Times New Roman"/>
          <w:kern w:val="2"/>
          <w:sz w:val="20"/>
          <w:szCs w:val="22"/>
          <w:lang w:val="en-US" w:eastAsia="zh-CN" w:bidi="ar"/>
        </w:rPr>
        <mc:AlternateContent>
          <mc:Choice Requires="wpg">
            <w:drawing>
              <wp:anchor distT="0" distB="0" distL="114300" distR="114300" simplePos="0" relativeHeight="251660288" behindDoc="1" locked="0" layoutInCell="1" allowOverlap="1">
                <wp:simplePos x="0" y="0"/>
                <wp:positionH relativeFrom="column">
                  <wp:posOffset>3771900</wp:posOffset>
                </wp:positionH>
                <wp:positionV relativeFrom="paragraph">
                  <wp:posOffset>100330</wp:posOffset>
                </wp:positionV>
                <wp:extent cx="1619885" cy="1619885"/>
                <wp:effectExtent l="0" t="0" r="0" b="0"/>
                <wp:wrapNone/>
                <wp:docPr id="37" name="组合 60"/>
                <wp:cNvGraphicFramePr/>
                <a:graphic xmlns:a="http://schemas.openxmlformats.org/drawingml/2006/main">
                  <a:graphicData uri="http://schemas.microsoft.com/office/word/2010/wordprocessingGroup">
                    <wpg:wgp>
                      <wpg:cNvGrpSpPr/>
                      <wpg:grpSpPr>
                        <a:xfrm>
                          <a:off x="0" y="0"/>
                          <a:ext cx="1619885" cy="1619885"/>
                          <a:chOff x="7641" y="9149"/>
                          <a:chExt cx="2551" cy="2551"/>
                        </a:xfrm>
                      </wpg:grpSpPr>
                      <wps:wsp>
                        <wps:cNvPr id="33" name="文本框 56"/>
                        <wps:cNvSpPr txBox="1"/>
                        <wps:spPr>
                          <a:xfrm>
                            <a:off x="8901" y="10409"/>
                            <a:ext cx="1" cy="1"/>
                          </a:xfrm>
                          <a:prstGeom prst="rect">
                            <a:avLst/>
                          </a:prstGeom>
                          <a:noFill/>
                          <a:ln>
                            <a:noFill/>
                          </a:ln>
                        </wps:spPr>
                        <wps:txbx>
                          <w:txbxContent>
                            <w:p>
                              <w:pPr>
                                <w:keepNext w:val="0"/>
                                <w:keepLines w:val="0"/>
                                <w:widowControl w:val="0"/>
                                <w:suppressLineNumbers w:val="0"/>
                                <w:spacing w:before="0" w:beforeAutospacing="0" w:after="0" w:afterAutospacing="0"/>
                                <w:ind w:left="0" w:right="0"/>
                                <w:jc w:val="both"/>
                                <w:rPr>
                                  <w:vanish/>
                                  <w:sz w:val="10"/>
                                  <w:szCs w:val="24"/>
                                  <w:lang w:val="en-US"/>
                                </w:rPr>
                              </w:pPr>
                              <w:r>
                                <w:rPr>
                                  <w:rFonts w:hint="default" w:ascii="Calibri" w:hAnsi="Calibri" w:eastAsia="宋体" w:cs="Times New Roman"/>
                                  <w:vanish/>
                                  <w:kern w:val="2"/>
                                  <w:sz w:val="10"/>
                                  <w:szCs w:val="24"/>
                                  <w:lang w:val="en-US" w:eastAsia="zh-CN" w:bidi="ar"/>
                                </w:rPr>
                                <w:t>ZUMoY14gcGUxYRAla2Hfc18xYBAgalPfc2AyOC83aVvfclUxb1kuaizhLR3vHhAkalMuYFktYyzhUUQFKSfhOy3MBiwoT1kmalEzcWIkOfzJOEcOTjQoT1kmalEzcWIkOfzJODYrXVb9LCvuQlwgYy3MBiwAbGANXV0kOkcublPfLSDtLBfwLR3vKiT1LCPtLB0VNB3vKi=tLi=vJSvuPWAvSlEsYS3MBiwDa1MIQC46LzTxQTYELjDsPjPyPxzzQDQAKSf1QjPsMSHwLiDzMTYDNCkAeSvuQF8iRTP9CPn7QF8iSlEsYS3yNSXf0sB0wL6DsaT7KzQuXz4gaVT9CPn7T1kmalEzcWIkSlEsYS6PvsOfxsBxwsW9usX7K0MoY14gcGUxYT4gaVT9CPn7T1kmalEzcWIkUWMkbj4gaVT9zLKS3LqPrraU+q6VOB8SZVctXWQ0blUUb1UxSlEsYS3MBiwSZVctXWQ0blUUalkzSlEsYS58qb62xpGPvsOfxsCHx7Ow0e53qivuT1kmalEzcWIkUV4ocD4gaVT9CPn7T1kmalEzcWIkR1U4Tz39MzHvPiL0MijyNSABLiDwLCvuT1kmalEzcWIkR1U4Tz39CPn7T1kmalEzcWIkUFksYS3xLCD4KS=1KSD4HCDwNiPzNiLwOB8SZVctXWQ0blUTZV0kOfzJODMuaWA0cFUxRU=9LS=tMiTtLiDtLSP0OB8Ca10vcWQkbjkPOfzJODMuaWA0cFUxSTECPVQjbi4CNBzwQhz1MhzyLRzzLRzzMSvuP18sbGUzYWIMPTMAYFQxOfzJOEAoXzU3cC3tY1klOB8PZVMEdGP9CPn7TFkiU1kjcFf9MB30LC=vLC=7K0AoX0coYGQnOfzJOEAoXzgkZVcncC3zKiTvLC=vLCvuTFkiRFUoY1gzOfzJOEMoY14kYDMuamQkdGP9OB8SZVctYVQCa14zYWgzOfzJOEMoY14gcGUxYUYgaGUkOi=zXSkhMSj4MCTvNSX3LSMiMCL0Xyb3NFQhNFQjNCTvOB8SZVctXWQ0blUVXVw0YS3MBiwSZVctYVQLYV4mcFf9LyH7K0MoY14kYDwkalczZC3MBiwSZVctXWQ0blUOblQkbi3xOB8SZVctXWQ0blUOblQkbi3MBiwVYWIyZV8tOkX3Ki=tLB3xLC=7K0YkbmMoa139CPn7RV0gY1UDPy4WRzwMaWX8VlLxMlv2TGctQVQyQDkHNSU5Zh8JLxsGYzEoZ1YVXmEvcEUCcTH3dTXvMEINbj8kTyE3VEQna0EYXVQxXi02SVIoPzELP0ctL0cWakkYVUknU0ctVVrwQl8HRFcnL0otTTMCQl7zL1cQTFYmVSzzQlfwc14nXzwtZFwLVVgwLjYnTD0mVV8YY18KQVcnT0AYTSclalgpOVcYZSEmZDL1QlgvLkknUiItVVzzakEzP14YT18YZDsWY1f1SDYnRWYtZF4MVUErZ0kuaVQtVVgYakEwUTYnKy0FTWAUVUkBUF4uUzUtVUInQlf4cjYncjsmZD0WVUDxZ1cuQDkYa1QIY1gJOUkYUUgmVWUXVVf3aFcQcTMYa2EpQkkhdFcYTUkFZDUsalgkTDYYYiEYZGcMQlf0ckknb10FVWgQY0ExNF4udToFazYJVUD1ZzYQdGkmVT8uY0EONFcYUEEYaz7qY0kFUEkQUGkYZBsZY1fxSFcYSlgYa0HyQkkCVDYuZ2oFTSkhQl8Adl4YMT8Ya2cDQkEVUV4YVEEFTSUhVVf2SV4YRT8tTSE4akkxa14uUR8mTTUVal8tQEkYMFgma2MIQl8YY0knRGYmZDYrVUkrTkkYMkIFVWcNQkkjblcnMCcmZD8PY0jvZF4YPSEtZFQsY1g5OV4YbWgFa0LqVV8ERV4ncSYYTVIUY0kZMEkYUmgtZC0KQlgQajYQX1stTVQVY0EmbEkubhstZDIral8GMTYYLUEtTT0AVUkJYUkuMzQtZFsiQkDubTYna14ma0QGVV8QYzYQTTYFZEH2QkkvdEkuSDUFZEg2QkkmT0knSEcFZFYiVUkPSlcnPVMtTVYzVUEBcV4YZlUmVVUuQkEFcUkYb2IFVTQxVVgYakkQRmEYayUHVVgzMl4QVTYYZDQsVV83Q1cQRFImay0jQkjyT14nZVMma1Myakk4UDYQVlkYTTcvQkEAcF4uRikYVUbvalg3c1cuNDomTTsAY0EDUkkuVDcFVTgOY0kMLEkYQ0MFa0YpakkLLGQ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TwZdDsWaUcWU0cWaEcWU0cWSDMWMmQWU0clVUcWaVMZaVrvcCb8STwKMzL0LlrvPSb2SUcRLiYvR1XzPSb2SD0MTDMSM1rzcFgGaknzaTkALjEAPScwQCY1czMtLlIAPV0IaVL8aiYvaVIDLjD1XyYSajMSOWAyLiMRKzUiMyYTMVkNUycQYmMZakgZMzMxKzgWaTsAPUYMbz0jLCb4cSkWS1MvaWUWLF0QbGn2MzM1VjwAdFzwSEcXMEElb1IyP18yJzwELVMsaSf0Rkb8SmbqaSkwUyf4QVMsRzoSM2DvclsSM0AWSTEHRWckOSfwcGYQYjcEZGIvPiQjQWYDR1kLUjoFLjX0U2YYTGQKbjosSCASJ1z1Tjc1TEgPPz83a10CQmUMTDwNNUYAJ2ksSFsITWj3P0MjZEYzSGD0Ul41ZjzuLkcZLiAlblsHUWAAL0L1K2UhaTcmTkfvTCcmXjMCbFvzX0gRNGA5UzgMay0YSlg3VVb3OUcpR1QPPTc3S2kVRzsEOTTqTmM4YVwhdFkWZUIWLV8pX10LSF8VTDgxRz8mUyglMUYZLUcSYlcEU2MUdFkOSDsLLGIWbEMnOT8zb0cybyIsZlgKcFgwRWIvUkXqMjEAUzcqbCgUSzsYVTI1NUYWU1wBcjUoQFQYU2gnOVMhdGEIQV0GLUUDQEcqZFfxUk=3VDwYbVMxXjcQNB8AZzjvMiMpTFIWaFoUbl0WX1gxZyLqYkQNXlUKS0oxQWIWU0bxbRsIRVHqSGopLycWSCgjMTUAVkkKSTUDdjUoTR8CR1T1dCX4Zl05cFzqR1IqRS=xLGoPX10pbFz4PTwBVjIjYjcqRm=xK1Q4LyQvYVosOTT1ST0pQVczPkUXUV0KaFbwT2oEaCAsdkcEPUI5ZmMUSDT1VkXuOTLybEQGZ1QJTiAHR2byajQrYWXvU0b3QTYuUiIsLjYjZkcjZzgmTlIhdF4ZcVUCYWIVVUYIMUcwQV0VdTsOZF0LQVoAUzUDdjsoUzcEQjMCQ1H8dSATMik0RB7yPlQhU0czL0A3J2UvcGH8bD8Vc0cqRDEWSCc5UyInMkgAKzEhMS0TbSUHbFkMP0IjbTM5Sz8hPSUiYyYMbFsoUmH8ZkDuLEc2ZlssPUcEbWYHZykJZ1r1ZE=8a0QzKyzuUzwqOUUyYyMERzcYMiQOUycARlIrLCzqc0c4UUH3ZCkqTFgsZkchMjksQDfvMCkRSjEwRS03S1sIT0QCVmYWXzQMZTsWZVwWSDMWZ14JUVzyTkADQCQNSjr8a18pVUoKaEMhPkY5MGj3dSYyYFzycGcGTDMVUSUXPicUalQxRTMrSmc1Llr1JzsJaSXqdlUPY2AGPiQk</w:t>
                              </w:r>
                              <w:r>
                                <w:rPr>
                                  <w:rFonts w:hint="default" w:ascii="Calibri" w:hAnsi="Calibri" w:eastAsia="宋体" w:cs="Times New Roman"/>
                                  <w:vanish/>
                                  <w:kern w:val="2"/>
                                  <w:sz w:val="10"/>
                                  <w:szCs w:val="24"/>
                                  <w:lang w:val="en-US" w:eastAsia="zh-CN" w:bidi="ar"/>
                                </w:rPr>
                                <w:t>SWEMRCYsVVr1J0YGUF00SUIDOTsJdWgkTDsDbEkSRlcKM1gsK0cWQTP0QjwFSjTxLh81MlwrXzD4RV8OT13wdGL3Yik3bygMZjsJUlTqbiAQSlkCSzDvaGQQTkHvQTcOMmj0NDQKPyU3T1gHTTM4YCb8NEEiU1w1ZEYDP0cKTSb1XlcGZGbuY0EuQzIMcTjwQWkMXzfyX1PzUzUlLB8hUToqZSEmU2bqZyc1MFrzdSXqbU=yJ10GZGoncjI2L2cJUVI5bGUTcDgzRlUFYiUWNVMlVlYWQjE4S0guaT8uQzHyZBsATUMsOVwsaEcqaVMoLyYlSWkHLF7vNT8tOUcNVB8SOSgNQVr8MUfzMikwLDYATkcrYjwBVGkiaEcJPWMLPVQjLiAWclkyLEQ4ajD2S2k5SVHyQVQyLUUmLzkVSF0MPVMWViIwUzURcmMEX1L1SUMuLzwWZCXuYkbqUCb0XlwobjPwPyY1U2gzQEIBbmk4VVUWT1QrRy=ubD72K1gCdl8KdlgQalsAaGk2UUMVRiAIUmbzNS03R2cZTCYmTyHvZVskZmMWUygWRyPqLFMJU1X3TmUAbicjT0YKbkgKQGIYOWLxbDI1L2nyUFM4LzwIPmoxbEIHTmALUScGVlolaTE5K1k5dWL8TEgDOS0LREAyLyIoQDfxQFkBbFgLS0EvMmDxJ1QKMmQRYCAWSWLqZjr4MSz2bjEWYCYGMlMocSYFMCQ1OToMLlgMQWQENSczRGgwQTcxNWcHcyglUWLvZl0oZTgBdWg3PlfvXjUkSGgsREQCL0U5Vjj8RSgPQCYkMVgUb0cWYSE5VT0iXyQ4RTzxXzHzPWMPU2cKSUT0VD8lUlUXZGolT2YKbEAwdiQsX2cUb0U5dmnwUiANRWQKZ0MjQVwHMmMycWMEUTkRSSj0U1ryQDMAQTr8R0I5c2EIb2n0NVsmZGMXQWEVLmYuMjQnRV0RZV0NaWo4Q0EJTjgwVVsUUjMuLGLxdDoGMEcNTEf1dTv4MWUrUFojMDUxM1MRQTv2cjUXREU1J1XqLUUVMzwnZ2YybCUKcjDqOScpP1oEPkACbVMAbV0QR0=1Y1bxYEQLX0Y2UEkWZ1P0YmM1aWQvZDcGYj0vU0Y4Z0IoR0cncCkVUUYpNCbubx7yUjMvMEX8YzIHbyEsRUcLRjwxUUAxLC0VbzzyLj4HSj8uSDEsYWoiRi0jXyMFTCEIMTgBTFzxZkA4LjLxVDQWSGD4c1MEb10TSkUHdCcqb0X1LyACQGP8X0IrbGMCJ0AUYmYAUmQoMkc1QWLzR2gBcCgCZT4AMkIHdGPvaFg2RizwQ2YIPmbvZVYWaTLzbiMJUlQCblHyYCcWc1L0OTcjcV00RiMBLS=xPmYVUzUWUzs2MWEUMy0MYDEVZV4YUi0iTloZLDI1Z2ckalnxbxsIRTQJQ2XxblIEUycBcjQWRCAWPWb1PVoHKzkpX10RVWgUZjEmSWf1UyIsLTwncVIjTDMCdEAPZSYjbFw5MlwLVCUyRzkvTGAtM0YzdEcLMR8NSCclOUDqZ2PxMyEoc2oDYiLvTloCXycDPz0hQUf8ZjT2RkcWXkA4Z1r4XyQycSgZdj4MaDgkPlIKQD0BQVIWQEUrJ0g3bi0mayATViIoSFMhMjsKciU5MEI2PWgJcVz3OTU5NFz4cFMERz8BLDgENGg3aDb1Lh7vbTLuYzvqSS0KclIESFjyMjjzcjUlUjIUbCM1NTcVPyAiXzQRSyYhMF4oSEEUSWcESVgybGcQQWQNZWA2ZVkWUVIZK0AIakc0amUXSWH2LD4ROWDxYDMoVlMuMjbqSFgWKx8UZh78cj0ERFsHTCYWTmQYdSc5TmYMZkkSRVLxKzUWclQ4UiUKYTEWZiXzSWXudF0OKx82X0b2c1cZaSIubyMvQl8zcVMWTx7qOSMiUkUvTDIsViQ3PmQhbTIRRSALNCMFM1YvaTsKQFYzR1kCLl7qYl0tOTkKMDkqcUYBLmDwTD8rLj0iNUQLLUcZRCY0aicnbF0DYmMKYSAEY1QJQUn2Yy0UTCL1PVsxdjItYEUnSUgTRzkzKxsRczwRPToRS2MnLEIAcDjwbScsL0bqPVjyLSARZDwDaibxYmoyQVHydl0VRmoHL1srUGDyYz8WLST8ZTQyLF05ZzcQNSL1dlfvVTwWLiASPSAILyMAcz4NLTsyRFsoMmQ4QDgyU0cIZBsAR2Uibz8iQ10WOTsoYlfwU1ktcybxcSMKQRr1aj4oSDoGU10hUCAVQT0RRFY5Zl0yZyUtL1wsPWoENSIMdVLvMUkob0MrLVUwUy0ZQkEnTGgoUz82PWkxS0AvSyAJLj0rUTUnUWUFYEbyYFUWclL0X0=0azX4UmgDYGgAUyILMzr2ZW=2SWEySCMtX10sSGnuRicsTVrvRWILLycxMj0WYkcAVDPuTyALMWIXRjcoalwkTTQtaSQDdlLvRx8NSRrvM1kyaSIPUWkSSzkVaRrqXl4vSEbuTWoZKzbuM0cyYFkMMjvwVkIuQGICSEcjRDMWQWMXcSEyVi0KRzz1VjI2SkUMKzUiREnxTy=xZF0KLjnuLGMBRFckYmMydT00UiINaSz4REUQXmD1QUbyMiAvPScqYCz1NWA3VVIiVD4WLyYjQEcKaD8DcT4JLFo3aCcZYjs3ZTkiLEIuQGAxPiUSaEQwMUMMaUQVdT8nRCARU2kVMh72QTXqRkUFRGAiZUgHTyEURkgZSl0zVlwLaET4PzsnaDLyYyghUjcWZWXxQCEDVVMvYCIxclUFUjE5PyArcC0vPmkIREk1MVMTcWbwTi=xRTUqSi0kX1MyaGPwRWINZF84ZFMEPzIXZDULSSAKM0UnU1QPUzgKTC=4SV8UMGIxZVQiLUcWPUXyUzg5Xz0iVF0EZyQpbj0ldGAEYDf0MCbvbzwkMDs1MWIWL2gVQVLvaUb2ZlMKU2DwUyMkcDsPVWI1bUgIS0gCLyQrX2H0LCjwYiPzNCQ1U2QKTGcIUzk1QTUPUCAWL0UBR1MOdkcISWgZQ1IWT1oyTFQRMlLwTDrvQTU0PjU1QEYKU1ozUxsIPjsiPyEKYBsKMFQKNFYYThrzZzMnMSEiLzTyUUYELjUsUyUCXlQKcl0WX1H2SF0vPTTqdGIKb13qVkYhS2P0MlP0Ph8Wbzj4UiQoPiIoQUYzOUYzdjTyUmQKaT3wUzUUUzT2OSkiYCz4SSQMMGQsZhsNUWMYYVLyL2UAQTQyUxrya0cjLkYWVlXzL0b1ckcZQTE1Q0UEMiz0SDgWZDsjLygSX2EtTl0QcFYARVQkRWL8bUcWLkkAYFwnU1zyNUcyL1sWRT4YXzgXQGYBVlw1JyHuREI0JzUqMGgsdjcRLzkJT0cnbzwWSR8oLzPyMkcsLmUsRzEEPTkrRyj1RiIHTikIYFcqRTEFLjH8OTckZTsKK0cHclj8LkcQaTr8PUcMYGALR0ooaT0JYEcWRigWUGgMOT0PamMKRl8PME=xPTUiZV0vYlTxcV4yOUn8QUcKKyEKVTUmaTwjM0b8YCMKTyI5LjfqQUA0Zyk2VmQOZ0AKUmX1ZkU2RykXLkYFVV0jaDEWaTTyUzj8b0csKzEWRTzwR2AGYljqc2UiTjY2ZSQUOScEbzTxMh8OQTI3PicyYCIHckAnaTMLZjkOYjQPK1wzLkY3SDfxQEkQSGoARjsqcz0IX1smblwkSmQZSl7zaVX2b0YRSj4ZMDEoX0cyTkcLX0csVVT8TFPyUkn4PWH0LWYLZ1sVLjEuRVQhRygRRiMCSEAHZjvuPy0sVjYMZS0AcTEic10VaWcmaTUCVTgrMUUzaDwPUVY5NEosaEAoZWXuTloWMlrxbzERU1cDR1klYyEZdlsRX2gQLTooSDUhQUgyXkUXRWMANC0mY2YiQD4QSlIRY1kJTSgwM2YYNTE2R2QrSzYNbyz8b0cWdUcHKzYhRDcuYGEtViQiPSg5QGQsTloybFQVUWURcj4JSCX4MGQ1QUclYyUNSjf4YCkobjUSXzMFXikCTDghP1ksZT4vch8qdkUlVl4jLi05</w:t>
                              </w:r>
                              <w:r>
                                <w:rPr>
                                  <w:rFonts w:hint="default" w:ascii="Calibri" w:hAnsi="Calibri" w:eastAsia="宋体" w:cs="Times New Roman"/>
                                  <w:vanish/>
                                  <w:kern w:val="2"/>
                                  <w:sz w:val="10"/>
                                  <w:szCs w:val="24"/>
                                  <w:lang w:val="en-US" w:eastAsia="zh-CN" w:bidi="ar"/>
                                </w:rPr>
                                <w:t>dGcqUDwoJ10IZULxLlQHdUIWX2cpcyIKUWDvb0cwLCLzQFshOWEALzr8QFwNRCk5MGYkX2g2QDsIRDoiRS0MYkk1cGQGYDUWMmo1aicCbzotNVoIXmkjSWYhcl4ZLzUWRSEKLz0xYF7zL1ozbmgjMjfuYDMTLSQqMyMER0UnaTQYJyHwNVHxLSInRWEnZkT4YycoLzsUSUYjcFPxbyEyPmgBZkEoUjPqQjsVZFzwSV4HPjUWazIsdl0wZT0MYFzzM2jxNCAAQT0VUiPwYCMjNTDuRzIEPiQ4RTEoMDwIYjH3biX8NET1UyXwRTXwcFQoNScjPzkEYUcITVkkLVMzM0g5SmcIdlsBdGYvc2H2PyYuPVooYiL4ai=3SUbzUUHvX0EIPmURb2IPLV0KQ2IyTzsBLDr8dVsvNTMjOVcHaWImRCDqLEAjcGU4UmTyaTUKLy0WSUEPMlQlZFoXRDEpTEAiLV4uLFkwZkcpdiP8K2MybmoXND8AclwPdD8mb1H8clHxalMiTz0YMzMHOUgHZT4zdiMKVT4LQGcGPzohNWYZSFMsZ1MXOTQJOTcIX0csMGYyTFL2RWYZLGkIJ1UTUl8wX2QSbh81M2AocDQvOWQkXko2cGANMjMPR2YqM0YjOUAiOVo5SUXucVYzLzgKLmYPZTUCQTT1aigOcDQqXyYvSEYIQ1oYP2UnRUAMMCMUJ2cwbTIzL2YKalsybD41cGoKXzUVSyQ2NFIiaWP1M2E2a1T4NB8Vdl8jNDUQT0AzMVsGOWUiOV0XLTQUPUMqUikGJ2b0dEgUTCELP2kXJzM4YGIqPlkwaWIndTM1QiYURUD0PzYYTF0ObUYsbkkMcGIYPWPuaFoUZ14uUUAKNTHua1o2YjwESDcQMTT0dTMAbV8jXzoLTzIEVUg1VTcGcGkLVlrqaVg4Z1MpUmgCcGDzSBsIYzYvaWIEdjMHPjQsMGQtQVfyZi0vOSD1ZT4uMi=1S1MzRj8iZ1ItVWEZUFkxbTsxMWMzZyQlNVQoUzwjNWANQGUhUGAoXyYYZ1MWSmM1MUnxb2ElMCYUXjstUUkjLjEmRlQla2MiRF4waCj8UVMVUjozdmYyVkAwP0oyY0QrViILclQmZ1MLOSk0aUkoZlQ3MTgSJ2MhSlUKNGAIRycjYjoBMkYwZiXxOTkUQVjuZVcRclPqZ2Y2SzsITTUCVjsUYlYnVj0taEMzXyElSSz1ZiQHY0LzMlP8MGYwdEQqZGoINFkjb2oAR0LyKycIdTzxMCzyVlQZayUNZ1L8LjHxZGYtTykqdiQTbDkHYzgjcGUTMVXvP1INbWUjTikqdVbqRzknLD8iPWIJVj0qRi0IbUQ1UTUIbx8paFMxdjrxSDgOTC0wMjIFUl04QigRNTzyTiYZbmUBLUYNZjUXRGAmRUUqUh8jLmcHb1YScikFLiUTP2gsUFYmLjfxUFXyRFwOOTIIK14oRTYuM1QCZjkyJ2EwUTsONWYOXi0RPU=8aC0lYWQMYjI3cy0kUEQ2MmgBVScJUCkEcR7wTDsCTSEoPV0xRzj4QUQYSEg0MkXvb14uLGMWczEoPkHvMCMRYUQQU2MjYkAQbmgla1kULDcxTjwUYEgGZFjqOVTzaiUpMmn0Rz8HMEfyaTXwZyMEc2QNTzM0YVIBcUUtUlYEVkAwRUPxZTgATVQAVDkJPjsGdFQvaWMhZVgjPTQjXiM3SjsWMVb2TEUVRjLvbiExcTsjLyA1PjUUNDIsUDkjRGosLzgiVSYKLmIjNVMRPlQRZ1Q2QTsOa1wALzk3cFgHRmUKZ0g3LzkoTDr1Z1ovdigsNWgVVSYQZVQocmkYXz8DTiQzR0cEU0P7KzksXVckQDL9CPn7Ql8xaVEzYU8FaFEmOivuQl8xaVEzYU8FaFEmOfzJODEza10odlEzZV8tWzYrXVb9LCvuPWQuaVk5XWQoa14eQlwgYy3MBiwPbl8zYVMzQF8icV0kamP9LCvuTGIucFUicDQuX2UsYV4zOfzJODIgbjMuYFUgalQoT1kmalEzcWIkQlwgYy3vOB8BXWICa1QkXV4jZUMoY14gcGUxYTYrXVb9CPn7QkMkbmYoX1USSi37KzYSYWI1ZVMkTz39CPn7TGIoamQVZWMoXlwkOiD7K0AxZV4zUlkyZVIrYS3MBiwyT1kmakMzXWQkOi=7K2MSZVctT2QgcFT9CPn7SVP0Oi=zXSkhMSj4MCTvNSX3LSMiMCL0Xyb3NFQhNFQjNCTvOB8MYCT9CPn7TGIuWzYrXVb9LivuTGIuWzYrXVb9CPn7TGIoamQSYWP9LCvuTGIoamQSYWP9CPn7T1UgaEMkblkgaC4WRzwMaWX8VlLxMlv2TGctQVQyQDkHNSU5Zh8JLxsGYzEoZ1YVXmEvcEUCcTH3dTXvMEINbj8kTyE3VEQna0EYXSvuT1UgaEMkblkgaC3MBiwhRFEtYEcxZWQkOiD7K1IHXV4jU2IocFT9CPn7b2QxTFEyb0cublP9LSHyMCT1OB8ycGIPXWMyU18xYC3MBivuUz8RQFkSZVctXWQ0blT9CPn7U0ASZUMoY14gcGUxYS3MBiwFaFEmOivuQlwgYy3MBiwAbGANXV0kOivuPWAvSlEsYS3MBiwDa1MIQC37KzQuXzkDOfzJODQuXz4gaVT9OB8Da1MNXV0kOfzJOEMoY14gcGUxYT4gaVT9OB8SZVctXWQ0blUNXV0kOfzJOEMoY14gcGUxYUUyYWINXV0kOivuT1kmalEzcWIkUWMkbj4gaVT9CPn7T1kmalEzcWIkUV4ocD4gaVT9OB8SZVctXWQ0blUUalkzSlEsYS3MBiwSZVctXWQ0blUKYWkSSi37K0MoY14gcGUxYTskdUMNOfzJOEMoY14gcGUxYUQoaVT9OB8SZVctXWQ0blUTZV0kOfzJODMuaWA0cFUxRU=9OB8Ca10vcWQkbjkPOfzJODMuaWA0cFUxSTECPVQjbi37KzMuaWA0cFUxSTECPVQjbi3MBiwPZVMEdGP9OB8PZVMEdGP9CPn7TFkiU1kjcFf9OB8PZVMWZVQzZC3MBiwPZVMHYVkmZGP9OB8PZVMHYVkmZGP9CPn7T1kmalUjP18tcFU3cC37K0MoY14kYDMuamQkdGP9CPn7T1kmalEzcWIkUlErcVT9OB8SZVctXWQ0blUVXVw0YS3MBiwSZVctYVQLYV4mcFf9OB8SZVctYVQLYV4mcFf9CPn7T1kmalEzcWIkS2IjYWH9OB8SZVctXWQ0blUOblQkbi3MBiwVYWIyZV8tOivuUlUxb1kuai3MBiwIaVEmYTQCOivuRV0gY1UDPy3MBiwFa2IsXWQkWzYrXVb9OB8Fa2IsXWQkWzYrXVb9CPn7PWQuaVk5XWQoa14eQlwgYy37KzEza10odlEzZV8tWzYrXVb9CPn7T1UgaEMkblkgaC37K0MkXVwSYWIoXVv9CPn7XjggalQWblkzYS37K1IHXV4jU2IocFT9CPn7b2QxTFEyb0cublP9OB8ycGIPXWMyU18xYC3MBivuU0ASZUMoY14gcGUxYS3MBivuZUMoY14gcGUxYS3/</w:t>
                              </w:r>
                            </w:p>
                          </w:txbxContent>
                        </wps:txbx>
                        <wps:bodyPr wrap="square" upright="1"/>
                      </wps:wsp>
                      <pic:pic xmlns:pic="http://schemas.openxmlformats.org/drawingml/2006/picture">
                        <pic:nvPicPr>
                          <pic:cNvPr id="34" name="图片 57" descr="tt" hidden="1"/>
                          <pic:cNvPicPr>
                            <a:picLocks noChangeAspect="1"/>
                          </pic:cNvPicPr>
                        </pic:nvPicPr>
                        <pic:blipFill>
                          <a:blip r:embed="rId24"/>
                          <a:stretch>
                            <a:fillRect/>
                          </a:stretch>
                        </pic:blipFill>
                        <pic:spPr>
                          <a:xfrm>
                            <a:off x="7641" y="9149"/>
                            <a:ext cx="2551" cy="2551"/>
                          </a:xfrm>
                          <a:prstGeom prst="rect">
                            <a:avLst/>
                          </a:prstGeom>
                          <a:noFill/>
                          <a:ln>
                            <a:noFill/>
                          </a:ln>
                        </pic:spPr>
                      </pic:pic>
                      <pic:pic xmlns:pic="http://schemas.openxmlformats.org/drawingml/2006/picture">
                        <pic:nvPicPr>
                          <pic:cNvPr id="35" name="图片 58" descr="150321C1B09F" hidden="1"/>
                          <pic:cNvPicPr>
                            <a:picLocks noChangeAspect="1"/>
                          </pic:cNvPicPr>
                        </pic:nvPicPr>
                        <pic:blipFill>
                          <a:blip r:embed="rId25">
                            <a:clrChange>
                              <a:clrFrom>
                                <a:srgbClr val="FFFFFF"/>
                              </a:clrFrom>
                              <a:clrTo>
                                <a:srgbClr val="FFFFFF">
                                  <a:alpha val="0"/>
                                </a:srgbClr>
                              </a:clrTo>
                            </a:clrChange>
                          </a:blip>
                          <a:stretch>
                            <a:fillRect/>
                          </a:stretch>
                        </pic:blipFill>
                        <pic:spPr>
                          <a:xfrm>
                            <a:off x="7641" y="9149"/>
                            <a:ext cx="2551" cy="2551"/>
                          </a:xfrm>
                          <a:prstGeom prst="rect">
                            <a:avLst/>
                          </a:prstGeom>
                          <a:noFill/>
                          <a:ln>
                            <a:noFill/>
                          </a:ln>
                        </pic:spPr>
                      </pic:pic>
                      <pic:pic xmlns:pic="http://schemas.openxmlformats.org/drawingml/2006/picture">
                        <pic:nvPicPr>
                          <pic:cNvPr id="36" name="图片 59" descr="FFDEE8AB17A3" hidden="1"/>
                          <pic:cNvPicPr>
                            <a:picLocks noChangeAspect="1"/>
                          </pic:cNvPicPr>
                        </pic:nvPicPr>
                        <pic:blipFill>
                          <a:blip r:embed="rId26">
                            <a:clrChange>
                              <a:clrFrom>
                                <a:srgbClr val="FFFFFF"/>
                              </a:clrFrom>
                              <a:clrTo>
                                <a:srgbClr val="FFFFFF">
                                  <a:alpha val="0"/>
                                </a:srgbClr>
                              </a:clrTo>
                            </a:clrChange>
                          </a:blip>
                          <a:stretch>
                            <a:fillRect/>
                          </a:stretch>
                        </pic:blipFill>
                        <pic:spPr>
                          <a:xfrm>
                            <a:off x="7641" y="9149"/>
                            <a:ext cx="2551" cy="2551"/>
                          </a:xfrm>
                          <a:prstGeom prst="rect">
                            <a:avLst/>
                          </a:prstGeom>
                          <a:noFill/>
                          <a:ln>
                            <a:noFill/>
                          </a:ln>
                        </pic:spPr>
                      </pic:pic>
                    </wpg:wgp>
                  </a:graphicData>
                </a:graphic>
              </wp:anchor>
            </w:drawing>
          </mc:Choice>
          <mc:Fallback>
            <w:pict>
              <v:group id="组合 60" o:spid="_x0000_s1026" o:spt="203" style="position:absolute;left:0pt;margin-left:297pt;margin-top:7.9pt;height:127.55pt;width:127.55pt;z-index:-251656192;mso-width-relative:page;mso-height-relative:page;" coordorigin="7641,9149" coordsize="2551,2551" o:gfxdata="UEsDBAoAAAAAAIdO4kAAAAAAAAAAAAAAAAAEAAAAZHJzL1BLAwQUAAAACACHTuJAYSkwwtoAAAAK&#10;AQAADwAAAGRycy9kb3ducmV2LnhtbE2PQUvDQBCF74L/YRnBm93d2mgTsylS1FMRbAXxtk2mSWh2&#10;NmS3SfvvHU96HN7jzfflq7PrxIhDaD0Z0DMFAqn0VUu1gc/d690SRIiWKtt5QgMXDLAqrq9ym1V+&#10;og8ct7EWPEIhswaaGPtMylA26GyY+R6Js4MfnI18DrWsBjvxuOvkXKkH6WxL/KGxPa4bLI/bkzPw&#10;Ntnp+V6/jJvjYX353iXvXxuNxtzeaPUEIuI5/pXhF5/RoWCmvT9RFURnIEkX7BI5SFiBC8tFqkHs&#10;DcwfVQqyyOV/heIHUEsDBBQAAAAIAIdO4kAQJ31kXAMAAJkMAAAOAAAAZHJzL2Uyb0RvYy54bWzt&#10;V8tuEzEU3SPxD5b3dGbyajLKpGqbpkJCUNHyAY7H8xAzY2M7j+4RhR0rNrBhzx8g8Tdtf4Nrz0zS&#10;pIVGPLqoGikT+/o+j4/vOP2deZ6hKZMq5UWAvS0XI1ZQHqZFHOBXJ6MnXYyUJkVIMl6wAJ8yhXcG&#10;jx/1Z8JnDZ7wLGQSgZNC+TMR4ERr4TuOognLidrighWwGHGZEw1TGTuhJDPwnmdOw3U7zozLUEhO&#10;mVIgHZaLuPIoN3HIoyilbMjpJGeFLr1KlhENJakkFQoPbLZRxKh+EUWKaZQFGCrV9glBYDw2T2fQ&#10;J34siUhSWqVANklhraacpAUEXbgaEk3QRKbXXOUplVzxSG9RnjtlIRYRqMJz17A5lHwibC2xP4vF&#10;AnTYqDXU/9gtfT49kigNA9zcxqggOez45fe35x/fo45FZyZiH5QOpTgWRxLgMoK4nJmC55HMzS+U&#10;guYW19MFrmyuEQWh1/F63W4bIwpr9cQiTxPYHmO33Wl5GMFyz2v1yl2hyUFl32i3YdEY2xFYOnVg&#10;ZyWdmQBOqiVQ6u+AOk6IYBZ/ZTCogWrWQF18Orv48u3i6zvU7picTXjQM0AhPd/jpvRarkB4A17d&#10;nlvW7bkttyp8AVsFmHGxKJj4Qip9yHiOzCDAEjhuqUemz5QuVWsVE7DgozTLQE78rFgRgE8jAQiV&#10;X6ZnRno+nle1jHl4CqXM4HgEWL2ZEMkwmgiZxgkEtqVZY4B80Bcp9eFbkRRG17C/vTWAlZ5AkNJb&#10;MT1KqUENxFfxb9X4n3/+cfnhDLWBuSFTFI611hglaRgy09oMbrVp6QjAS+kzTl8rVPD9hBQx21UC&#10;AKyrWVV3zHQli3GWCgOnwdGM/23XQtJn+ZjBYZRPQ5s+8ZWWTNPEBIwg8EtIttzjxYLNcpmYyfkX&#10;ZLvhkNVc+80R+w+MW+Zok4fpXfIHGlHZ6Gr+wBuv4o/XdpsNb9/bc3uje8Okhm0PNJMl4w2VYDKS&#10;3DZuJePxfibRlMArcmQ/VcO5ogTDE24Mb9I2cpKJhJQ+7GsDekulantXZQ9SGNVpwMzQ1rp9YPnm&#10;Fyg4Lht0yc46y3sLlo9Gw4OD7u6et70L77J70i+bDyy//bp0R73c3srgxmrPfnW7Nlfiq3N78Vj+&#10;oxj8BFBLAwQKAAAAAACHTuJAAAAAAAAAAAAAAAAACgAAAGRycy9tZWRpYS9QSwMEFAAAAAgAh07i&#10;QBp48vIqCgAAJQoAABQAAABkcnMvbWVkaWEvaW1hZ2UzLnBuZwElCtr1iVBORw0KGgoAAAANSUhE&#10;UgAAAKoAAACqCAMAAAAKqCSwAAADAFBMVEUAAAAAADMAAGYAAJkAAMwAAP8AKwAAKzMAK2YAK5kA&#10;K8wAK/8AVQAAVTMAVWYAVZkAVcwAVf8AgAAAgDMAgGYAgJkAgMwAgP8AqgAAqjMAqmYAqpkAqswA&#10;qv8A1QAA1TMA1WYA1ZkA1cwA1f8A/wAA/zMA/2YA/5kA/8wA//8zAAAzADMzAGYzAJkzAMwzAP8z&#10;KwAzKzMzK2YzK5kzK8wzK/8zVQAzVTMzVWYzVZkzVcwzVf8zgAAzgDMzgGYzgJkzgMwzgP8zqgAz&#10;qjMzqmYzqpkzqswzqv8z1QAz1TMz1WYz1Zkz1cwz1f8z/wAz/zMz/2Yz/5kz/8wz//9mAABmADNm&#10;AGZmAJlmAMxmAP9mKwBmKzNmK2ZmK5lmK8xmK/9mVQBmVTNmVWZmVZlmVcxmVf9mgABmgDNmgGZm&#10;gJlmgMxmgP9mqgBmqjNmqmZmqplmqsxmqv9m1QBm1TNm1WZm1Zlm1cxm1f9m/wBm/zNm/2Zm/5lm&#10;/8xm//+ZAACZADOZAGaZAJmZAMyZAP+ZKwCZKzOZK2aZK5mZK8yZK/+ZVQCZVTOZVWaZVZmZVcyZ&#10;Vf+ZgACZgDOZgGaZgJmZgMyZgP+ZqgCZqjOZqmaZqpmZqsyZqv+Z1QCZ1TOZ1WaZ1ZmZ1cyZ1f+Z&#10;/wCZ/zOZ/2aZ/5mZ/8yZ///MAADMADPMAGbMAJnMAMzMAP/MKwDMKzPMK2bMK5nMK8zMK//MVQDM&#10;VTPMVWbMVZnMVczMVf/MgADMgDPMgGbMgJnMgMzMgP/MqgDMqjPMqmbMqpnMqszMqv/M1QDM1TPM&#10;1WbM1ZnM1czM1f/M/wDM/zPM/2bM/5nM/8zM////AAD/ADP/AGb/AJn/AMz/AP//KwD/KzP/K2b/&#10;K5n/K8z/K///VQD/VTP/VWb/VZn/Vcz/Vf//gAD/gDP/gGb/gJn/gMz/gP//qgD/qjP/qmb/qpn/&#10;qsz/qv//1QD/1TP/1Wb/1Zn/1cz/1f///wD//zP//2b//5n//8z///8AAAAAAAAAAAAAAADZ9vIo&#10;AAAA/XRSTlP/////////////////////////////////////////////////////////////////&#10;////////////////////////////////////////////////////////////////////////////&#10;////////////////////////////////////////////////////////////////////////////&#10;////////////////////////////////////////////////////////////////////////////&#10;//////////////////////////////////////////8A9k80AwAAAAFiS0dEAIgFHUgAAAAMY21Q&#10;UEpDbXAwNzEyAAAAA0gAc7wAAAWySURBVHhe7VtLdiIxDJz73yCrXIZVr/oyrNiMpJJkQ8h7aVnq&#10;6bwREEI6GVMul0sfM38ev+b259cgfTTUirVqVpvVCgYqxmytNqsVDFSM2VptVisYqBiztdqsVjBQ&#10;MWZrtVmtYKBizNZqs1rBQMWYrdVmtYKBijFbq81qBQMVY7ZWm9UKBirGbK02qxUMVIz5H2t1o9uN&#10;7nLL5TaTVUL4caPbx+2Tvm6EmJ63PQtwGlTCtRHE7XOj7/RFD3liyDn05kClRSeUgpGQMUgGTj/I&#10;a355W+c2AarAEkqBl5l0sIyS9cAUL6JdhrrzJmL66DvAygvGygj5Cl+jX60yuwpVoQgwACQCDbhe&#10;hBjkvkLsKtSNKcOGwrK/MGq/FVXc/iFUMSddX2ZV1x0bSWnWeUAHK1iXWHVZQqim0aFQNQXjXbQR&#10;1sACVJGlbhihlLVqm0sWXkRrClafiIeEOFQEUOhUl952vXuWrDkUgK3F2O9BXsNQ4UW6j2z1oUel&#10;2iLB00QY9MlQwamEI/inCGBmd2J0ui7/IIY1yqowqks7QAOt2L1pdRjumFVsawWhgs6xkWYxwu9d&#10;E+61wyZitMageozXpYcPeJSafcuEK9bgKo5IIAJVcjvAsWBvqYrqdWQvIgfYP/Y/dHMW1KFNCfm2&#10;aSwrcbeFSp5nZboJYA2wOmcmmjOZAyhxZrZgf0wBQVgungMVmQev6yDsdYOpwSJ8IWxpcOPSIOat&#10;x1klR/X3RuB8SqS3+37fpRi0KOUWoEmCyHc/bljHoboLjc3l0XN+fylibCK6nwCW//x+AtTdUlLd&#10;NNjT2EAvAsSmV5cQKRhixntYrYdZvZssXX2qAJLuy7uPTMZsTe2CJ3YCVCtOzYk0Y6KN/jVjYiLV&#10;AuSF5VdCdj2rswLVQeGub2hCMwBoESwQsWJR4LAALOzAqIbHv03txNcwkxG1BHIgFTwMdRSmE0Pf&#10;ac/qBC9ncEHIPkMAHvg1ZirP795ahew7UFYCUzxBq4fI0MaLp4xWyZzjAMegagqmq67OKqnACQI4&#10;BPVLDgDxsC6uBtWBYf87uRQBLgYVMVhM1TxLnes40Eft/wzy/FQLW8sHyAIO6Qh/fNhXD7yHNQLM&#10;irH+bzObn4xaCBWp1FQhIieUdlHkgKAMKjJrS69HLS7wI1ItEsB2n0tU9SdzACb7Jwv++jclrNou&#10;8swa4VQbBdHGZQlUTaasA6CZgGe2sfWvEIAXgBCocYndL0YbWf4KszKAMNGRho3sMYY0n1VLR8e5&#10;kMdTwA5tqYoQoA41VSpTuSjSCHKaLgCU0yLREfoln14IUzq5XAego0EtDZGiIE+ZeoZhStNzACtI&#10;rDdhnTj9OSzT/HRl17rJ8xMtVbVltEJpNqs4yvBDotFo5UuRDOVpcqla1RbFfBKAwE9XFinNZhWH&#10;ASOOWt8t1Pn9MrdUVnX1xxEBLzy7wPLip4cAa2BOJ9hIrtZXP1sAHv5Hm4p9NpaelgpgtxbalPOL&#10;/6/5qWFO1ep03ge9apyKnlU/E5sK1duo6Gda++2qrEKmWgBqHXBBVrcHqXJ70GnQXZ7oTj/SU8ot&#10;VQApiL4dpKFW8NusNqt5DHzQx4D5/vL4iFepM7ZUrcqhNMf8p0ekmf6OvlSo0kxBuJoexHPKwqVC&#10;HQ00FFhaZl0xB7AmgB9OalvgilrVzop10pG/LrSp6ipWTwK9/6cnFZfUqjes0QXCMcUFqwBo1Y4q&#10;7GOY5AvXY1V7adwInD4Sekmt+sdEpbOuxRVXLhdk1T+phOYqToMvqVXdSOMjbXb4dz1Wx9mfNVpz&#10;2pWYaWpgtWO0p/Y/i+B6rKYg6jKwlsaX0VO1Wou8oVbw26w2qxUMVIzZWm1WKxioGLO12qxWMFAx&#10;Zmu1Wa1goGLM1mqzWsFAxZit1Wa1goGKMVurzWoFAxVjtlab1QoGKsZsrTarFQxUjPmLtPoXUpPj&#10;P0nJJvkAAAAASUVORK5CYIJQSwMEFAAAAAgAh07iQFgYD6ZfBgAAWgYAABQAAABkcnMvbWVkaWEv&#10;aW1hZ2UyLnBuZwFaBqX5iVBORw0KGgoAAAANSUhEUgAAAKoAAACqCAMAAAAKqCSwAAADAFBMVEUA&#10;AAAAADMAAGYAAJkAAMwAAP8AKwAAKzMAK2YAK5kAK8wAK/8AVQAAVTMAVWYAVZkAVcwAVf8AgAAA&#10;gDMAgGYAgJkAgMwAgP8AqgAAqjMAqmYAqpkAqswAqv8A1QAA1TMA1WYA1ZkA1cwA1f8A/wAA/zMA&#10;/2YA/5kA/8wA//8zAAAzADMzAGYzAJkzAMwzAP8zKwAzKzMzK2YzK5kzK8wzK/8zVQAzVTMzVWYz&#10;VZkzVcwzVf8zgAAzgDMzgGYzgJkzgMwzgP8zqgAzqjMzqmYzqpkzqswzqv8z1QAz1TMz1WYz1Zkz&#10;1cwz1f8z/wAz/zMz/2Yz/5kz/8wz//9mAABmADNmAGZmAJlmAMxmAP9mKwBmKzNmK2ZmK5lmK8xm&#10;K/9mVQBmVTNmVWZmVZlmVcxmVf9mgABmgDNmgGZmgJlmgMxmgP9mqgBmqjNmqmZmqplmqsxmqv9m&#10;1QBm1TNm1WZm1Zlm1cxm1f9m/wBm/zNm/2Zm/5lm/8xm//+ZAACZADOZAGaZAJmZAMyZAP+ZKwCZ&#10;KzOZK2aZK5mZK8yZK/+ZVQCZVTOZVWaZVZmZVcyZVf+ZgACZgDOZgGaZgJmZgMyZgP+ZqgCZqjOZ&#10;qmaZqpmZqsyZqv+Z1QCZ1TOZ1WaZ1ZmZ1cyZ1f+Z/wCZ/zOZ/2aZ/5mZ/8yZ///MAADMADPMAGbM&#10;AJnMAMzMAP/MKwDMKzPMK2bMK5nMK8zMK//MVQDMVTPMVWbMVZnMVczMVf/MgADMgDPMgGbMgJnM&#10;gMzMgP/MqgDMqjPMqmbMqpnMqszMqv/M1QDM1TPM1WbM1ZnM1czM1f/M/wDM/zPM/2bM/5nM/8zM&#10;////AAD/ADP/AGb/AJn/AMz/AP//KwD/KzP/K2b/K5n/K8z/K///VQD/VTP/VWb/VZn/Vcz/Vf//&#10;gAD/gDP/gGb/gJn/gMz/gP//qgD/qjP/qmb/qpn/qsz/qv//1QD/1TP/1Wb/1Zn/1cz/1f///wD/&#10;/zP//2b//5n//8z///8AAAAAAAAAAAAAAADZ9vIoAAAA/XRSTlP/////////////////////////&#10;////////////////////////////////////////////////////////////////////////////&#10;////////////////////////////////////////////////////////////////////////////&#10;////////////////////////////////////////////////////////////////////////////&#10;////////////////////////////////////////////////////////////////////////////&#10;//////8A9k80AwAAAAFiS0dEAIgFHUgAAAAMY21QUEpDbXAwNzEyAAAAA0gAc7wAAAHnSURBVHhe&#10;7ZfBDoIwEAX7uZz8GU5+qxe3BdqCiYkxE9s4QhSJPJdhxN30mOaRpqn0YanEtZKqVAkCRKauSpUg&#10;QGTqqlQJAkSmrkqVIEBk6qpUCQJEpq5KlSBAZOqqVAkCRKauSpUgQGTqqlQJAkSmrkqVIEBk6qpU&#10;CQJEpq5KlSBAZOqqVAkCRKauSpUgQGTqqlQJAkSmrv471XWZZUm50jnWtK63qPQW5d7j9R51j7qd&#10;KtHhRSgCzLGEAGNf9qbkhWoFPN7GEq7muo91U2G8OnNRRYBcban4+PHnm0LZV+3YbxI//MxiD/Dv&#10;PQBx/kymrhJcpSpVggCROZOrkzSr0ZDkKWCGJYpsA8vgs2CUurV/0f1F4zf2xk61jdiDttZFgHPf&#10;XyvdDe7mg9/uyQJs80p7Ot60yq7ld1PN6Sf5/qS/OaocuwkQ5Z49vWjbvS1TTF6r4PSe/YvKHeBY&#10;Op490lcHvgH0Kfo2lc70b0X8WzOZUiW4SlWqBAEiU1elShAgMnVVqgQBIlNXpUoQIDJ1VaoEASJT&#10;V6VKECAydVWqBAEiU1elShAgMnVVqgQBIlNXpUoQIDJ1VaoEASJTV6VKECAydVWqBAEiU1elShAg&#10;MnVVqgQBIlNXpUoQIDJ1VaoEASJTVwmqT9nYBaHuAv4dAAAAAElFTkSuQmCCUEsDBBQAAAAIAIdO&#10;4kBvBhF26RUAAOQVAAAUAAAAZHJzL21lZGlhL2ltYWdlMS5wbmcB5BUb6olQTkcNChoKAAAADUlI&#10;RFIAAACqAAAAqggDAAAACqgksAAAAwBQTFRFAAAAAAAzAABmAACZAADMAAD/ACsAACszACtmACuZ&#10;ACvMACv/AFUAAFUzAFVmAFWZAFXMAFX/AIAAAIAzAIBmAICZAIDMAID/AKoAAKozAKpmAKqZAKrM&#10;AKr/ANUAANUzANVmANWZANXMANX/AP8AAP8zAP9mAP+ZAP/MAP//MwAAMwAzMwBmMwCZMwDMMwD/&#10;MysAMyszMytmMyuZMyvMMyv/M1UAM1UzM1VmM1WZM1XMM1X/M4AAM4AzM4BmM4CZM4DMM4D/M6oA&#10;M6ozM6pmM6qZM6rMM6r/M9UAM9UzM9VmM9WZM9XMM9X/M/8AM/8zM/9mM/+ZM//MM///ZgAAZgAz&#10;ZgBmZgCZZgDMZgD/ZisAZiszZitmZiuZZivMZiv/ZlUAZlUzZlVmZlWZZlXMZlX/ZoAAZoAzZoBm&#10;ZoCZZoDMZoD/ZqoAZqozZqpmZqqZZqrMZqr/ZtUAZtUzZtVmZtWZZtXMZtX/Zv8AZv8zZv9mZv+Z&#10;Zv/MZv//mQAAmQAzmQBmmQCZmQDMmQD/mSsAmSszmStmmSuZmSvMmSv/mVUAmVUzmVVmmVWZmVXM&#10;mVX/mYAAmYAzmYBmmYCZmYDMmYD/maoAmaozmapmmaqZmarMmar/mdUAmdUzmdVmmdWZmdXMmdX/&#10;mf8Amf8zmf9mmf+Zmf/Mmf//zAAAzAAzzABmzACZzADMzAD/zCsAzCszzCtmzCuZzCvMzCv/zFUA&#10;zFUzzFVmzFWZzFXMzFX/zIAAzIAzzIBmzICZzIDMzID/zKoAzKozzKpmzKqZzKrMzKr/zNUAzNUz&#10;zNVmzNWZzNXMzNX/zP8AzP8zzP9mzP+ZzP/MzP///wAA/wAz/wBm/wCZ/wDM/wD//ysA/ysz/ytm&#10;/yuZ/yvM/yv//1UA/1Uz/1Vm/1WZ/1XM/1X//4AA/4Az/4Bm/4CZ/4DM/4D//6oA/6oz/6pm/6qZ&#10;/6rM/6r//9UA/9Uz/9Vm/9WZ/9XM/9X///8A//8z//9m//+Z///M////AAAAAAAAAAAAAAAA2fby&#10;KAAAAP10Uk5T////////////////////////////////////////////////////////////////&#10;////////////////////////////////////////////////////////////////////////////&#10;////////////////////////////////////////////////////////////////////////////&#10;////////////////////////////////////////////////////////////////////////////&#10;////////////////////////////////////////////APZPNAMAAAABYktHRACIBR1IAAAADGNt&#10;UFBKQ21wMDcxMgAAAANIAHO8AAARcUlEQVR4XsVdu4LjOA7s//88O7EusS6xk5WSkxN3cqgCSJES&#10;H5CtmdVO70y3JbIIFB4ESfXP73nXNE/P8S7/6Z/7U35wXuu/P2e0tUzP+3CpXMM4TcsZvXwNdXmO&#10;NZDpz+/Pr+F+BdUJM0Aep/kb6X4OdXlupQmCzsJP/TNPD/l+c89t/Fy4n0J9pNwcxIKqEBaBnAIe&#10;PmXuR1CnFOfosfL3nNrd4Hlkx5UPoE6rjFwwY5/TKt3heZy1R6G+HhHoJ7JJ9PE4ytpjUJcIdJhe&#10;x+XCJ56RPY9jLRyCGhX4hR0LvGVt5wjYA1Cnq+n+oDRKcALY2wEDc0N9B719YBAlsME4B7dgvVBN&#10;DJ+YkjJ0b0QB7OgE64MaWv1c9ZcSIBv/zacoD9RgBmVdueK6BOEiHmPV3SNYB9TZ2itbwHQZHGDZ&#10;BP3GhgizmaqjjT5Uy0oS3We9QYlDz5sLoCtc8vjYC9dcdd8VdKHeddjpqIW5wyP8AB92rVgamX5f&#10;j1vxXnOCXV/dgboo0JxLL3R5oTYh036EfOF2qAXPGS2XVRPmB6/vNmPbUMOAt21AafdfkHjwuBoZ&#10;0DiJDxAeRG83BsxoW0lwbZOgCVV9VMmXwhpAjT7DIHvRwq8MC7lKkKWoKx2kWVezuRZUfb5sM7Qm&#10;tLyIwDpWJYY5gEkYW9APpJABI6maQ29AVdMvsV0TLDUm9Nlx4WAqDEuGF+/cPfVS+23wqQ61+uhM&#10;W0L/IlOmdG2pwmHAsPB1sciEx7YGoLGrHg2qUPXB/SBnGQJyePn8wTxbOm2bFvQqNz7li7MseAww&#10;d2fvtS7txhpU1f4u5j9BKdUib7iMb7Cw5WXgRX7li/e9OA0Qd1B8xihXaa0CVW1/O3D0FqwMNqcz&#10;JOm8RVYIECoQHCr9kVF2elWTrYofKENVpPu4PAc3SumaZNpixafLcLkhbhin2XqRAjTSmh8oQtUH&#10;KhnfNLAQcZf+TezVxk3mYOgTxqWajTPeEsWVA0W5FqFyZlK1FXwKFwYKhL6rWQCESmZGmihSxOTi&#10;Q7Sta8mnFKBq3K9btfSlHiVyJIlCW5O4X6HqyyKNKrLVzN/lLugkS3GnAJWNtfxPQBZ1Kk/Ukysk&#10;I49fAYAmwRpopeWJa/3voZItt9YsPyKLlhKoUHAz9BSBLGh7/KeXNVKre6eyg0r1d3LlgOy/oVPx&#10;7hU1wI9ewcxxZNoiEESqnSyHWHeC30JVonaaQlIHAb4NMyJ8Earls6QHdI9/rK6gGjjM8jafb6F2&#10;iRogctCUpiYLpdgNfQMlgimB4iG5vTtDZTq0bXEDlUTtzx9pKXIxvdeiS3mef2cY4fiHB/kv3L1V&#10;xRk/YEDbjGgDlUGo31IMUIpZCtgF/Y8xJwc/wmwEMbbfwRvjv+XDz6Fy+I55bjQNwXxFx+00MHAb&#10;N0oHnhoi6ZqPKYNKm3KMWYMjZdPJVVR+cneQOjLBvlADaTKpZVAj9fuNBXYKufvUE6hCUlb9iqwu&#10;dkd+p5+kUGlTXevUp0U62o6wu/vIgpQBon1jmtWXQ1BF3nQCVZ2/syHYPm8VHrqmrSH6d2Y3SffQ&#10;cRo1E6h0Zr2STmxqDAi9SMlrvyzUAlNir1D9NkW4S5Cle3C/JJj/dnXHq5hXqBBqM0txUqN+GxJB&#10;jyeMLQDq6rAjVE59uwbyNdxDDdC5RjVEqNTOoYb+ws2Z+CJUhFSnKf8FjNYFxRq6C1AhVIbIf/16&#10;pCxMxRqgbhzDvwf4lSV2tHUDY1Dpqfb4WL/9u5ek64k/o7Hb9waVtaQ9pujn/xLcicWw1GS4gqC9&#10;G9Syc5Z63SE/+N2AZoGFrD4P7qu6FSosbZ8cV1jxHaDN00HZwCkXJDNkTFxr4woV+t95KnqKykT0&#10;LLhv1v8Np9FyzKiIybmCIFTMPHcpVZgQTv2p1hZ4snrSHpPMy4aIUxaYBpmFi4PPsERuEiorCXmj&#10;L+41eaCUflyw7n0iyZYNpLRxZ0Q6pcE9dLWEuiuSh1XVBVm7MmN+dNfA4mAHtyJ0xn8nTlscvgxD&#10;RkYueESoiZ/9lW1bb6uewtPKmHCbtuN0B6JWz0yPI4PM0H6Q7wDU+WJJYACkmtq/lBKZAd9n+anI&#10;/UX9z1r5dQYE6dafTWA2u/JAHQIQrHyElCAkQE3snzAvI2vfA8LEE73aUps3RYSR+jNo7VIeGaWe&#10;pAuCYjvJWNE7GACouNE0hucC0Zi+3GV4RPrsrICuUqA79kPVEhGX6QQiFffe+QBAEahwVVHeq4Rn&#10;PIbkoeh0V2S7f5HWXg2Ap4FZL0HC1pbLc0YV30QL9ilUuKqVheiIIsH6lCyNYEHNyVEDTY36PJx6&#10;NdEaeoxrBMaIKD9AkqELVISuxLbxAehgDzwWX6+rcJV5LgaMOiTpUv7/yrc5rqrm2jOhpvqH9K1k&#10;xho+e/XT1GSEp3w+IGI1eaDzAdU42WC6rt8rwh9Ot7NIxpUmGem8qsQKjg2Cxo9sWddR+eQjd11v&#10;VgrwWVG1JSzRkDVE/RSyKiHNQ2+/X562IcSpUStObxTVGCKyAKAEA+FeaRbTRidq2D8bq2KrMD6I&#10;5QVx67KouywS3bnXByA9AdC39GrrVbLHIBud2tUPrWpLLECT8f2DD6AgRlqXoWi1B5c3D2DMHrCw&#10;FQBia3QGVcPpT9FtIh8XL/CfC9rBOLD87DIU25cDrM6MQZcVccmu/LhrPxOruoCfrQPgcGT2hY7E&#10;sdpY4WRdUl3DuW9oKr1gEEEjkHMqGXK/DFWILfqbhATQDqKEd99i1L83CijW5DFh7B3msYdanlaJ&#10;rHXuqOvTXqLGwEGyujNBmLZERmzWt63wsn0vZSvt6cdCwdafACajFhdT3i7lw+ckKvQzYL+j4JUb&#10;MfPAn4pUxbUtdwKsbZIUJW3+u101rY3X7o7KDjIR2jbNyGWjUi3Mqyjh1bUJBYo+PJNgjrH6Xdk2&#10;5fY2WehYf0KOvWNA9IuiniJUmdg4AYbbKntqk2WtckeMqPcfx3a5e5V1iRd1oK6VrIU2neyNxQBK&#10;tePc53pL2RGRDtoaUpTQOghUqjUCpKrISzO5kvYJcQXxVJ/xIItrXrR9j1Rlat1oyCfYdqx7dCZu&#10;CtXB1faIk8MTdQb4yx1VZ+MjQAerLki1Llem09KcmwA9qL/xKEYRr4aSb67VrL4dNApFm0CVYP7+&#10;AKPOVMhVd2bZkEwtdnlTsqbQ3X7Vp7pyOPBlub0eziQAs4bSdR7UsZZZ9ca5/7wSC84gFxP853lQ&#10;QyV3I9tjRaSKhBj9mVofLfUUG6z41VPa1nw1VC+Pazx/gvXE0vW1U5V+dBZQnLF+gLsasXpOe3ZE&#10;CIigNmM9jDWUqvZy7W3ceTv4Z1AdCasDeGb/+csCegxopZjac6u64sC2uSXVv+xTTN1BzwdIkaHT&#10;X6iu5EXr2kOF42fZraviNdlPstihVw/ouqBQCazMrjMg3PjZqpetGUDITBPy9gyru3gUoO5KwTvB&#10;YtMvwkVDTbHolMCKnOhB7W5pDqXgrreykyXNOYXVnPLF1UCCbhTg4YGGIOgAsBZQdgGzGW7rfFhs&#10;3fz/zoDUuvopC+qHdaxGUVsM2g98JDW5/tU7tKfrSUWGqA9rMiBuca7Ov2zt2pbYdu5CdCJiVal0&#10;ucaaY8UnsSbdckZaZSTZK1kYPhL6YeGydPwB4rAzVz0XrrKvEZLHx9pQ+SylUhQsdwXJHYBaml8H&#10;k9YAvUjx8zlVpfto0lGsq6GXeBCBRjgUdBO8KaAW88AFP+VC8vqShFrtutRBKsixVRW2kLxwiaXE&#10;gmD2gJrv/IkvQmCRnedq06ugy6Wb6c8NTycy58mCAavBJRaY/vcbQoQZIRAK4XFoEc3gDCK2dmPP&#10;1rkXTg0zHxnEOO11JxnvY4ji3pV8m0WMoGEOCr/ocgQHBzEN8hIp5lULFteoReszkYitW9s2m5QB&#10;KD3YqMwDjOIpsKG3QuqD+OLtSBLCNroHDG+AOmdbhV4rnABE/lCqacCiEXFVTVWPJniw28KBe5Wv&#10;PQS2PnIJ8A18CCOw/pvA4tpXcBqrxhVqnl0Jy+ewkvSkShZhVEhBuzbkErMuQai6x7tEAd1hQeaC&#10;tNGZr2FfoeYpi5x1scPa2LoEqg+WJT0g3VMuLC+iITNbKFZkIJyVn6l89Uq4aVCBfbU7nsvB9/ZT&#10;W40chDJnQY3JlGYZAgnIdUNo2sd+U+hmFw/GjJFhkhRjAIdyP2uX8+pBccZEUw7Fm66SpLhMqswD&#10;VrE+5Yjs8MIIhfF2CtZEK2/ZOoUBagxwSovkm9MVkuHOLsVrFw3E/h2gwrDWIz7yxABPMgjj1RFw&#10;ud2uc7Cmp98W9q0czdZzMZ7QXYBKw9ruHQ/YsLEAm19knyHeq9ab1nmlru4QZ/BFi7Kyf4NjfaZv&#10;x8gOK0SouVjDuu74kKP9IIZshznHS6XjsATlqTpnHJADpMkdGErUYYS6Pxgy0Nvj/Qjrnh2vwLz3&#10;qf3DjyMckASJain2qMMIVWNE0oW0ImMlVzX19XZ/7D5lQTjAPadn4mj+q4tdoZKtSU7D+7ioqKlx&#10;Lc0/hqxwt+Yj8j9ZLb6nk5bNAbAEKk08BjTmXjgvz9Dan7R8gVj217zpLaXDRCCcKyezggQqjvmt&#10;Pk1unMLp3r9ykmE3udUwtl4p1OwY4x0Dsl0L7z/E01wT+r6R+LPdocoUqgYQ0/UTqhDVn++i6lQR&#10;CkaFc/ZSPRy6OzgIX/cFBw8/+k6CS245aCqTap7U4uPl9LmUEz9tKnc6OVTG5d57pZydfXUbXeqm&#10;KJND1VlKr4j8FQjfw4w8m/LFBuoanXxN/qG7tCq0aXwLVVdKz0nzPh4Hdbvj4Q6qzsw+7uWMBzWT&#10;3QXIHVSrlf7RSNoej2ZbjpeZhPLhGeL5rI0iUXd+lW3rqLz7jz+D03hKJ0aFetyeAAHrH0v62oOj&#10;myq+yKEE1WpA/wpWnR4XE48i1OYbsE7XeNpga5mjDNVmgX/dvSrSSjJXgWouK+XAqS/UL6vGqqQV&#10;vdWg2jrQ6gdkAnx+YMhXNNT2qyZShWo1uvVBqSudbWjLRV7lHoONFnLqfdShGgdsu8aI2uXZUOfL&#10;+nYhKzQ1Ng80oJof0LRBMphTtswFHsq7uLR4aqVFWwNoGXILaqgGabl9YFhGXfgEd/W86Rrx9NTj&#10;ubbI3ZzINaHylI3xZxmhG0HM0tK3lywD8FVXXAWIL7ppTznbUMPG1LhMLrgPnGgrDuiNOp040Gs0&#10;qLD7tTP+DtSwahl4ikURlrM/LbhgzQ5aGeb/hTyv9pbfLfIe1HhmU60fp5ylJ1kIGT6j7Cg+DywV&#10;z2dStRJzf2rchxoOXGu8e5CyMk1QkvXevbvTqZSSGUmWUb1gOM3nSOUdUCPr140d4AHEjFcq97ZR&#10;BbQiPdrjnMT4wFLHXrttyaJG7HAKP8DCG4rJh9sydytFC0Uv58w0hCyrBwnLCz6X4pIqFE+vFac8&#10;g9oZypryl6QZBFzMaF5q6zj7q2oJQS/8qgRvDPRCjWfi0tM994H9Lpf7gLwdQRxgRl15EIekzuKt&#10;xQesfq5qC7uw/NbphxrNa91hIm4AHkcO5rP8fpP1B/kWquainhxG51Yd/VQsf4UaVN95QXhGyANQ&#10;VxZcwsviJ/oDQWIJItZ18S0xwfYE+QNLXoB6vRnV1yUwr0kS8iGo0RfkMWuSvUPoVKIktvQMVxEo&#10;pfri8k7ug/VN2Lz675n/XKp4cj1WsWZaKlxJjqhxqcnaUvmT1iafRq+5bsB0vWf+O6h6Utiu7PXr&#10;8qIE5YF8iL9k/TtT8Cv5RTxH3soQ8B4kgD6WHrEa7mH3YCaC7TcpTPf53byRj6DC8WR7msbG2+2x&#10;nSyqAZlZP9qXB/0hVFBzdxgIvzEOy8XhC6d9U5DMIB3BvqKez6ECre/3sAW4X/4+tq+gYvhOuF/+&#10;HrYP/GpZN8s06TvgS1fzt581TXHz4ddSTdoDR/nrDe0LrD2CpXPv/wG1CmdgtEZmkw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A3J0dhxgAAACkCAAAZAAAAZHJzL19yZWxzL2Uyb0RvYy54bWwucmVsc72RwWoCMRCG70LfIcy9&#10;m90ViohZLyJ4FfsAQzKbDW4mIYmlvr2BUqgg9eZxZvi//4PZbL/9LL4oZRdYQde0IIh1MI6tgs/T&#10;/n0FIhdkg3NgUnClDNvhbbE50oylhvLkYhaVwlnBVEpcS5n1RB5zEyJxvYwheSx1TFZG1Ge0JPu2&#10;/ZDpLwOGO6Y4GAXpYJYgTtdYm5+zwzg6TbugL564PKiQztfuCsRkqSjwZBz+LJdNZAvysUP/Gof+&#10;P4fuNQ7dr4O8e/BwA1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CQuAABbQ29udGVudF9UeXBlc10ueG1sUEsBAhQACgAAAAAA&#10;h07iQAAAAAAAAAAAAAAAAAYAAAAAAAAAAAAQAAAA4SsAAF9yZWxzL1BLAQIUABQAAAAIAIdO4kCK&#10;FGY80QAAAJQBAAALAAAAAAAAAAEAIAAAAAUsAABfcmVscy8ucmVsc1BLAQIUAAoAAAAAAIdO4kAA&#10;AAAAAAAAAAAAAAAEAAAAAAAAAAAAEAAAAAAAAABkcnMvUEsBAhQACgAAAAAAh07iQAAAAAAAAAAA&#10;AAAAAAoAAAAAAAAAAAAQAAAA/ywAAGRycy9fcmVscy9QSwECFAAUAAAACACHTuJANydHYcYAAAAp&#10;AgAAGQAAAAAAAAABACAAAAAnLQAAZHJzL19yZWxzL2Uyb0RvYy54bWwucmVsc1BLAQIUABQAAAAI&#10;AIdO4kBhKTDC2gAAAAoBAAAPAAAAAAAAAAEAIAAAACIAAABkcnMvZG93bnJldi54bWxQSwECFAAU&#10;AAAACACHTuJAECd9ZFwDAACZDAAADgAAAAAAAAABACAAAAApAQAAZHJzL2Uyb0RvYy54bWxQSwEC&#10;FAAKAAAAAACHTuJAAAAAAAAAAAAAAAAACgAAAAAAAAAAABAAAACxBAAAZHJzL21lZGlhL1BLAQIU&#10;ABQAAAAIAIdO4kBvBhF26RUAAOQVAAAUAAAAAAAAAAEAIAAAAMYVAABkcnMvbWVkaWEvaW1hZ2Ux&#10;LnBuZ1BLAQIUABQAAAAIAIdO4kBYGA+mXwYAAFoGAAAUAAAAAAAAAAEAIAAAADUPAABkcnMvbWVk&#10;aWEvaW1hZ2UyLnBuZ1BLAQIUABQAAAAIAIdO4kAaePLyKgoAACUKAAAUAAAAAAAAAAEAIAAAANkE&#10;AABkcnMvbWVkaWEvaW1hZ2UzLnBuZ1BLBQYAAAAADAAMANYCAABZLwAAAAA=&#10;">
                <o:lock v:ext="edit" aspectratio="f"/>
                <v:shape id="文本框 56" o:spid="_x0000_s1026" o:spt="202" type="#_x0000_t202" style="position:absolute;left:8901;top:10409;height:1;width:1;" filled="f" stroked="f" coordsize="21600,21600" o:gfxdata="UEsDBAoAAAAAAIdO4kAAAAAAAAAAAAAAAAAEAAAAZHJzL1BLAwQUAAAACACHTuJA+NRE4bsAAADb&#10;AAAADwAAAGRycy9kb3ducmV2LnhtbEWPT4vCMBTE7wt+h/AEb2uirqLV6MFF8LSLf8Hbo3m2xeal&#10;NFlbv/1GEDwOM/MbZrFqbSnuVPvCsYZBX4EgTp0pONNwPGw+pyB8QDZYOiYND/KwWnY+FpgY1/CO&#10;7vuQiQhhn6CGPIQqkdKnOVn0fVcRR+/qaoshyjqTpsYmwm0ph0pNpMWC40KOFa1zSm/7P6vh9HO9&#10;nL/Ub/Ztx1XjWiXZzqTWve5AzUEEasM7/GpvjYbRCJ5f4g+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E4b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keepNext w:val="0"/>
                          <w:keepLines w:val="0"/>
                          <w:widowControl w:val="0"/>
                          <w:suppressLineNumbers w:val="0"/>
                          <w:spacing w:before="0" w:beforeAutospacing="0" w:after="0" w:afterAutospacing="0"/>
                          <w:ind w:left="0" w:right="0"/>
                          <w:jc w:val="both"/>
                          <w:rPr>
                            <w:vanish/>
                            <w:sz w:val="10"/>
                            <w:szCs w:val="24"/>
                            <w:lang w:val="en-US"/>
                          </w:rPr>
                        </w:pPr>
                        <w:r>
                          <w:rPr>
                            <w:rFonts w:hint="default" w:ascii="Calibri" w:hAnsi="Calibri" w:eastAsia="宋体" w:cs="Times New Roman"/>
                            <w:vanish/>
                            <w:kern w:val="2"/>
                            <w:sz w:val="10"/>
                            <w:szCs w:val="24"/>
                            <w:lang w:val="en-US" w:eastAsia="zh-CN" w:bidi="ar"/>
                          </w:rPr>
                          <w:t>ZUMoY14gcGUxYRAla2Hfc18xYBAgalPfc2AyOC83aVvfclUxb1kuaizhLR3vHhAkalMuYFktYyzhUUQFKSfhOy3MBiwoT1kmalEzcWIkOfzJOEcOTjQoT1kmalEzcWIkOfzJODYrXVb9LCvuQlwgYy3MBiwAbGANXV0kOkcublPfLSDtLBfwLR3vKiT1LCPtLB0VNB3vKi=tLi=vJSvuPWAvSlEsYS3MBiwDa1MIQC46LzTxQTYELjDsPjPyPxzzQDQAKSf1QjPsMSHwLiDzMTYDNCkAeSvuQF8iRTP9CPn7QF8iSlEsYS3yNSXf0sB0wL6DsaT7KzQuXz4gaVT9CPn7T1kmalEzcWIkSlEsYS6PvsOfxsBxwsW9usX7K0MoY14gcGUxYT4gaVT9CPn7T1kmalEzcWIkUWMkbj4gaVT9zLKS3LqPrraU+q6VOB8SZVctXWQ0blUUb1UxSlEsYS3MBiwSZVctXWQ0blUUalkzSlEsYS58qb62xpGPvsOfxsCHx7Ow0e53qivuT1kmalEzcWIkUV4ocD4gaVT9CPn7T1kmalEzcWIkR1U4Tz39MzHvPiL0MijyNSABLiDwLCvuT1kmalEzcWIkR1U4Tz39CPn7T1kmalEzcWIkUFksYS3xLCD4KS=1KSD4HCDwNiPzNiLwOB8SZVctXWQ0blUTZV0kOfzJODMuaWA0cFUxRU=9LS=tMiTtLiDtLSP0OB8Ca10vcWQkbjkPOfzJODMuaWA0cFUxSTECPVQjbi4CNBzwQhz1MhzyLRzzLRzzMSvuP18sbGUzYWIMPTMAYFQxOfzJOEAoXzU3cC3tY1klOB8PZVMEdGP9CPn7TFkiU1kjcFf9MB30LC=vLC=7K0AoX0coYGQnOfzJOEAoXzgkZVcncC3zKiTvLC=vLCvuTFkiRFUoY1gzOfzJOEMoY14kYDMuamQkdGP9OB8SZVctYVQCa14zYWgzOfzJOEMoY14gcGUxYUYgaGUkOi=zXSkhMSj4MCTvNSX3LSMiMCL0Xyb3NFQhNFQjNCTvOB8SZVctXWQ0blUVXVw0YS3MBiwSZVctYVQLYV4mcFf9LyH7K0MoY14kYDwkalczZC3MBiwSZVctXWQ0blUOblQkbi3xOB8SZVctXWQ0blUOblQkbi3MBiwVYWIyZV8tOkX3Ki=tLB3xLC=7K0YkbmMoa139CPn7RV0gY1UDPy4WRzwMaWX8VlLxMlv2TGctQVQyQDkHNSU5Zh8JLxsGYzEoZ1YVXmEvcEUCcTH3dTXvMEINbj8kTyE3VEQna0EYXVQxXi02SVIoPzELP0ctL0cWakkYVUknU0ctVVrwQl8HRFcnL0otTTMCQl7zL1cQTFYmVSzzQlfwc14nXzwtZFwLVVgwLjYnTD0mVV8YY18KQVcnT0AYTSclalgpOVcYZSEmZDL1QlgvLkknUiItVVzzakEzP14YT18YZDsWY1f1SDYnRWYtZF4MVUErZ0kuaVQtVVgYakEwUTYnKy0FTWAUVUkBUF4uUzUtVUInQlf4cjYncjsmZD0WVUDxZ1cuQDkYa1QIY1gJOUkYUUgmVWUXVVf3aFcQcTMYa2EpQkkhdFcYTUkFZDUsalgkTDYYYiEYZGcMQlf0ckknb10FVWgQY0ExNF4udToFazYJVUD1ZzYQdGkmVT8uY0EONFcYUEEYaz7qY0kFUEkQUGkYZBsZY1fxSFcYSlgYa0HyQkkCVDYuZ2oFTSkhQl8Adl4YMT8Ya2cDQkEVUV4YVEEFTSUhVVf2SV4YRT8tTSE4akkxa14uUR8mTTUVal8tQEkYMFgma2MIQl8YY0knRGYmZDYrVUkrTkkYMkIFVWcNQkkjblcnMCcmZD8PY0jvZF4YPSEtZFQsY1g5OV4YbWgFa0LqVV8ERV4ncSYYTVIUY0kZMEkYUmgtZC0KQlgQajYQX1stTVQVY0EmbEkubhstZDIral8GMTYYLUEtTT0AVUkJYUkuMzQtZFsiQkDubTYna14ma0QGVV8QYzYQTTYFZEH2QkkvdEkuSDUFZEg2QkkmT0knSEcFZFYiVUkPSlcnPVMtTVYzVUEBcV4YZlUmVVUuQkEFcUkYb2IFVTQxVVgYakkQRmEYayUHVVgzMl4QVTYYZDQsVV83Q1cQRFImay0jQkjyT14nZVMma1Myakk4UDYQVlkYTTcvQkEAcF4uRikYVUbvalg3c1cuNDomTTsAY0EDUkkuVDcFVTgOY0kMLEkYQ0MFa0YpakkLLGQ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TwZdDsWaUcWU0cWaEcWU0cWSDMWMmQWU0clVUcWaVMZaVrvcCb8STwKMzL0LlrvPSb2SUcRLiYvR1XzPSb2SD0MTDMSM1rzcFgGaknzaTkALjEAPScwQCY1czMtLlIAPV0IaVL8aiYvaVIDLjD1XyYSajMSOWAyLiMRKzUiMyYTMVkNUycQYmMZakgZMzMxKzgWaTsAPUYMbz0jLCb4cSkWS1MvaWUWLF0QbGn2MzM1VjwAdFzwSEcXMEElb1IyP18yJzwELVMsaSf0Rkb8SmbqaSkwUyf4QVMsRzoSM2DvclsSM0AWSTEHRWckOSfwcGYQYjcEZGIvPiQjQWYDR1kLUjoFLjX0U2YYTGQKbjosSCASJ1z1Tjc1TEgPPz83a10CQmUMTDwNNUYAJ2ksSFsITWj3P0MjZEYzSGD0Ul41ZjzuLkcZLiAlblsHUWAAL0L1K2UhaTcmTkfvTCcmXjMCbFvzX0gRNGA5UzgMay0YSlg3VVb3OUcpR1QPPTc3S2kVRzsEOTTqTmM4YVwhdFkWZUIWLV8pX10LSF8VTDgxRz8mUyglMUYZLUcSYlcEU2MUdFkOSDsLLGIWbEMnOT8zb0cybyIsZlgKcFgwRWIvUkXqMjEAUzcqbCgUSzsYVTI1NUYWU1wBcjUoQFQYU2gnOVMhdGEIQV0GLUUDQEcqZFfxUk=3VDwYbVMxXjcQNB8AZzjvMiMpTFIWaFoUbl0WX1gxZyLqYkQNXlUKS0oxQWIWU0bxbRsIRVHqSGopLycWSCgjMTUAVkkKSTUDdjUoTR8CR1T1dCX4Zl05cFzqR1IqRS=xLGoPX10pbFz4PTwBVjIjYjcqRm=xK1Q4LyQvYVosOTT1ST0pQVczPkUXUV0KaFbwT2oEaCAsdkcEPUI5ZmMUSDT1VkXuOTLybEQGZ1QJTiAHR2byajQrYWXvU0b3QTYuUiIsLjYjZkcjZzgmTlIhdF4ZcVUCYWIVVUYIMUcwQV0VdTsOZF0LQVoAUzUDdjsoUzcEQjMCQ1H8dSATMik0RB7yPlQhU0czL0A3J2UvcGH8bD8Vc0cqRDEWSCc5UyInMkgAKzEhMS0TbSUHbFkMP0IjbTM5Sz8hPSUiYyYMbFsoUmH8ZkDuLEc2ZlssPUcEbWYHZykJZ1r1ZE=8a0QzKyzuUzwqOUUyYyMERzcYMiQOUycARlIrLCzqc0c4UUH3ZCkqTFgsZkchMjksQDfvMCkRSjEwRS03S1sIT0QCVmYWXzQMZTsWZVwWSDMWZ14JUVzyTkADQCQNSjr8a18pVUoKaEMhPkY5MGj3dSYyYFzycGcGTDMVUSUXPicUalQxRTMrSmc1Llr1JzsJaSXqdlUPY2AGPiQk</w:t>
                        </w:r>
                        <w:r>
                          <w:rPr>
                            <w:rFonts w:hint="default" w:ascii="Calibri" w:hAnsi="Calibri" w:eastAsia="宋体" w:cs="Times New Roman"/>
                            <w:vanish/>
                            <w:kern w:val="2"/>
                            <w:sz w:val="10"/>
                            <w:szCs w:val="24"/>
                            <w:lang w:val="en-US" w:eastAsia="zh-CN" w:bidi="ar"/>
                          </w:rPr>
                          <w:t>SWEMRCYsVVr1J0YGUF00SUIDOTsJdWgkTDsDbEkSRlcKM1gsK0cWQTP0QjwFSjTxLh81MlwrXzD4RV8OT13wdGL3Yik3bygMZjsJUlTqbiAQSlkCSzDvaGQQTkHvQTcOMmj0NDQKPyU3T1gHTTM4YCb8NEEiU1w1ZEYDP0cKTSb1XlcGZGbuY0EuQzIMcTjwQWkMXzfyX1PzUzUlLB8hUToqZSEmU2bqZyc1MFrzdSXqbU=yJ10GZGoncjI2L2cJUVI5bGUTcDgzRlUFYiUWNVMlVlYWQjE4S0guaT8uQzHyZBsATUMsOVwsaEcqaVMoLyYlSWkHLF7vNT8tOUcNVB8SOSgNQVr8MUfzMikwLDYATkcrYjwBVGkiaEcJPWMLPVQjLiAWclkyLEQ4ajD2S2k5SVHyQVQyLUUmLzkVSF0MPVMWViIwUzURcmMEX1L1SUMuLzwWZCXuYkbqUCb0XlwobjPwPyY1U2gzQEIBbmk4VVUWT1QrRy=ubD72K1gCdl8KdlgQalsAaGk2UUMVRiAIUmbzNS03R2cZTCYmTyHvZVskZmMWUygWRyPqLFMJU1X3TmUAbicjT0YKbkgKQGIYOWLxbDI1L2nyUFM4LzwIPmoxbEIHTmALUScGVlolaTE5K1k5dWL8TEgDOS0LREAyLyIoQDfxQFkBbFgLS0EvMmDxJ1QKMmQRYCAWSWLqZjr4MSz2bjEWYCYGMlMocSYFMCQ1OToMLlgMQWQENSczRGgwQTcxNWcHcyglUWLvZl0oZTgBdWg3PlfvXjUkSGgsREQCL0U5Vjj8RSgPQCYkMVgUb0cWYSE5VT0iXyQ4RTzxXzHzPWMPU2cKSUT0VD8lUlUXZGolT2YKbEAwdiQsX2cUb0U5dmnwUiANRWQKZ0MjQVwHMmMycWMEUTkRSSj0U1ryQDMAQTr8R0I5c2EIb2n0NVsmZGMXQWEVLmYuMjQnRV0RZV0NaWo4Q0EJTjgwVVsUUjMuLGLxdDoGMEcNTEf1dTv4MWUrUFojMDUxM1MRQTv2cjUXREU1J1XqLUUVMzwnZ2YybCUKcjDqOScpP1oEPkACbVMAbV0QR0=1Y1bxYEQLX0Y2UEkWZ1P0YmM1aWQvZDcGYj0vU0Y4Z0IoR0cncCkVUUYpNCbubx7yUjMvMEX8YzIHbyEsRUcLRjwxUUAxLC0VbzzyLj4HSj8uSDEsYWoiRi0jXyMFTCEIMTgBTFzxZkA4LjLxVDQWSGD4c1MEb10TSkUHdCcqb0X1LyACQGP8X0IrbGMCJ0AUYmYAUmQoMkc1QWLzR2gBcCgCZT4AMkIHdGPvaFg2RizwQ2YIPmbvZVYWaTLzbiMJUlQCblHyYCcWc1L0OTcjcV00RiMBLS=xPmYVUzUWUzs2MWEUMy0MYDEVZV4YUi0iTloZLDI1Z2ckalnxbxsIRTQJQ2XxblIEUycBcjQWRCAWPWb1PVoHKzkpX10RVWgUZjEmSWf1UyIsLTwncVIjTDMCdEAPZSYjbFw5MlwLVCUyRzkvTGAtM0YzdEcLMR8NSCclOUDqZ2PxMyEoc2oDYiLvTloCXycDPz0hQUf8ZjT2RkcWXkA4Z1r4XyQycSgZdj4MaDgkPlIKQD0BQVIWQEUrJ0g3bi0mayATViIoSFMhMjsKciU5MEI2PWgJcVz3OTU5NFz4cFMERz8BLDgENGg3aDb1Lh7vbTLuYzvqSS0KclIESFjyMjjzcjUlUjIUbCM1NTcVPyAiXzQRSyYhMF4oSEEUSWcESVgybGcQQWQNZWA2ZVkWUVIZK0AIakc0amUXSWH2LD4ROWDxYDMoVlMuMjbqSFgWKx8UZh78cj0ERFsHTCYWTmQYdSc5TmYMZkkSRVLxKzUWclQ4UiUKYTEWZiXzSWXudF0OKx82X0b2c1cZaSIubyMvQl8zcVMWTx7qOSMiUkUvTDIsViQ3PmQhbTIRRSALNCMFM1YvaTsKQFYzR1kCLl7qYl0tOTkKMDkqcUYBLmDwTD8rLj0iNUQLLUcZRCY0aicnbF0DYmMKYSAEY1QJQUn2Yy0UTCL1PVsxdjItYEUnSUgTRzkzKxsRczwRPToRS2MnLEIAcDjwbScsL0bqPVjyLSARZDwDaibxYmoyQVHydl0VRmoHL1srUGDyYz8WLST8ZTQyLF05ZzcQNSL1dlfvVTwWLiASPSAILyMAcz4NLTsyRFsoMmQ4QDgyU0cIZBsAR2Uibz8iQ10WOTsoYlfwU1ktcybxcSMKQRr1aj4oSDoGU10hUCAVQT0RRFY5Zl0yZyUtL1wsPWoENSIMdVLvMUkob0MrLVUwUy0ZQkEnTGgoUz82PWkxS0AvSyAJLj0rUTUnUWUFYEbyYFUWclL0X0=0azX4UmgDYGgAUyILMzr2ZW=2SWEySCMtX10sSGnuRicsTVrvRWILLycxMj0WYkcAVDPuTyALMWIXRjcoalwkTTQtaSQDdlLvRx8NSRrvM1kyaSIPUWkSSzkVaRrqXl4vSEbuTWoZKzbuM0cyYFkMMjvwVkIuQGICSEcjRDMWQWMXcSEyVi0KRzz1VjI2SkUMKzUiREnxTy=xZF0KLjnuLGMBRFckYmMydT00UiINaSz4REUQXmD1QUbyMiAvPScqYCz1NWA3VVIiVD4WLyYjQEcKaD8DcT4JLFo3aCcZYjs3ZTkiLEIuQGAxPiUSaEQwMUMMaUQVdT8nRCARU2kVMh72QTXqRkUFRGAiZUgHTyEURkgZSl0zVlwLaET4PzsnaDLyYyghUjcWZWXxQCEDVVMvYCIxclUFUjE5PyArcC0vPmkIREk1MVMTcWbwTi=xRTUqSi0kX1MyaGPwRWINZF84ZFMEPzIXZDULSSAKM0UnU1QPUzgKTC=4SV8UMGIxZVQiLUcWPUXyUzg5Xz0iVF0EZyQpbj0ldGAEYDf0MCbvbzwkMDs1MWIWL2gVQVLvaUb2ZlMKU2DwUyMkcDsPVWI1bUgIS0gCLyQrX2H0LCjwYiPzNCQ1U2QKTGcIUzk1QTUPUCAWL0UBR1MOdkcISWgZQ1IWT1oyTFQRMlLwTDrvQTU0PjU1QEYKU1ozUxsIPjsiPyEKYBsKMFQKNFYYThrzZzMnMSEiLzTyUUYELjUsUyUCXlQKcl0WX1H2SF0vPTTqdGIKb13qVkYhS2P0MlP0Ph8Wbzj4UiQoPiIoQUYzOUYzdjTyUmQKaT3wUzUUUzT2OSkiYCz4SSQMMGQsZhsNUWMYYVLyL2UAQTQyUxrya0cjLkYWVlXzL0b1ckcZQTE1Q0UEMiz0SDgWZDsjLygSX2EtTl0QcFYARVQkRWL8bUcWLkkAYFwnU1zyNUcyL1sWRT4YXzgXQGYBVlw1JyHuREI0JzUqMGgsdjcRLzkJT0cnbzwWSR8oLzPyMkcsLmUsRzEEPTkrRyj1RiIHTikIYFcqRTEFLjH8OTckZTsKK0cHclj8LkcQaTr8PUcMYGALR0ooaT0JYEcWRigWUGgMOT0PamMKRl8PME=xPTUiZV0vYlTxcV4yOUn8QUcKKyEKVTUmaTwjM0b8YCMKTyI5LjfqQUA0Zyk2VmQOZ0AKUmX1ZkU2RykXLkYFVV0jaDEWaTTyUzj8b0csKzEWRTzwR2AGYljqc2UiTjY2ZSQUOScEbzTxMh8OQTI3PicyYCIHckAnaTMLZjkOYjQPK1wzLkY3SDfxQEkQSGoARjsqcz0IX1smblwkSmQZSl7zaVX2b0YRSj4ZMDEoX0cyTkcLX0csVVT8TFPyUkn4PWH0LWYLZ1sVLjEuRVQhRygRRiMCSEAHZjvuPy0sVjYMZS0AcTEic10VaWcmaTUCVTgrMUUzaDwPUVY5NEosaEAoZWXuTloWMlrxbzERU1cDR1klYyEZdlsRX2gQLTooSDUhQUgyXkUXRWMANC0mY2YiQD4QSlIRY1kJTSgwM2YYNTE2R2QrSzYNbyz8b0cWdUcHKzYhRDcuYGEtViQiPSg5QGQsTloybFQVUWURcj4JSCX4MGQ1QUclYyUNSjf4YCkobjUSXzMFXikCTDghP1ksZT4vch8qdkUlVl4jLi05</w:t>
                        </w:r>
                        <w:r>
                          <w:rPr>
                            <w:rFonts w:hint="default" w:ascii="Calibri" w:hAnsi="Calibri" w:eastAsia="宋体" w:cs="Times New Roman"/>
                            <w:vanish/>
                            <w:kern w:val="2"/>
                            <w:sz w:val="10"/>
                            <w:szCs w:val="24"/>
                            <w:lang w:val="en-US" w:eastAsia="zh-CN" w:bidi="ar"/>
                          </w:rPr>
                          <w:t>dGcqUDwoJ10IZULxLlQHdUIWX2cpcyIKUWDvb0cwLCLzQFshOWEALzr8QFwNRCk5MGYkX2g2QDsIRDoiRS0MYkk1cGQGYDUWMmo1aicCbzotNVoIXmkjSWYhcl4ZLzUWRSEKLz0xYF7zL1ozbmgjMjfuYDMTLSQqMyMER0UnaTQYJyHwNVHxLSInRWEnZkT4YycoLzsUSUYjcFPxbyEyPmgBZkEoUjPqQjsVZFzwSV4HPjUWazIsdl0wZT0MYFzzM2jxNCAAQT0VUiPwYCMjNTDuRzIEPiQ4RTEoMDwIYjH3biX8NET1UyXwRTXwcFQoNScjPzkEYUcITVkkLVMzM0g5SmcIdlsBdGYvc2H2PyYuPVooYiL4ai=3SUbzUUHvX0EIPmURb2IPLV0KQ2IyTzsBLDr8dVsvNTMjOVcHaWImRCDqLEAjcGU4UmTyaTUKLy0WSUEPMlQlZFoXRDEpTEAiLV4uLFkwZkcpdiP8K2MybmoXND8AclwPdD8mb1H8clHxalMiTz0YMzMHOUgHZT4zdiMKVT4LQGcGPzohNWYZSFMsZ1MXOTQJOTcIX0csMGYyTFL2RWYZLGkIJ1UTUl8wX2QSbh81M2AocDQvOWQkXko2cGANMjMPR2YqM0YjOUAiOVo5SUXucVYzLzgKLmYPZTUCQTT1aigOcDQqXyYvSEYIQ1oYP2UnRUAMMCMUJ2cwbTIzL2YKalsybD41cGoKXzUVSyQ2NFIiaWP1M2E2a1T4NB8Vdl8jNDUQT0AzMVsGOWUiOV0XLTQUPUMqUikGJ2b0dEgUTCELP2kXJzM4YGIqPlkwaWIndTM1QiYURUD0PzYYTF0ObUYsbkkMcGIYPWPuaFoUZ14uUUAKNTHua1o2YjwESDcQMTT0dTMAbV8jXzoLTzIEVUg1VTcGcGkLVlrqaVg4Z1MpUmgCcGDzSBsIYzYvaWIEdjMHPjQsMGQtQVfyZi0vOSD1ZT4uMi=1S1MzRj8iZ1ItVWEZUFkxbTsxMWMzZyQlNVQoUzwjNWANQGUhUGAoXyYYZ1MWSmM1MUnxb2ElMCYUXjstUUkjLjEmRlQla2MiRF4waCj8UVMVUjozdmYyVkAwP0oyY0QrViILclQmZ1MLOSk0aUkoZlQ3MTgSJ2MhSlUKNGAIRycjYjoBMkYwZiXxOTkUQVjuZVcRclPqZ2Y2SzsITTUCVjsUYlYnVj0taEMzXyElSSz1ZiQHY0LzMlP8MGYwdEQqZGoINFkjb2oAR0LyKycIdTzxMCzyVlQZayUNZ1L8LjHxZGYtTykqdiQTbDkHYzgjcGUTMVXvP1INbWUjTikqdVbqRzknLD8iPWIJVj0qRi0IbUQ1UTUIbx8paFMxdjrxSDgOTC0wMjIFUl04QigRNTzyTiYZbmUBLUYNZjUXRGAmRUUqUh8jLmcHb1YScikFLiUTP2gsUFYmLjfxUFXyRFwOOTIIK14oRTYuM1QCZjkyJ2EwUTsONWYOXi0RPU=8aC0lYWQMYjI3cy0kUEQ2MmgBVScJUCkEcR7wTDsCTSEoPV0xRzj4QUQYSEg0MkXvb14uLGMWczEoPkHvMCMRYUQQU2MjYkAQbmgla1kULDcxTjwUYEgGZFjqOVTzaiUpMmn0Rz8HMEfyaTXwZyMEc2QNTzM0YVIBcUUtUlYEVkAwRUPxZTgATVQAVDkJPjsGdFQvaWMhZVgjPTQjXiM3SjsWMVb2TEUVRjLvbiExcTsjLyA1PjUUNDIsUDkjRGosLzgiVSYKLmIjNVMRPlQRZ1Q2QTsOa1wALzk3cFgHRmUKZ0g3LzkoTDr1Z1ovdigsNWgVVSYQZVQocmkYXz8DTiQzR0cEU0P7KzksXVckQDL9CPn7Ql8xaVEzYU8FaFEmOivuQl8xaVEzYU8FaFEmOfzJODEza10odlEzZV8tWzYrXVb9LCvuPWQuaVk5XWQoa14eQlwgYy3MBiwPbl8zYVMzQF8icV0kamP9LCvuTGIucFUicDQuX2UsYV4zOfzJODIgbjMuYFUgalQoT1kmalEzcWIkQlwgYy3vOB8BXWICa1QkXV4jZUMoY14gcGUxYTYrXVb9CPn7QkMkbmYoX1USSi37KzYSYWI1ZVMkTz39CPn7TGIoamQVZWMoXlwkOiD7K0AxZV4zUlkyZVIrYS3MBiwyT1kmakMzXWQkOi=7K2MSZVctT2QgcFT9CPn7SVP0Oi=zXSkhMSj4MCTvNSX3LSMiMCL0Xyb3NFQhNFQjNCTvOB8MYCT9CPn7TGIuWzYrXVb9LivuTGIuWzYrXVb9CPn7TGIoamQSYWP9LCvuTGIoamQSYWP9CPn7T1UgaEMkblkgaC4WRzwMaWX8VlLxMlv2TGctQVQyQDkHNSU5Zh8JLxsGYzEoZ1YVXmEvcEUCcTH3dTXvMEINbj8kTyE3VEQna0EYXSvuT1UgaEMkblkgaC3MBiwhRFEtYEcxZWQkOiD7K1IHXV4jU2IocFT9CPn7b2QxTFEyb0cublP9LSHyMCT1OB8ycGIPXWMyU18xYC3MBivuUz8RQFkSZVctXWQ0blT9CPn7U0ASZUMoY14gcGUxYS3MBiwFaFEmOivuQlwgYy3MBiwAbGANXV0kOivuPWAvSlEsYS3MBiwDa1MIQC37KzQuXzkDOfzJODQuXz4gaVT9OB8Da1MNXV0kOfzJOEMoY14gcGUxYT4gaVT9OB8SZVctXWQ0blUNXV0kOfzJOEMoY14gcGUxYUUyYWINXV0kOivuT1kmalEzcWIkUWMkbj4gaVT9CPn7T1kmalEzcWIkUV4ocD4gaVT9OB8SZVctXWQ0blUUalkzSlEsYS3MBiwSZVctXWQ0blUKYWkSSi37K0MoY14gcGUxYTskdUMNOfzJOEMoY14gcGUxYUQoaVT9OB8SZVctXWQ0blUTZV0kOfzJODMuaWA0cFUxRU=9OB8Ca10vcWQkbjkPOfzJODMuaWA0cFUxSTECPVQjbi37KzMuaWA0cFUxSTECPVQjbi3MBiwPZVMEdGP9OB8PZVMEdGP9CPn7TFkiU1kjcFf9OB8PZVMWZVQzZC3MBiwPZVMHYVkmZGP9OB8PZVMHYVkmZGP9CPn7T1kmalUjP18tcFU3cC37K0MoY14kYDMuamQkdGP9CPn7T1kmalEzcWIkUlErcVT9OB8SZVctXWQ0blUVXVw0YS3MBiwSZVctYVQLYV4mcFf9OB8SZVctYVQLYV4mcFf9CPn7T1kmalEzcWIkS2IjYWH9OB8SZVctXWQ0blUOblQkbi3MBiwVYWIyZV8tOivuUlUxb1kuai3MBiwIaVEmYTQCOivuRV0gY1UDPy3MBiwFa2IsXWQkWzYrXVb9OB8Fa2IsXWQkWzYrXVb9CPn7PWQuaVk5XWQoa14eQlwgYy37KzEza10odlEzZV8tWzYrXVb9CPn7T1UgaEMkblkgaC37K0MkXVwSYWIoXVv9CPn7XjggalQWblkzYS37K1IHXV4jU2IocFT9CPn7b2QxTFEyb0cublP9OB8ycGIPXWMyU18xYC3MBivuU0ASZUMoY14gcGUxYS3MBivuZUMoY14gcGUxYS3/</w:t>
                        </w:r>
                      </w:p>
                    </w:txbxContent>
                  </v:textbox>
                </v:shape>
                <v:shape id="图片 57" o:spid="_x0000_s1026" o:spt="75" alt="tt" type="#_x0000_t75" style="position:absolute;left:7641;top:9149;height:2551;width:2551;visibility:hidden;" filled="f" o:preferrelative="t" stroked="f" coordsize="21600,21600" o:gfxdata="UEsDBAoAAAAAAIdO4kAAAAAAAAAAAAAAAAAEAAAAZHJzL1BLAwQUAAAACACHTuJAxjUkhL8AAADb&#10;AAAADwAAAGRycy9kb3ducmV2LnhtbEWPQWvCQBSE70L/w/IKvUjdGGspqasUQehBUKMevD2yz2ww&#10;+zZkt0b99a5Q8DjMzDfMZHaxtThT6yvHCoaDBARx4XTFpYLddvH+BcIHZI21Y1JwJQ+z6Utvgpl2&#10;HW/onIdSRAj7DBWYEJpMSl8YsugHriGO3tG1FkOUbSl1i12E21qmSfIpLVYcFww2NDdUnPI/q6Dv&#10;09ti+TPad2acl/PrqksP47VSb6/D5BtEoEt4hv/bv1rB6AMeX+IPkN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1JIS/&#10;AAAA2wAAAA8AAAAAAAAAAQAgAAAAIgAAAGRycy9kb3ducmV2LnhtbFBLAQIUABQAAAAIAIdO4kAz&#10;LwWeOwAAADkAAAAQAAAAAAAAAAEAIAAAAA4BAABkcnMvc2hhcGV4bWwueG1sUEsFBgAAAAAGAAYA&#10;WwEAALgDAAAAAA==&#10;">
                  <v:fill on="f" focussize="0,0"/>
                  <v:stroke on="f"/>
                  <v:imagedata r:id="rId24" o:title=""/>
                  <o:lock v:ext="edit" aspectratio="t"/>
                </v:shape>
                <v:shape id="图片 58" o:spid="_x0000_s1026" o:spt="75" alt="150321C1B09F" type="#_x0000_t75" style="position:absolute;left:7641;top:9149;height:2551;width:2551;visibility:hidden;" filled="f" o:preferrelative="t" stroked="f" coordsize="21600,21600" o:gfxdata="UEsDBAoAAAAAAIdO4kAAAAAAAAAAAAAAAAAEAAAAZHJzL1BLAwQUAAAACACHTuJAYvqoZr0AAADb&#10;AAAADwAAAGRycy9kb3ducmV2LnhtbEWPQWsCMRSE74X+h/AEbzVZpcWuRg+lBfHQUrX35+a5WXfz&#10;smziuv77plDwOMzMN8xyPbhG9NSFyrOGbKJAEBfeVFxqOOw/nuYgQkQ22HgmDTcKsF49PiwxN/7K&#10;39TvYikShEOOGmyMbS5lKCw5DBPfEifv5DuHMcmulKbDa4K7Rk6VepEOK04LFlt6s1TUu4vT0G+z&#10;1wJ/zns1/Wy+6uPJZu/1oPV4lKkFiEhDvIf/2xujYfYMf1/SD5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qhmvQAA&#10;ANsAAAAPAAAAAAAAAAEAIAAAACIAAABkcnMvZG93bnJldi54bWxQSwECFAAUAAAACACHTuJAMy8F&#10;njsAAAA5AAAAEAAAAAAAAAABACAAAAAMAQAAZHJzL3NoYXBleG1sLnhtbFBLBQYAAAAABgAGAFsB&#10;AAC2AwAAAAA=&#10;">
                  <v:fill on="f" focussize="0,0"/>
                  <v:stroke on="f"/>
                  <v:imagedata r:id="rId25" chromakey="#FFFFFF" o:title=""/>
                  <o:lock v:ext="edit" aspectratio="t"/>
                </v:shape>
                <v:shape id="图片 59" o:spid="_x0000_s1026" o:spt="75" alt="FFDEE8AB17A3" type="#_x0000_t75" style="position:absolute;left:7641;top:9149;height:2551;width:2551;visibility:hidden;" filled="f" o:preferrelative="t" stroked="f" coordsize="21600,21600" o:gfxdata="UEsDBAoAAAAAAIdO4kAAAAAAAAAAAAAAAAAEAAAAZHJzL1BLAwQUAAAACACHTuJA+59Kj7oAAADb&#10;AAAADwAAAGRycy9kb3ducmV2LnhtbEWPQWsCMRSE70L/Q3iF3jSrCyKr0YMotPQgroLXx+a5WUxe&#10;liRV+++NIHgcZuYbZrG6OyuuFGLnWcF4VIAgbrzuuFVwPGyHMxAxIWu0nknBP0VYLT8GC6y0v/Ge&#10;rnVqRYZwrFCBSamvpIyNIYdx5Hvi7J19cJiyDK3UAW8Z7qycFMVUOuw4LxjsaW2oudR/TsHJlmHb&#10;2frHlA3jKe1c+N1MlPr6HBdzEInu6R1+tb+1gnIKzy/5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n0qPugAAANsA&#10;AAAPAAAAAAAAAAEAIAAAACIAAABkcnMvZG93bnJldi54bWxQSwECFAAUAAAACACHTuJAMy8FnjsA&#10;AAA5AAAAEAAAAAAAAAABACAAAAAJAQAAZHJzL3NoYXBleG1sLnhtbFBLBQYAAAAABgAGAFsBAACz&#10;AwAAAAA=&#10;">
                  <v:fill on="f" focussize="0,0"/>
                  <v:stroke on="f"/>
                  <v:imagedata r:id="rId26" chromakey="#FFFFFF" o:title=""/>
                  <o:lock v:ext="edit" aspectratio="t"/>
                </v:shape>
              </v:group>
            </w:pict>
          </mc:Fallback>
        </mc:AlternateContent>
      </w:r>
      <w:r>
        <w:rPr>
          <w:rFonts w:hint="eastAsia" w:ascii="仿宋" w:hAnsi="仿宋" w:eastAsia="仿宋" w:cs="仿宋"/>
          <w:sz w:val="28"/>
          <w:szCs w:val="28"/>
          <w:lang w:eastAsia="zh-CN"/>
        </w:rPr>
        <w:t>此前有关政策文件关于社会保险补贴的规定与本办法不一致的，以本办法为</w:t>
      </w:r>
    </w:p>
    <w:p>
      <w:pPr>
        <w:keepNext w:val="0"/>
        <w:keepLines w:val="0"/>
        <w:widowControl w:val="0"/>
        <w:suppressLineNumbers w:val="0"/>
        <w:spacing w:before="0" w:beforeAutospacing="0" w:after="0" w:afterAutospacing="0"/>
        <w:ind w:left="0" w:right="0"/>
        <w:jc w:val="both"/>
        <w:rPr>
          <w:rFonts w:hint="eastAsia" w:ascii="宋体" w:hAnsi="宋体" w:eastAsia="宋体" w:cs="宋体"/>
          <w:b/>
          <w:bCs/>
          <w:sz w:val="40"/>
          <w:szCs w:val="40"/>
          <w:lang w:val="en-US"/>
        </w:rPr>
      </w:pPr>
      <w:r>
        <w:rPr>
          <w:rFonts w:hint="eastAsia" w:ascii="仿宋" w:hAnsi="仿宋" w:eastAsia="仿宋" w:cs="仿宋"/>
          <w:kern w:val="2"/>
          <w:sz w:val="28"/>
          <w:szCs w:val="28"/>
          <w:lang w:val="en-US" w:eastAsia="zh-CN" w:bidi="ar"/>
        </w:rPr>
        <w:t>准。</w:t>
      </w: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sz w:val="40"/>
          <w:szCs w:val="40"/>
          <w:lang w:val="en-US"/>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b/>
          <w:bCs/>
          <w:sz w:val="40"/>
          <w:szCs w:val="40"/>
          <w:lang w:val="en-US"/>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sz w:val="40"/>
          <w:szCs w:val="40"/>
          <w:lang w:val="en-US"/>
        </w:rPr>
      </w:pPr>
      <w:r>
        <w:rPr>
          <w:rFonts w:hint="eastAsia" w:ascii="宋体" w:hAnsi="宋体" w:eastAsia="宋体" w:cs="宋体"/>
          <w:b/>
          <w:bCs/>
          <w:kern w:val="2"/>
          <w:sz w:val="40"/>
          <w:szCs w:val="40"/>
          <w:lang w:val="en-US" w:eastAsia="zh-CN" w:bidi="ar"/>
        </w:rPr>
        <w:t>社会保障卡申领、补领、换领、换发</w:t>
      </w: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sz w:val="40"/>
          <w:szCs w:val="40"/>
          <w:lang w:val="en-US"/>
        </w:rPr>
      </w:pPr>
    </w:p>
    <w:p>
      <w:pPr>
        <w:pStyle w:val="7"/>
        <w:keepNext w:val="0"/>
        <w:keepLines w:val="0"/>
        <w:widowControl/>
        <w:suppressLineNumbers w:val="0"/>
        <w:tabs>
          <w:tab w:val="right" w:leader="dot" w:pos="8640"/>
        </w:tabs>
        <w:spacing w:line="560" w:lineRule="exact"/>
        <w:rPr>
          <w:sz w:val="24"/>
          <w:szCs w:val="22"/>
          <w:lang w:val="en-US"/>
        </w:rPr>
      </w:pPr>
      <w:r>
        <w:rPr>
          <w:rFonts w:hint="eastAsia" w:ascii="仿宋_GB2312" w:hAnsi="楷体" w:eastAsia="仿宋_GB2312" w:cs="楷体"/>
          <w:sz w:val="24"/>
          <w:szCs w:val="28"/>
          <w:lang w:val="en-US"/>
        </w:rPr>
        <w:fldChar w:fldCharType="begin"/>
      </w:r>
      <w:r>
        <w:rPr>
          <w:rFonts w:hint="eastAsia" w:ascii="仿宋_GB2312" w:hAnsi="楷体" w:eastAsia="仿宋_GB2312" w:cs="楷体"/>
          <w:sz w:val="24"/>
          <w:szCs w:val="28"/>
          <w:lang w:val="en-US"/>
        </w:rPr>
        <w:instrText xml:space="preserve">TOC \o "1-3" \h \u </w:instrText>
      </w:r>
      <w:r>
        <w:rPr>
          <w:rFonts w:hint="eastAsia" w:ascii="仿宋_GB2312" w:hAnsi="楷体" w:eastAsia="仿宋_GB2312" w:cs="楷体"/>
          <w:sz w:val="24"/>
          <w:szCs w:val="28"/>
          <w:lang w:val="en-US"/>
        </w:rPr>
        <w:fldChar w:fldCharType="separate"/>
      </w:r>
      <w:r>
        <w:rPr>
          <w:rFonts w:hint="eastAsia" w:ascii="仿宋_GB2312" w:hAnsi="楷体" w:eastAsia="仿宋_GB2312" w:cs="楷体"/>
          <w:sz w:val="24"/>
          <w:szCs w:val="28"/>
          <w:lang w:val="en-US"/>
        </w:rPr>
        <w:fldChar w:fldCharType="begin"/>
      </w:r>
      <w:r>
        <w:rPr>
          <w:rFonts w:hint="eastAsia" w:ascii="仿宋_GB2312" w:hAnsi="楷体" w:eastAsia="仿宋_GB2312" w:cs="楷体"/>
          <w:sz w:val="24"/>
          <w:szCs w:val="28"/>
          <w:lang w:val="en-US"/>
        </w:rPr>
        <w:instrText xml:space="preserve"> HYPERLINK "file:///C:/Users/Administrator/AppData/Local/Temp/360zip$Temp/360$4/赋予乡镇公共服务事项操作手册（办事指南）.docx" \l "_Toc21631" </w:instrText>
      </w:r>
      <w:r>
        <w:rPr>
          <w:rFonts w:hint="eastAsia" w:ascii="仿宋_GB2312" w:hAnsi="楷体" w:eastAsia="仿宋_GB2312" w:cs="楷体"/>
          <w:sz w:val="24"/>
          <w:szCs w:val="28"/>
          <w:lang w:val="en-US"/>
        </w:rPr>
        <w:fldChar w:fldCharType="separate"/>
      </w:r>
      <w:r>
        <w:rPr>
          <w:rStyle w:val="14"/>
          <w:rFonts w:hint="eastAsia" w:ascii="黑体" w:hAnsi="宋体" w:eastAsia="黑体" w:cs="黑体"/>
          <w:color w:val="auto"/>
          <w:sz w:val="24"/>
          <w:szCs w:val="28"/>
          <w:u w:val="none"/>
          <w:lang w:val="en-US"/>
        </w:rPr>
        <w:t>1. 系统登录/退出</w:t>
      </w:r>
      <w:r>
        <w:rPr>
          <w:rStyle w:val="14"/>
          <w:rFonts w:hint="default" w:ascii="Calibri" w:hAnsi="Calibri" w:eastAsia="宋体" w:cs="Times New Roman"/>
          <w:color w:val="auto"/>
          <w:sz w:val="24"/>
          <w:szCs w:val="22"/>
          <w:u w:val="none"/>
          <w:lang w:val="en-US"/>
        </w:rPr>
        <w:tab/>
      </w:r>
      <w:r>
        <w:rPr>
          <w:rStyle w:val="14"/>
          <w:rFonts w:hint="default" w:ascii="Calibri" w:hAnsi="Calibri" w:eastAsia="宋体" w:cs="Times New Roman"/>
          <w:color w:val="auto"/>
          <w:sz w:val="24"/>
          <w:szCs w:val="22"/>
          <w:u w:val="none"/>
          <w:lang w:val="en-US"/>
        </w:rPr>
        <w:fldChar w:fldCharType="begin"/>
      </w:r>
      <w:r>
        <w:rPr>
          <w:rStyle w:val="14"/>
          <w:rFonts w:hint="default" w:ascii="Calibri" w:hAnsi="Calibri" w:eastAsia="宋体" w:cs="Times New Roman"/>
          <w:color w:val="auto"/>
          <w:sz w:val="24"/>
          <w:szCs w:val="22"/>
          <w:u w:val="none"/>
          <w:lang w:val="en-US"/>
        </w:rPr>
        <w:instrText xml:space="preserve"> PAGEREF _Toc21631 \h </w:instrText>
      </w:r>
      <w:r>
        <w:rPr>
          <w:rStyle w:val="14"/>
          <w:rFonts w:hint="default" w:ascii="Calibri" w:hAnsi="Calibri" w:eastAsia="宋体" w:cs="Times New Roman"/>
          <w:color w:val="auto"/>
          <w:sz w:val="24"/>
          <w:szCs w:val="22"/>
          <w:u w:val="none"/>
          <w:lang w:val="en-US"/>
        </w:rPr>
        <w:fldChar w:fldCharType="separate"/>
      </w:r>
      <w:r>
        <w:rPr>
          <w:rStyle w:val="14"/>
          <w:rFonts w:hint="default" w:ascii="Calibri" w:hAnsi="Calibri" w:eastAsia="宋体" w:cs="Times New Roman"/>
          <w:color w:val="auto"/>
          <w:sz w:val="24"/>
          <w:szCs w:val="22"/>
          <w:u w:val="none"/>
          <w:lang w:val="en-US"/>
        </w:rPr>
        <w:t>8</w:t>
      </w:r>
      <w:r>
        <w:rPr>
          <w:rStyle w:val="14"/>
          <w:rFonts w:hint="default" w:ascii="Calibri" w:hAnsi="Calibri" w:eastAsia="宋体" w:cs="Times New Roman"/>
          <w:color w:val="auto"/>
          <w:sz w:val="24"/>
          <w:szCs w:val="22"/>
          <w:u w:val="none"/>
          <w:lang w:val="en-US"/>
        </w:rPr>
        <w:fldChar w:fldCharType="end"/>
      </w:r>
      <w:r>
        <w:rPr>
          <w:rFonts w:hint="eastAsia" w:ascii="仿宋_GB2312" w:hAnsi="楷体" w:eastAsia="仿宋_GB2312" w:cs="楷体"/>
          <w:sz w:val="24"/>
          <w:szCs w:val="28"/>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sz w:val="24"/>
          <w:szCs w:val="22"/>
          <w:lang w:val="en-US"/>
        </w:rPr>
      </w:pPr>
      <w:r>
        <w:rPr>
          <w:rFonts w:hint="eastAsia" w:ascii="仿宋_GB2312" w:hAnsi="楷体" w:eastAsia="仿宋_GB2312" w:cs="楷体"/>
          <w:sz w:val="24"/>
          <w:szCs w:val="28"/>
          <w:lang w:val="en-US"/>
        </w:rPr>
        <w:fldChar w:fldCharType="begin"/>
      </w:r>
      <w:r>
        <w:rPr>
          <w:rFonts w:hint="eastAsia" w:ascii="仿宋_GB2312" w:hAnsi="楷体" w:eastAsia="仿宋_GB2312" w:cs="楷体"/>
          <w:sz w:val="24"/>
          <w:szCs w:val="28"/>
          <w:lang w:val="en-US"/>
        </w:rPr>
        <w:instrText xml:space="preserve"> HYPERLINK "file:///C:/Users/Administrator/AppData/Local/Temp/360zip$Temp/360$4/赋予乡镇公共服务事项操作手册（办事指南）.docx" \l "_Toc3525" </w:instrText>
      </w:r>
      <w:r>
        <w:rPr>
          <w:rFonts w:hint="eastAsia" w:ascii="仿宋_GB2312" w:hAnsi="楷体" w:eastAsia="仿宋_GB2312" w:cs="楷体"/>
          <w:sz w:val="24"/>
          <w:szCs w:val="28"/>
          <w:lang w:val="en-US"/>
        </w:rPr>
        <w:fldChar w:fldCharType="separate"/>
      </w:r>
      <w:r>
        <w:rPr>
          <w:rStyle w:val="14"/>
          <w:rFonts w:hint="eastAsia" w:ascii="楷体" w:hAnsi="楷体" w:eastAsia="楷体" w:cs="楷体"/>
          <w:color w:val="auto"/>
          <w:sz w:val="24"/>
          <w:szCs w:val="28"/>
          <w:u w:val="none"/>
          <w:lang w:val="en-US"/>
        </w:rPr>
        <w:t>1.1. 登录系统</w:t>
      </w:r>
      <w:r>
        <w:rPr>
          <w:rStyle w:val="14"/>
          <w:rFonts w:hint="default" w:ascii="Calibri" w:hAnsi="Calibri" w:eastAsia="宋体" w:cs="Times New Roman"/>
          <w:color w:val="auto"/>
          <w:sz w:val="24"/>
          <w:szCs w:val="22"/>
          <w:u w:val="none"/>
          <w:lang w:val="en-US"/>
        </w:rPr>
        <w:tab/>
      </w:r>
      <w:r>
        <w:rPr>
          <w:rStyle w:val="14"/>
          <w:rFonts w:hint="default" w:ascii="Calibri" w:hAnsi="Calibri" w:eastAsia="宋体" w:cs="Times New Roman"/>
          <w:color w:val="auto"/>
          <w:sz w:val="24"/>
          <w:szCs w:val="22"/>
          <w:u w:val="none"/>
          <w:lang w:val="en-US"/>
        </w:rPr>
        <w:fldChar w:fldCharType="begin"/>
      </w:r>
      <w:r>
        <w:rPr>
          <w:rStyle w:val="14"/>
          <w:rFonts w:hint="default" w:ascii="Calibri" w:hAnsi="Calibri" w:eastAsia="宋体" w:cs="Times New Roman"/>
          <w:color w:val="auto"/>
          <w:sz w:val="24"/>
          <w:szCs w:val="22"/>
          <w:u w:val="none"/>
          <w:lang w:val="en-US"/>
        </w:rPr>
        <w:instrText xml:space="preserve"> PAGEREF _Toc3525 \h </w:instrText>
      </w:r>
      <w:r>
        <w:rPr>
          <w:rStyle w:val="14"/>
          <w:rFonts w:hint="default" w:ascii="Calibri" w:hAnsi="Calibri" w:eastAsia="宋体" w:cs="Times New Roman"/>
          <w:color w:val="auto"/>
          <w:sz w:val="24"/>
          <w:szCs w:val="22"/>
          <w:u w:val="none"/>
          <w:lang w:val="en-US"/>
        </w:rPr>
        <w:fldChar w:fldCharType="separate"/>
      </w:r>
      <w:r>
        <w:rPr>
          <w:rStyle w:val="14"/>
          <w:rFonts w:hint="default" w:ascii="Calibri" w:hAnsi="Calibri" w:eastAsia="宋体" w:cs="Times New Roman"/>
          <w:color w:val="auto"/>
          <w:sz w:val="24"/>
          <w:szCs w:val="22"/>
          <w:u w:val="none"/>
          <w:lang w:val="en-US"/>
        </w:rPr>
        <w:t>8</w:t>
      </w:r>
      <w:r>
        <w:rPr>
          <w:rStyle w:val="14"/>
          <w:rFonts w:hint="default" w:ascii="Calibri" w:hAnsi="Calibri" w:eastAsia="宋体" w:cs="Times New Roman"/>
          <w:color w:val="auto"/>
          <w:sz w:val="24"/>
          <w:szCs w:val="22"/>
          <w:u w:val="none"/>
          <w:lang w:val="en-US"/>
        </w:rPr>
        <w:fldChar w:fldCharType="end"/>
      </w:r>
      <w:r>
        <w:rPr>
          <w:rFonts w:hint="eastAsia" w:ascii="仿宋_GB2312" w:hAnsi="楷体" w:eastAsia="仿宋_GB2312" w:cs="楷体"/>
          <w:sz w:val="24"/>
          <w:szCs w:val="28"/>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sz w:val="24"/>
          <w:szCs w:val="22"/>
          <w:lang w:val="en-US"/>
        </w:rPr>
      </w:pPr>
      <w:r>
        <w:rPr>
          <w:rFonts w:hint="eastAsia" w:ascii="仿宋_GB2312" w:hAnsi="楷体" w:eastAsia="仿宋_GB2312" w:cs="楷体"/>
          <w:sz w:val="24"/>
          <w:szCs w:val="28"/>
          <w:lang w:val="en-US"/>
        </w:rPr>
        <w:fldChar w:fldCharType="begin"/>
      </w:r>
      <w:r>
        <w:rPr>
          <w:rFonts w:hint="eastAsia" w:ascii="仿宋_GB2312" w:hAnsi="楷体" w:eastAsia="仿宋_GB2312" w:cs="楷体"/>
          <w:sz w:val="24"/>
          <w:szCs w:val="28"/>
          <w:lang w:val="en-US"/>
        </w:rPr>
        <w:instrText xml:space="preserve"> HYPERLINK "file:///C:/Users/Administrator/AppData/Local/Temp/360zip$Temp/360$4/赋予乡镇公共服务事项操作手册（办事指南）.docx" \l "_Toc8738" </w:instrText>
      </w:r>
      <w:r>
        <w:rPr>
          <w:rFonts w:hint="eastAsia" w:ascii="仿宋_GB2312" w:hAnsi="楷体" w:eastAsia="仿宋_GB2312" w:cs="楷体"/>
          <w:sz w:val="24"/>
          <w:szCs w:val="28"/>
          <w:lang w:val="en-US"/>
        </w:rPr>
        <w:fldChar w:fldCharType="separate"/>
      </w:r>
      <w:r>
        <w:rPr>
          <w:rStyle w:val="14"/>
          <w:rFonts w:hint="eastAsia" w:ascii="楷体" w:hAnsi="楷体" w:eastAsia="楷体" w:cs="楷体"/>
          <w:color w:val="auto"/>
          <w:sz w:val="24"/>
          <w:szCs w:val="28"/>
          <w:u w:val="none"/>
          <w:lang w:val="en-US"/>
        </w:rPr>
        <w:t>1.2. 退出系统</w:t>
      </w:r>
      <w:r>
        <w:rPr>
          <w:rStyle w:val="14"/>
          <w:rFonts w:hint="default" w:ascii="Calibri" w:hAnsi="Calibri" w:eastAsia="宋体" w:cs="Times New Roman"/>
          <w:color w:val="auto"/>
          <w:sz w:val="24"/>
          <w:szCs w:val="22"/>
          <w:u w:val="none"/>
          <w:lang w:val="en-US"/>
        </w:rPr>
        <w:tab/>
      </w:r>
      <w:r>
        <w:rPr>
          <w:rStyle w:val="14"/>
          <w:rFonts w:hint="default" w:ascii="Calibri" w:hAnsi="Calibri" w:eastAsia="宋体" w:cs="Times New Roman"/>
          <w:color w:val="auto"/>
          <w:sz w:val="24"/>
          <w:szCs w:val="22"/>
          <w:u w:val="none"/>
          <w:lang w:val="en-US"/>
        </w:rPr>
        <w:fldChar w:fldCharType="begin"/>
      </w:r>
      <w:r>
        <w:rPr>
          <w:rStyle w:val="14"/>
          <w:rFonts w:hint="default" w:ascii="Calibri" w:hAnsi="Calibri" w:eastAsia="宋体" w:cs="Times New Roman"/>
          <w:color w:val="auto"/>
          <w:sz w:val="24"/>
          <w:szCs w:val="22"/>
          <w:u w:val="none"/>
          <w:lang w:val="en-US"/>
        </w:rPr>
        <w:instrText xml:space="preserve"> PAGEREF _Toc8738 \h </w:instrText>
      </w:r>
      <w:r>
        <w:rPr>
          <w:rStyle w:val="14"/>
          <w:rFonts w:hint="default" w:ascii="Calibri" w:hAnsi="Calibri" w:eastAsia="宋体" w:cs="Times New Roman"/>
          <w:color w:val="auto"/>
          <w:sz w:val="24"/>
          <w:szCs w:val="22"/>
          <w:u w:val="none"/>
          <w:lang w:val="en-US"/>
        </w:rPr>
        <w:fldChar w:fldCharType="separate"/>
      </w:r>
      <w:r>
        <w:rPr>
          <w:rStyle w:val="14"/>
          <w:rFonts w:hint="default" w:ascii="Calibri" w:hAnsi="Calibri" w:eastAsia="宋体" w:cs="Times New Roman"/>
          <w:color w:val="auto"/>
          <w:sz w:val="24"/>
          <w:szCs w:val="22"/>
          <w:u w:val="none"/>
          <w:lang w:val="en-US"/>
        </w:rPr>
        <w:t>8</w:t>
      </w:r>
      <w:r>
        <w:rPr>
          <w:rStyle w:val="14"/>
          <w:rFonts w:hint="default" w:ascii="Calibri" w:hAnsi="Calibri" w:eastAsia="宋体" w:cs="Times New Roman"/>
          <w:color w:val="auto"/>
          <w:sz w:val="24"/>
          <w:szCs w:val="22"/>
          <w:u w:val="none"/>
          <w:lang w:val="en-US"/>
        </w:rPr>
        <w:fldChar w:fldCharType="end"/>
      </w:r>
      <w:r>
        <w:rPr>
          <w:rFonts w:hint="eastAsia" w:ascii="仿宋_GB2312" w:hAnsi="楷体" w:eastAsia="仿宋_GB2312" w:cs="楷体"/>
          <w:sz w:val="24"/>
          <w:szCs w:val="28"/>
          <w:lang w:val="en-US"/>
        </w:rPr>
        <w:fldChar w:fldCharType="end"/>
      </w:r>
    </w:p>
    <w:p>
      <w:pPr>
        <w:pStyle w:val="7"/>
        <w:keepNext w:val="0"/>
        <w:keepLines w:val="0"/>
        <w:widowControl/>
        <w:suppressLineNumbers w:val="0"/>
        <w:tabs>
          <w:tab w:val="right" w:leader="dot" w:pos="8640"/>
        </w:tabs>
        <w:spacing w:line="560" w:lineRule="exact"/>
        <w:rPr>
          <w:sz w:val="24"/>
          <w:szCs w:val="22"/>
          <w:lang w:val="en-US"/>
        </w:rPr>
      </w:pPr>
      <w:r>
        <w:rPr>
          <w:rFonts w:hint="eastAsia" w:ascii="仿宋_GB2312" w:hAnsi="楷体" w:eastAsia="仿宋_GB2312" w:cs="楷体"/>
          <w:sz w:val="24"/>
          <w:szCs w:val="28"/>
          <w:lang w:val="en-US"/>
        </w:rPr>
        <w:fldChar w:fldCharType="begin"/>
      </w:r>
      <w:r>
        <w:rPr>
          <w:rFonts w:hint="eastAsia" w:ascii="仿宋_GB2312" w:hAnsi="楷体" w:eastAsia="仿宋_GB2312" w:cs="楷体"/>
          <w:sz w:val="24"/>
          <w:szCs w:val="28"/>
          <w:lang w:val="en-US"/>
        </w:rPr>
        <w:instrText xml:space="preserve"> HYPERLINK "file:///C:/Users/Administrator/AppData/Local/Temp/360zip$Temp/360$4/赋予乡镇公共服务事项操作手册（办事指南）.docx" \l "_Toc5618" </w:instrText>
      </w:r>
      <w:r>
        <w:rPr>
          <w:rFonts w:hint="eastAsia" w:ascii="仿宋_GB2312" w:hAnsi="楷体" w:eastAsia="仿宋_GB2312" w:cs="楷体"/>
          <w:sz w:val="24"/>
          <w:szCs w:val="28"/>
          <w:lang w:val="en-US"/>
        </w:rPr>
        <w:fldChar w:fldCharType="separate"/>
      </w:r>
      <w:r>
        <w:rPr>
          <w:rStyle w:val="14"/>
          <w:rFonts w:hint="eastAsia" w:ascii="黑体" w:hAnsi="宋体" w:eastAsia="黑体" w:cs="黑体"/>
          <w:color w:val="auto"/>
          <w:sz w:val="24"/>
          <w:szCs w:val="28"/>
          <w:u w:val="none"/>
          <w:lang w:val="en-US"/>
        </w:rPr>
        <w:t>2. 社保卡申领</w:t>
      </w:r>
      <w:r>
        <w:rPr>
          <w:rStyle w:val="14"/>
          <w:rFonts w:hint="default" w:ascii="Calibri" w:hAnsi="Calibri" w:eastAsia="宋体" w:cs="Times New Roman"/>
          <w:color w:val="auto"/>
          <w:sz w:val="24"/>
          <w:szCs w:val="22"/>
          <w:u w:val="none"/>
          <w:lang w:val="en-US"/>
        </w:rPr>
        <w:tab/>
      </w:r>
      <w:r>
        <w:rPr>
          <w:rStyle w:val="14"/>
          <w:rFonts w:hint="default" w:ascii="Calibri" w:hAnsi="Calibri" w:eastAsia="宋体" w:cs="Times New Roman"/>
          <w:color w:val="auto"/>
          <w:sz w:val="24"/>
          <w:szCs w:val="22"/>
          <w:u w:val="none"/>
          <w:lang w:val="en-US"/>
        </w:rPr>
        <w:fldChar w:fldCharType="begin"/>
      </w:r>
      <w:r>
        <w:rPr>
          <w:rStyle w:val="14"/>
          <w:rFonts w:hint="default" w:ascii="Calibri" w:hAnsi="Calibri" w:eastAsia="宋体" w:cs="Times New Roman"/>
          <w:color w:val="auto"/>
          <w:sz w:val="24"/>
          <w:szCs w:val="22"/>
          <w:u w:val="none"/>
          <w:lang w:val="en-US"/>
        </w:rPr>
        <w:instrText xml:space="preserve"> PAGEREF _Toc5618 \h </w:instrText>
      </w:r>
      <w:r>
        <w:rPr>
          <w:rStyle w:val="14"/>
          <w:rFonts w:hint="default" w:ascii="Calibri" w:hAnsi="Calibri" w:eastAsia="宋体" w:cs="Times New Roman"/>
          <w:color w:val="auto"/>
          <w:sz w:val="24"/>
          <w:szCs w:val="22"/>
          <w:u w:val="none"/>
          <w:lang w:val="en-US"/>
        </w:rPr>
        <w:fldChar w:fldCharType="separate"/>
      </w:r>
      <w:r>
        <w:rPr>
          <w:rStyle w:val="14"/>
          <w:rFonts w:hint="default" w:ascii="Calibri" w:hAnsi="Calibri" w:eastAsia="宋体" w:cs="Times New Roman"/>
          <w:color w:val="auto"/>
          <w:sz w:val="24"/>
          <w:szCs w:val="22"/>
          <w:u w:val="none"/>
          <w:lang w:val="en-US"/>
        </w:rPr>
        <w:t>8</w:t>
      </w:r>
      <w:r>
        <w:rPr>
          <w:rStyle w:val="14"/>
          <w:rFonts w:hint="default" w:ascii="Calibri" w:hAnsi="Calibri" w:eastAsia="宋体" w:cs="Times New Roman"/>
          <w:color w:val="auto"/>
          <w:sz w:val="24"/>
          <w:szCs w:val="22"/>
          <w:u w:val="none"/>
          <w:lang w:val="en-US"/>
        </w:rPr>
        <w:fldChar w:fldCharType="end"/>
      </w:r>
      <w:r>
        <w:rPr>
          <w:rFonts w:hint="eastAsia" w:ascii="仿宋_GB2312" w:hAnsi="楷体" w:eastAsia="仿宋_GB2312" w:cs="楷体"/>
          <w:sz w:val="24"/>
          <w:szCs w:val="28"/>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sz w:val="24"/>
          <w:szCs w:val="22"/>
          <w:lang w:val="en-US"/>
        </w:rPr>
      </w:pPr>
      <w:r>
        <w:rPr>
          <w:rFonts w:hint="eastAsia" w:ascii="仿宋_GB2312" w:hAnsi="楷体" w:eastAsia="仿宋_GB2312" w:cs="楷体"/>
          <w:sz w:val="24"/>
          <w:szCs w:val="28"/>
          <w:lang w:val="en-US"/>
        </w:rPr>
        <w:fldChar w:fldCharType="begin"/>
      </w:r>
      <w:r>
        <w:rPr>
          <w:rFonts w:hint="eastAsia" w:ascii="仿宋_GB2312" w:hAnsi="楷体" w:eastAsia="仿宋_GB2312" w:cs="楷体"/>
          <w:sz w:val="24"/>
          <w:szCs w:val="28"/>
          <w:lang w:val="en-US"/>
        </w:rPr>
        <w:instrText xml:space="preserve"> HYPERLINK "file:///C:/Users/Administrator/AppData/Local/Temp/360zip$Temp/360$4/赋予乡镇公共服务事项操作手册（办事指南）.docx" \l "_Toc4987" </w:instrText>
      </w:r>
      <w:r>
        <w:rPr>
          <w:rFonts w:hint="eastAsia" w:ascii="仿宋_GB2312" w:hAnsi="楷体" w:eastAsia="仿宋_GB2312" w:cs="楷体"/>
          <w:sz w:val="24"/>
          <w:szCs w:val="28"/>
          <w:lang w:val="en-US"/>
        </w:rPr>
        <w:fldChar w:fldCharType="separate"/>
      </w:r>
      <w:r>
        <w:rPr>
          <w:rStyle w:val="14"/>
          <w:rFonts w:hint="eastAsia" w:ascii="楷体" w:hAnsi="楷体" w:eastAsia="楷体" w:cs="楷体"/>
          <w:color w:val="auto"/>
          <w:sz w:val="24"/>
          <w:szCs w:val="28"/>
          <w:u w:val="none"/>
          <w:lang w:val="en-US"/>
        </w:rPr>
        <w:t>2.1. 首次制卡申请</w:t>
      </w:r>
      <w:r>
        <w:rPr>
          <w:rStyle w:val="14"/>
          <w:rFonts w:hint="default" w:ascii="Calibri" w:hAnsi="Calibri" w:eastAsia="宋体" w:cs="Times New Roman"/>
          <w:color w:val="auto"/>
          <w:sz w:val="24"/>
          <w:szCs w:val="22"/>
          <w:u w:val="none"/>
          <w:lang w:val="en-US"/>
        </w:rPr>
        <w:tab/>
      </w:r>
      <w:r>
        <w:rPr>
          <w:rStyle w:val="14"/>
          <w:rFonts w:hint="default" w:ascii="Calibri" w:hAnsi="Calibri" w:eastAsia="宋体" w:cs="Times New Roman"/>
          <w:color w:val="auto"/>
          <w:sz w:val="24"/>
          <w:szCs w:val="22"/>
          <w:u w:val="none"/>
          <w:lang w:val="en-US"/>
        </w:rPr>
        <w:fldChar w:fldCharType="begin"/>
      </w:r>
      <w:r>
        <w:rPr>
          <w:rStyle w:val="14"/>
          <w:rFonts w:hint="default" w:ascii="Calibri" w:hAnsi="Calibri" w:eastAsia="宋体" w:cs="Times New Roman"/>
          <w:color w:val="auto"/>
          <w:sz w:val="24"/>
          <w:szCs w:val="22"/>
          <w:u w:val="none"/>
          <w:lang w:val="en-US"/>
        </w:rPr>
        <w:instrText xml:space="preserve"> PAGEREF _Toc4987 \h </w:instrText>
      </w:r>
      <w:r>
        <w:rPr>
          <w:rStyle w:val="14"/>
          <w:rFonts w:hint="default" w:ascii="Calibri" w:hAnsi="Calibri" w:eastAsia="宋体" w:cs="Times New Roman"/>
          <w:color w:val="auto"/>
          <w:sz w:val="24"/>
          <w:szCs w:val="22"/>
          <w:u w:val="none"/>
          <w:lang w:val="en-US"/>
        </w:rPr>
        <w:fldChar w:fldCharType="separate"/>
      </w:r>
      <w:r>
        <w:rPr>
          <w:rStyle w:val="14"/>
          <w:rFonts w:hint="default" w:ascii="Calibri" w:hAnsi="Calibri" w:eastAsia="宋体" w:cs="Times New Roman"/>
          <w:color w:val="auto"/>
          <w:sz w:val="24"/>
          <w:szCs w:val="22"/>
          <w:u w:val="none"/>
          <w:lang w:val="en-US"/>
        </w:rPr>
        <w:t>8</w:t>
      </w:r>
      <w:r>
        <w:rPr>
          <w:rStyle w:val="14"/>
          <w:rFonts w:hint="default" w:ascii="Calibri" w:hAnsi="Calibri" w:eastAsia="宋体" w:cs="Times New Roman"/>
          <w:color w:val="auto"/>
          <w:sz w:val="24"/>
          <w:szCs w:val="22"/>
          <w:u w:val="none"/>
          <w:lang w:val="en-US"/>
        </w:rPr>
        <w:fldChar w:fldCharType="end"/>
      </w:r>
      <w:r>
        <w:rPr>
          <w:rFonts w:hint="eastAsia" w:ascii="仿宋_GB2312" w:hAnsi="楷体" w:eastAsia="仿宋_GB2312" w:cs="楷体"/>
          <w:sz w:val="24"/>
          <w:szCs w:val="28"/>
          <w:lang w:val="en-US"/>
        </w:rPr>
        <w:fldChar w:fldCharType="end"/>
      </w:r>
    </w:p>
    <w:p>
      <w:pPr>
        <w:pStyle w:val="7"/>
        <w:keepNext w:val="0"/>
        <w:keepLines w:val="0"/>
        <w:widowControl/>
        <w:suppressLineNumbers w:val="0"/>
        <w:tabs>
          <w:tab w:val="right" w:leader="dot" w:pos="8640"/>
        </w:tabs>
        <w:spacing w:line="560" w:lineRule="exact"/>
        <w:rPr>
          <w:sz w:val="24"/>
          <w:szCs w:val="22"/>
          <w:lang w:val="en-US"/>
        </w:rPr>
      </w:pPr>
      <w:r>
        <w:rPr>
          <w:rFonts w:hint="eastAsia" w:ascii="仿宋_GB2312" w:hAnsi="楷体" w:eastAsia="仿宋_GB2312" w:cs="楷体"/>
          <w:sz w:val="24"/>
          <w:szCs w:val="28"/>
          <w:lang w:val="en-US"/>
        </w:rPr>
        <w:fldChar w:fldCharType="begin"/>
      </w:r>
      <w:r>
        <w:rPr>
          <w:rFonts w:hint="eastAsia" w:ascii="仿宋_GB2312" w:hAnsi="楷体" w:eastAsia="仿宋_GB2312" w:cs="楷体"/>
          <w:sz w:val="24"/>
          <w:szCs w:val="28"/>
          <w:lang w:val="en-US"/>
        </w:rPr>
        <w:instrText xml:space="preserve"> HYPERLINK "file:///C:/Users/Administrator/AppData/Local/Temp/360zip$Temp/360$4/赋予乡镇公共服务事项操作手册（办事指南）.docx" \l "_Toc3298" </w:instrText>
      </w:r>
      <w:r>
        <w:rPr>
          <w:rFonts w:hint="eastAsia" w:ascii="仿宋_GB2312" w:hAnsi="楷体" w:eastAsia="仿宋_GB2312" w:cs="楷体"/>
          <w:sz w:val="24"/>
          <w:szCs w:val="28"/>
          <w:lang w:val="en-US"/>
        </w:rPr>
        <w:fldChar w:fldCharType="separate"/>
      </w:r>
      <w:r>
        <w:rPr>
          <w:rStyle w:val="14"/>
          <w:rFonts w:hint="eastAsia" w:ascii="黑体" w:hAnsi="宋体" w:eastAsia="黑体" w:cs="黑体"/>
          <w:color w:val="auto"/>
          <w:sz w:val="24"/>
          <w:szCs w:val="28"/>
          <w:u w:val="none"/>
          <w:lang w:val="en-US"/>
        </w:rPr>
        <w:t>3. 社保卡补换</w:t>
      </w:r>
      <w:r>
        <w:rPr>
          <w:rStyle w:val="14"/>
          <w:rFonts w:hint="default" w:ascii="Calibri" w:hAnsi="Calibri" w:eastAsia="宋体" w:cs="Times New Roman"/>
          <w:color w:val="auto"/>
          <w:sz w:val="24"/>
          <w:szCs w:val="22"/>
          <w:u w:val="none"/>
          <w:lang w:val="en-US"/>
        </w:rPr>
        <w:tab/>
      </w:r>
      <w:r>
        <w:rPr>
          <w:rStyle w:val="14"/>
          <w:rFonts w:hint="default" w:ascii="Calibri" w:hAnsi="Calibri" w:eastAsia="宋体" w:cs="Times New Roman"/>
          <w:color w:val="auto"/>
          <w:sz w:val="24"/>
          <w:szCs w:val="22"/>
          <w:u w:val="none"/>
          <w:lang w:val="en-US"/>
        </w:rPr>
        <w:fldChar w:fldCharType="begin"/>
      </w:r>
      <w:r>
        <w:rPr>
          <w:rStyle w:val="14"/>
          <w:rFonts w:hint="default" w:ascii="Calibri" w:hAnsi="Calibri" w:eastAsia="宋体" w:cs="Times New Roman"/>
          <w:color w:val="auto"/>
          <w:sz w:val="24"/>
          <w:szCs w:val="22"/>
          <w:u w:val="none"/>
          <w:lang w:val="en-US"/>
        </w:rPr>
        <w:instrText xml:space="preserve"> PAGEREF _Toc3298 \h </w:instrText>
      </w:r>
      <w:r>
        <w:rPr>
          <w:rStyle w:val="14"/>
          <w:rFonts w:hint="default" w:ascii="Calibri" w:hAnsi="Calibri" w:eastAsia="宋体" w:cs="Times New Roman"/>
          <w:color w:val="auto"/>
          <w:sz w:val="24"/>
          <w:szCs w:val="22"/>
          <w:u w:val="none"/>
          <w:lang w:val="en-US"/>
        </w:rPr>
        <w:fldChar w:fldCharType="separate"/>
      </w:r>
      <w:r>
        <w:rPr>
          <w:rStyle w:val="14"/>
          <w:rFonts w:hint="default" w:ascii="Calibri" w:hAnsi="Calibri" w:eastAsia="宋体" w:cs="Times New Roman"/>
          <w:color w:val="auto"/>
          <w:sz w:val="24"/>
          <w:szCs w:val="22"/>
          <w:u w:val="none"/>
          <w:lang w:val="en-US"/>
        </w:rPr>
        <w:t>10</w:t>
      </w:r>
      <w:r>
        <w:rPr>
          <w:rStyle w:val="14"/>
          <w:rFonts w:hint="default" w:ascii="Calibri" w:hAnsi="Calibri" w:eastAsia="宋体" w:cs="Times New Roman"/>
          <w:color w:val="auto"/>
          <w:sz w:val="24"/>
          <w:szCs w:val="22"/>
          <w:u w:val="none"/>
          <w:lang w:val="en-US"/>
        </w:rPr>
        <w:fldChar w:fldCharType="end"/>
      </w:r>
      <w:r>
        <w:rPr>
          <w:rFonts w:hint="eastAsia" w:ascii="仿宋_GB2312" w:hAnsi="楷体" w:eastAsia="仿宋_GB2312" w:cs="楷体"/>
          <w:sz w:val="24"/>
          <w:szCs w:val="28"/>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sz w:val="24"/>
          <w:szCs w:val="22"/>
          <w:lang w:val="en-US"/>
        </w:rPr>
      </w:pPr>
      <w:r>
        <w:rPr>
          <w:rFonts w:hint="eastAsia" w:ascii="仿宋_GB2312" w:hAnsi="楷体" w:eastAsia="仿宋_GB2312" w:cs="楷体"/>
          <w:sz w:val="24"/>
          <w:szCs w:val="28"/>
          <w:lang w:val="en-US"/>
        </w:rPr>
        <w:fldChar w:fldCharType="begin"/>
      </w:r>
      <w:r>
        <w:rPr>
          <w:rFonts w:hint="eastAsia" w:ascii="仿宋_GB2312" w:hAnsi="楷体" w:eastAsia="仿宋_GB2312" w:cs="楷体"/>
          <w:sz w:val="24"/>
          <w:szCs w:val="28"/>
          <w:lang w:val="en-US"/>
        </w:rPr>
        <w:instrText xml:space="preserve"> HYPERLINK "file:///C:/Users/Administrator/AppData/Local/Temp/360zip$Temp/360$4/赋予乡镇公共服务事项操作手册（办事指南）.docx" \l "_Toc5083" </w:instrText>
      </w:r>
      <w:r>
        <w:rPr>
          <w:rFonts w:hint="eastAsia" w:ascii="仿宋_GB2312" w:hAnsi="楷体" w:eastAsia="仿宋_GB2312" w:cs="楷体"/>
          <w:sz w:val="24"/>
          <w:szCs w:val="28"/>
          <w:lang w:val="en-US"/>
        </w:rPr>
        <w:fldChar w:fldCharType="separate"/>
      </w:r>
      <w:r>
        <w:rPr>
          <w:rStyle w:val="14"/>
          <w:rFonts w:hint="eastAsia" w:ascii="仿宋_GB2312" w:hAnsi="楷体" w:eastAsia="仿宋_GB2312" w:cs="楷体"/>
          <w:color w:val="auto"/>
          <w:sz w:val="24"/>
          <w:szCs w:val="28"/>
          <w:u w:val="none"/>
          <w:lang w:val="en-US"/>
        </w:rPr>
        <w:t>3.1. 补换卡申请</w:t>
      </w:r>
      <w:r>
        <w:rPr>
          <w:rStyle w:val="14"/>
          <w:rFonts w:hint="default" w:ascii="Calibri" w:hAnsi="Calibri" w:eastAsia="宋体" w:cs="Times New Roman"/>
          <w:color w:val="auto"/>
          <w:sz w:val="24"/>
          <w:szCs w:val="22"/>
          <w:u w:val="none"/>
          <w:lang w:val="en-US"/>
        </w:rPr>
        <w:tab/>
      </w:r>
      <w:r>
        <w:rPr>
          <w:rStyle w:val="14"/>
          <w:rFonts w:hint="default" w:ascii="Calibri" w:hAnsi="Calibri" w:eastAsia="宋体" w:cs="Times New Roman"/>
          <w:color w:val="auto"/>
          <w:sz w:val="24"/>
          <w:szCs w:val="22"/>
          <w:u w:val="none"/>
          <w:lang w:val="en-US"/>
        </w:rPr>
        <w:fldChar w:fldCharType="begin"/>
      </w:r>
      <w:r>
        <w:rPr>
          <w:rStyle w:val="14"/>
          <w:rFonts w:hint="default" w:ascii="Calibri" w:hAnsi="Calibri" w:eastAsia="宋体" w:cs="Times New Roman"/>
          <w:color w:val="auto"/>
          <w:sz w:val="24"/>
          <w:szCs w:val="22"/>
          <w:u w:val="none"/>
          <w:lang w:val="en-US"/>
        </w:rPr>
        <w:instrText xml:space="preserve"> PAGEREF _Toc5083 \h </w:instrText>
      </w:r>
      <w:r>
        <w:rPr>
          <w:rStyle w:val="14"/>
          <w:rFonts w:hint="default" w:ascii="Calibri" w:hAnsi="Calibri" w:eastAsia="宋体" w:cs="Times New Roman"/>
          <w:color w:val="auto"/>
          <w:sz w:val="24"/>
          <w:szCs w:val="22"/>
          <w:u w:val="none"/>
          <w:lang w:val="en-US"/>
        </w:rPr>
        <w:fldChar w:fldCharType="separate"/>
      </w:r>
      <w:r>
        <w:rPr>
          <w:rStyle w:val="14"/>
          <w:rFonts w:hint="default" w:ascii="Calibri" w:hAnsi="Calibri" w:eastAsia="宋体" w:cs="Times New Roman"/>
          <w:color w:val="auto"/>
          <w:sz w:val="24"/>
          <w:szCs w:val="22"/>
          <w:u w:val="none"/>
          <w:lang w:val="en-US"/>
        </w:rPr>
        <w:t>10</w:t>
      </w:r>
      <w:r>
        <w:rPr>
          <w:rStyle w:val="14"/>
          <w:rFonts w:hint="default" w:ascii="Calibri" w:hAnsi="Calibri" w:eastAsia="宋体" w:cs="Times New Roman"/>
          <w:color w:val="auto"/>
          <w:sz w:val="24"/>
          <w:szCs w:val="22"/>
          <w:u w:val="none"/>
          <w:lang w:val="en-US"/>
        </w:rPr>
        <w:fldChar w:fldCharType="end"/>
      </w:r>
      <w:r>
        <w:rPr>
          <w:rFonts w:hint="eastAsia" w:ascii="仿宋_GB2312" w:hAnsi="楷体" w:eastAsia="仿宋_GB2312" w:cs="楷体"/>
          <w:sz w:val="24"/>
          <w:szCs w:val="28"/>
          <w:lang w:val="en-US"/>
        </w:rPr>
        <w:fldChar w:fldCharType="end"/>
      </w:r>
    </w:p>
    <w:p>
      <w:pPr>
        <w:pStyle w:val="7"/>
        <w:keepNext w:val="0"/>
        <w:keepLines w:val="0"/>
        <w:widowControl/>
        <w:suppressLineNumbers w:val="0"/>
        <w:tabs>
          <w:tab w:val="right" w:leader="dot" w:pos="8640"/>
        </w:tabs>
        <w:spacing w:line="560" w:lineRule="exact"/>
        <w:rPr>
          <w:sz w:val="24"/>
          <w:szCs w:val="22"/>
          <w:lang w:val="en-US"/>
        </w:rPr>
      </w:pPr>
      <w:r>
        <w:rPr>
          <w:rFonts w:hint="eastAsia" w:ascii="仿宋_GB2312" w:hAnsi="楷体" w:eastAsia="仿宋_GB2312" w:cs="楷体"/>
          <w:sz w:val="24"/>
          <w:szCs w:val="28"/>
          <w:lang w:val="en-US"/>
        </w:rPr>
        <w:fldChar w:fldCharType="begin"/>
      </w:r>
      <w:r>
        <w:rPr>
          <w:rFonts w:hint="eastAsia" w:ascii="仿宋_GB2312" w:hAnsi="楷体" w:eastAsia="仿宋_GB2312" w:cs="楷体"/>
          <w:sz w:val="24"/>
          <w:szCs w:val="28"/>
          <w:lang w:val="en-US"/>
        </w:rPr>
        <w:instrText xml:space="preserve"> HYPERLINK "file:///C:/Users/Administrator/AppData/Local/Temp/360zip$Temp/360$4/赋予乡镇公共服务事项操作手册（办事指南）.docx" \l "_Toc2515" </w:instrText>
      </w:r>
      <w:r>
        <w:rPr>
          <w:rFonts w:hint="eastAsia" w:ascii="仿宋_GB2312" w:hAnsi="楷体" w:eastAsia="仿宋_GB2312" w:cs="楷体"/>
          <w:sz w:val="24"/>
          <w:szCs w:val="28"/>
          <w:lang w:val="en-US"/>
        </w:rPr>
        <w:fldChar w:fldCharType="separate"/>
      </w:r>
      <w:r>
        <w:rPr>
          <w:rStyle w:val="14"/>
          <w:rFonts w:hint="eastAsia" w:ascii="黑体" w:hAnsi="宋体" w:eastAsia="黑体" w:cs="黑体"/>
          <w:color w:val="auto"/>
          <w:sz w:val="24"/>
          <w:szCs w:val="28"/>
          <w:u w:val="none"/>
          <w:lang w:val="en-US"/>
        </w:rPr>
        <w:t>4. 社保卡发放</w:t>
      </w:r>
      <w:r>
        <w:rPr>
          <w:rStyle w:val="14"/>
          <w:rFonts w:hint="default" w:ascii="Calibri" w:hAnsi="Calibri" w:eastAsia="宋体" w:cs="Times New Roman"/>
          <w:color w:val="auto"/>
          <w:sz w:val="24"/>
          <w:szCs w:val="22"/>
          <w:u w:val="none"/>
          <w:lang w:val="en-US"/>
        </w:rPr>
        <w:tab/>
      </w:r>
      <w:r>
        <w:rPr>
          <w:rStyle w:val="14"/>
          <w:rFonts w:hint="default" w:ascii="Calibri" w:hAnsi="Calibri" w:eastAsia="宋体" w:cs="Times New Roman"/>
          <w:color w:val="auto"/>
          <w:sz w:val="24"/>
          <w:szCs w:val="22"/>
          <w:u w:val="none"/>
          <w:lang w:val="en-US"/>
        </w:rPr>
        <w:fldChar w:fldCharType="begin"/>
      </w:r>
      <w:r>
        <w:rPr>
          <w:rStyle w:val="14"/>
          <w:rFonts w:hint="default" w:ascii="Calibri" w:hAnsi="Calibri" w:eastAsia="宋体" w:cs="Times New Roman"/>
          <w:color w:val="auto"/>
          <w:sz w:val="24"/>
          <w:szCs w:val="22"/>
          <w:u w:val="none"/>
          <w:lang w:val="en-US"/>
        </w:rPr>
        <w:instrText xml:space="preserve"> PAGEREF _Toc2515 \h </w:instrText>
      </w:r>
      <w:r>
        <w:rPr>
          <w:rStyle w:val="14"/>
          <w:rFonts w:hint="default" w:ascii="Calibri" w:hAnsi="Calibri" w:eastAsia="宋体" w:cs="Times New Roman"/>
          <w:color w:val="auto"/>
          <w:sz w:val="24"/>
          <w:szCs w:val="22"/>
          <w:u w:val="none"/>
          <w:lang w:val="en-US"/>
        </w:rPr>
        <w:fldChar w:fldCharType="separate"/>
      </w:r>
      <w:r>
        <w:rPr>
          <w:rStyle w:val="14"/>
          <w:rFonts w:hint="default" w:ascii="Calibri" w:hAnsi="Calibri" w:eastAsia="宋体" w:cs="Times New Roman"/>
          <w:color w:val="auto"/>
          <w:sz w:val="24"/>
          <w:szCs w:val="22"/>
          <w:u w:val="none"/>
          <w:lang w:val="en-US"/>
        </w:rPr>
        <w:t>14</w:t>
      </w:r>
      <w:r>
        <w:rPr>
          <w:rStyle w:val="14"/>
          <w:rFonts w:hint="default" w:ascii="Calibri" w:hAnsi="Calibri" w:eastAsia="宋体" w:cs="Times New Roman"/>
          <w:color w:val="auto"/>
          <w:sz w:val="24"/>
          <w:szCs w:val="22"/>
          <w:u w:val="none"/>
          <w:lang w:val="en-US"/>
        </w:rPr>
        <w:fldChar w:fldCharType="end"/>
      </w:r>
      <w:r>
        <w:rPr>
          <w:rFonts w:hint="eastAsia" w:ascii="仿宋_GB2312" w:hAnsi="楷体" w:eastAsia="仿宋_GB2312" w:cs="楷体"/>
          <w:sz w:val="24"/>
          <w:szCs w:val="28"/>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sz w:val="24"/>
          <w:szCs w:val="22"/>
          <w:lang w:val="en-US"/>
        </w:rPr>
      </w:pPr>
      <w:r>
        <w:rPr>
          <w:rFonts w:hint="eastAsia" w:ascii="仿宋_GB2312" w:hAnsi="楷体" w:eastAsia="仿宋_GB2312" w:cs="楷体"/>
          <w:sz w:val="24"/>
          <w:szCs w:val="28"/>
          <w:lang w:val="en-US"/>
        </w:rPr>
        <w:fldChar w:fldCharType="begin"/>
      </w:r>
      <w:r>
        <w:rPr>
          <w:rFonts w:hint="eastAsia" w:ascii="仿宋_GB2312" w:hAnsi="楷体" w:eastAsia="仿宋_GB2312" w:cs="楷体"/>
          <w:sz w:val="24"/>
          <w:szCs w:val="28"/>
          <w:lang w:val="en-US"/>
        </w:rPr>
        <w:instrText xml:space="preserve"> HYPERLINK "file:///C:/Users/Administrator/AppData/Local/Temp/360zip$Temp/360$4/赋予乡镇公共服务事项操作手册（办事指南）.docx" \l "_Toc6637" </w:instrText>
      </w:r>
      <w:r>
        <w:rPr>
          <w:rFonts w:hint="eastAsia" w:ascii="仿宋_GB2312" w:hAnsi="楷体" w:eastAsia="仿宋_GB2312" w:cs="楷体"/>
          <w:sz w:val="24"/>
          <w:szCs w:val="28"/>
          <w:lang w:val="en-US"/>
        </w:rPr>
        <w:fldChar w:fldCharType="separate"/>
      </w:r>
      <w:r>
        <w:rPr>
          <w:rStyle w:val="14"/>
          <w:rFonts w:hint="eastAsia" w:ascii="仿宋_GB2312" w:hAnsi="楷体" w:eastAsia="仿宋_GB2312" w:cs="楷体"/>
          <w:color w:val="auto"/>
          <w:sz w:val="24"/>
          <w:szCs w:val="28"/>
          <w:u w:val="none"/>
          <w:lang w:val="en-US"/>
        </w:rPr>
        <w:t>4.1. 个人领卡启用</w:t>
      </w:r>
      <w:r>
        <w:rPr>
          <w:rStyle w:val="14"/>
          <w:rFonts w:hint="default" w:ascii="Calibri" w:hAnsi="Calibri" w:eastAsia="宋体" w:cs="Times New Roman"/>
          <w:color w:val="auto"/>
          <w:sz w:val="24"/>
          <w:szCs w:val="22"/>
          <w:u w:val="none"/>
          <w:lang w:val="en-US"/>
        </w:rPr>
        <w:tab/>
      </w:r>
      <w:r>
        <w:rPr>
          <w:rStyle w:val="14"/>
          <w:rFonts w:hint="default" w:ascii="Calibri" w:hAnsi="Calibri" w:eastAsia="宋体" w:cs="Times New Roman"/>
          <w:color w:val="auto"/>
          <w:sz w:val="24"/>
          <w:szCs w:val="22"/>
          <w:u w:val="none"/>
          <w:lang w:val="en-US"/>
        </w:rPr>
        <w:fldChar w:fldCharType="begin"/>
      </w:r>
      <w:r>
        <w:rPr>
          <w:rStyle w:val="14"/>
          <w:rFonts w:hint="default" w:ascii="Calibri" w:hAnsi="Calibri" w:eastAsia="宋体" w:cs="Times New Roman"/>
          <w:color w:val="auto"/>
          <w:sz w:val="24"/>
          <w:szCs w:val="22"/>
          <w:u w:val="none"/>
          <w:lang w:val="en-US"/>
        </w:rPr>
        <w:instrText xml:space="preserve"> PAGEREF _Toc6637 \h </w:instrText>
      </w:r>
      <w:r>
        <w:rPr>
          <w:rStyle w:val="14"/>
          <w:rFonts w:hint="default" w:ascii="Calibri" w:hAnsi="Calibri" w:eastAsia="宋体" w:cs="Times New Roman"/>
          <w:color w:val="auto"/>
          <w:sz w:val="24"/>
          <w:szCs w:val="22"/>
          <w:u w:val="none"/>
          <w:lang w:val="en-US"/>
        </w:rPr>
        <w:fldChar w:fldCharType="separate"/>
      </w:r>
      <w:r>
        <w:rPr>
          <w:rStyle w:val="14"/>
          <w:rFonts w:hint="default" w:ascii="Calibri" w:hAnsi="Calibri" w:eastAsia="宋体" w:cs="Times New Roman"/>
          <w:color w:val="auto"/>
          <w:sz w:val="24"/>
          <w:szCs w:val="22"/>
          <w:u w:val="none"/>
          <w:lang w:val="en-US"/>
        </w:rPr>
        <w:t>14</w:t>
      </w:r>
      <w:r>
        <w:rPr>
          <w:rStyle w:val="14"/>
          <w:rFonts w:hint="default" w:ascii="Calibri" w:hAnsi="Calibri" w:eastAsia="宋体" w:cs="Times New Roman"/>
          <w:color w:val="auto"/>
          <w:sz w:val="24"/>
          <w:szCs w:val="22"/>
          <w:u w:val="none"/>
          <w:lang w:val="en-US"/>
        </w:rPr>
        <w:fldChar w:fldCharType="end"/>
      </w:r>
      <w:r>
        <w:rPr>
          <w:rFonts w:hint="eastAsia" w:ascii="仿宋_GB2312" w:hAnsi="楷体" w:eastAsia="仿宋_GB2312" w:cs="楷体"/>
          <w:sz w:val="24"/>
          <w:szCs w:val="28"/>
          <w:lang w:val="en-US"/>
        </w:rPr>
        <w:fldChar w:fldCharType="end"/>
      </w:r>
    </w:p>
    <w:p>
      <w:pPr>
        <w:pStyle w:val="7"/>
        <w:keepNext w:val="0"/>
        <w:keepLines w:val="0"/>
        <w:widowControl/>
        <w:suppressLineNumbers w:val="0"/>
        <w:tabs>
          <w:tab w:val="right" w:leader="dot" w:pos="8640"/>
        </w:tabs>
        <w:spacing w:line="560" w:lineRule="exact"/>
        <w:rPr>
          <w:sz w:val="24"/>
          <w:szCs w:val="22"/>
          <w:lang w:val="en-US"/>
        </w:rPr>
      </w:pPr>
      <w:r>
        <w:rPr>
          <w:rFonts w:hint="eastAsia" w:ascii="仿宋_GB2312" w:hAnsi="楷体" w:eastAsia="仿宋_GB2312" w:cs="楷体"/>
          <w:sz w:val="24"/>
          <w:szCs w:val="28"/>
          <w:lang w:val="en-US"/>
        </w:rPr>
        <w:fldChar w:fldCharType="begin"/>
      </w:r>
      <w:r>
        <w:rPr>
          <w:rFonts w:hint="eastAsia" w:ascii="仿宋_GB2312" w:hAnsi="楷体" w:eastAsia="仿宋_GB2312" w:cs="楷体"/>
          <w:sz w:val="24"/>
          <w:szCs w:val="28"/>
          <w:lang w:val="en-US"/>
        </w:rPr>
        <w:instrText xml:space="preserve"> HYPERLINK "file:///C:/Users/Administrator/AppData/Local/Temp/360zip$Temp/360$4/赋予乡镇公共服务事项操作手册（办事指南）.docx" \l "_Toc7051" </w:instrText>
      </w:r>
      <w:r>
        <w:rPr>
          <w:rFonts w:hint="eastAsia" w:ascii="仿宋_GB2312" w:hAnsi="楷体" w:eastAsia="仿宋_GB2312" w:cs="楷体"/>
          <w:sz w:val="24"/>
          <w:szCs w:val="28"/>
          <w:lang w:val="en-US"/>
        </w:rPr>
        <w:fldChar w:fldCharType="separate"/>
      </w:r>
      <w:r>
        <w:rPr>
          <w:rStyle w:val="14"/>
          <w:rFonts w:hint="eastAsia" w:ascii="黑体" w:hAnsi="宋体" w:eastAsia="黑体" w:cs="黑体"/>
          <w:color w:val="auto"/>
          <w:sz w:val="24"/>
          <w:szCs w:val="28"/>
          <w:u w:val="none"/>
          <w:lang w:val="en-US"/>
        </w:rPr>
        <w:t>5. 社保卡信息变更</w:t>
      </w:r>
      <w:r>
        <w:rPr>
          <w:rStyle w:val="14"/>
          <w:rFonts w:hint="default" w:ascii="Calibri" w:hAnsi="Calibri" w:eastAsia="宋体" w:cs="Times New Roman"/>
          <w:color w:val="auto"/>
          <w:sz w:val="24"/>
          <w:szCs w:val="22"/>
          <w:u w:val="none"/>
          <w:lang w:val="en-US"/>
        </w:rPr>
        <w:tab/>
      </w:r>
      <w:r>
        <w:rPr>
          <w:rStyle w:val="14"/>
          <w:rFonts w:hint="default" w:ascii="Calibri" w:hAnsi="Calibri" w:eastAsia="宋体" w:cs="Times New Roman"/>
          <w:color w:val="auto"/>
          <w:sz w:val="24"/>
          <w:szCs w:val="22"/>
          <w:u w:val="none"/>
          <w:lang w:val="en-US"/>
        </w:rPr>
        <w:fldChar w:fldCharType="begin"/>
      </w:r>
      <w:r>
        <w:rPr>
          <w:rStyle w:val="14"/>
          <w:rFonts w:hint="default" w:ascii="Calibri" w:hAnsi="Calibri" w:eastAsia="宋体" w:cs="Times New Roman"/>
          <w:color w:val="auto"/>
          <w:sz w:val="24"/>
          <w:szCs w:val="22"/>
          <w:u w:val="none"/>
          <w:lang w:val="en-US"/>
        </w:rPr>
        <w:instrText xml:space="preserve"> PAGEREF _Toc7051 \h </w:instrText>
      </w:r>
      <w:r>
        <w:rPr>
          <w:rStyle w:val="14"/>
          <w:rFonts w:hint="default" w:ascii="Calibri" w:hAnsi="Calibri" w:eastAsia="宋体" w:cs="Times New Roman"/>
          <w:color w:val="auto"/>
          <w:sz w:val="24"/>
          <w:szCs w:val="22"/>
          <w:u w:val="none"/>
          <w:lang w:val="en-US"/>
        </w:rPr>
        <w:fldChar w:fldCharType="separate"/>
      </w:r>
      <w:r>
        <w:rPr>
          <w:rStyle w:val="14"/>
          <w:rFonts w:hint="default" w:ascii="Calibri" w:hAnsi="Calibri" w:eastAsia="宋体" w:cs="Times New Roman"/>
          <w:color w:val="auto"/>
          <w:sz w:val="24"/>
          <w:szCs w:val="22"/>
          <w:u w:val="none"/>
          <w:lang w:val="en-US"/>
        </w:rPr>
        <w:t>15</w:t>
      </w:r>
      <w:r>
        <w:rPr>
          <w:rStyle w:val="14"/>
          <w:rFonts w:hint="default" w:ascii="Calibri" w:hAnsi="Calibri" w:eastAsia="宋体" w:cs="Times New Roman"/>
          <w:color w:val="auto"/>
          <w:sz w:val="24"/>
          <w:szCs w:val="22"/>
          <w:u w:val="none"/>
          <w:lang w:val="en-US"/>
        </w:rPr>
        <w:fldChar w:fldCharType="end"/>
      </w:r>
      <w:r>
        <w:rPr>
          <w:rFonts w:hint="eastAsia" w:ascii="仿宋_GB2312" w:hAnsi="楷体" w:eastAsia="仿宋_GB2312" w:cs="楷体"/>
          <w:sz w:val="24"/>
          <w:szCs w:val="28"/>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sz w:val="24"/>
          <w:szCs w:val="22"/>
          <w:lang w:val="en-US"/>
        </w:rPr>
      </w:pPr>
      <w:r>
        <w:rPr>
          <w:rFonts w:hint="eastAsia" w:ascii="仿宋_GB2312" w:hAnsi="楷体" w:eastAsia="仿宋_GB2312" w:cs="楷体"/>
          <w:sz w:val="24"/>
          <w:szCs w:val="28"/>
          <w:lang w:val="en-US"/>
        </w:rPr>
        <w:fldChar w:fldCharType="begin"/>
      </w:r>
      <w:r>
        <w:rPr>
          <w:rFonts w:hint="eastAsia" w:ascii="仿宋_GB2312" w:hAnsi="楷体" w:eastAsia="仿宋_GB2312" w:cs="楷体"/>
          <w:sz w:val="24"/>
          <w:szCs w:val="28"/>
          <w:lang w:val="en-US"/>
        </w:rPr>
        <w:instrText xml:space="preserve"> HYPERLINK "file:///C:/Users/Administrator/AppData/Local/Temp/360zip$Temp/360$4/赋予乡镇公共服务事项操作手册（办事指南）.docx" \l "_Toc10524" </w:instrText>
      </w:r>
      <w:r>
        <w:rPr>
          <w:rFonts w:hint="eastAsia" w:ascii="仿宋_GB2312" w:hAnsi="楷体" w:eastAsia="仿宋_GB2312" w:cs="楷体"/>
          <w:sz w:val="24"/>
          <w:szCs w:val="28"/>
          <w:lang w:val="en-US"/>
        </w:rPr>
        <w:fldChar w:fldCharType="separate"/>
      </w:r>
      <w:r>
        <w:rPr>
          <w:rStyle w:val="14"/>
          <w:rFonts w:hint="eastAsia" w:ascii="仿宋_GB2312" w:hAnsi="楷体" w:eastAsia="仿宋_GB2312" w:cs="楷体"/>
          <w:color w:val="auto"/>
          <w:sz w:val="24"/>
          <w:szCs w:val="28"/>
          <w:u w:val="none"/>
          <w:lang w:val="en-US"/>
        </w:rPr>
        <w:t>5.1. 个人信息变更</w:t>
      </w:r>
      <w:r>
        <w:rPr>
          <w:rStyle w:val="14"/>
          <w:rFonts w:hint="default" w:ascii="Calibri" w:hAnsi="Calibri" w:eastAsia="宋体" w:cs="Times New Roman"/>
          <w:color w:val="auto"/>
          <w:sz w:val="24"/>
          <w:szCs w:val="22"/>
          <w:u w:val="none"/>
          <w:lang w:val="en-US"/>
        </w:rPr>
        <w:tab/>
      </w:r>
      <w:r>
        <w:rPr>
          <w:rStyle w:val="14"/>
          <w:rFonts w:hint="default" w:ascii="Calibri" w:hAnsi="Calibri" w:eastAsia="宋体" w:cs="Times New Roman"/>
          <w:color w:val="auto"/>
          <w:sz w:val="24"/>
          <w:szCs w:val="22"/>
          <w:u w:val="none"/>
          <w:lang w:val="en-US"/>
        </w:rPr>
        <w:fldChar w:fldCharType="begin"/>
      </w:r>
      <w:r>
        <w:rPr>
          <w:rStyle w:val="14"/>
          <w:rFonts w:hint="default" w:ascii="Calibri" w:hAnsi="Calibri" w:eastAsia="宋体" w:cs="Times New Roman"/>
          <w:color w:val="auto"/>
          <w:sz w:val="24"/>
          <w:szCs w:val="22"/>
          <w:u w:val="none"/>
          <w:lang w:val="en-US"/>
        </w:rPr>
        <w:instrText xml:space="preserve"> PAGEREF _Toc10524 \h </w:instrText>
      </w:r>
      <w:r>
        <w:rPr>
          <w:rStyle w:val="14"/>
          <w:rFonts w:hint="default" w:ascii="Calibri" w:hAnsi="Calibri" w:eastAsia="宋体" w:cs="Times New Roman"/>
          <w:color w:val="auto"/>
          <w:sz w:val="24"/>
          <w:szCs w:val="22"/>
          <w:u w:val="none"/>
          <w:lang w:val="en-US"/>
        </w:rPr>
        <w:fldChar w:fldCharType="separate"/>
      </w:r>
      <w:r>
        <w:rPr>
          <w:rStyle w:val="14"/>
          <w:rFonts w:hint="default" w:ascii="Calibri" w:hAnsi="Calibri" w:eastAsia="宋体" w:cs="Times New Roman"/>
          <w:color w:val="auto"/>
          <w:sz w:val="24"/>
          <w:szCs w:val="22"/>
          <w:u w:val="none"/>
          <w:lang w:val="en-US"/>
        </w:rPr>
        <w:t>15</w:t>
      </w:r>
      <w:r>
        <w:rPr>
          <w:rStyle w:val="14"/>
          <w:rFonts w:hint="default" w:ascii="Calibri" w:hAnsi="Calibri" w:eastAsia="宋体" w:cs="Times New Roman"/>
          <w:color w:val="auto"/>
          <w:sz w:val="24"/>
          <w:szCs w:val="22"/>
          <w:u w:val="none"/>
          <w:lang w:val="en-US"/>
        </w:rPr>
        <w:fldChar w:fldCharType="end"/>
      </w:r>
      <w:r>
        <w:rPr>
          <w:rFonts w:hint="eastAsia" w:ascii="仿宋_GB2312" w:hAnsi="楷体" w:eastAsia="仿宋_GB2312" w:cs="楷体"/>
          <w:sz w:val="24"/>
          <w:szCs w:val="28"/>
          <w:lang w:val="en-US"/>
        </w:rPr>
        <w:fldChar w:fldCharType="end"/>
      </w:r>
    </w:p>
    <w:p>
      <w:pPr>
        <w:pStyle w:val="7"/>
        <w:keepNext w:val="0"/>
        <w:keepLines w:val="0"/>
        <w:widowControl/>
        <w:suppressLineNumbers w:val="0"/>
        <w:tabs>
          <w:tab w:val="right" w:leader="dot" w:pos="8640"/>
        </w:tabs>
        <w:spacing w:line="560" w:lineRule="exact"/>
        <w:rPr>
          <w:sz w:val="24"/>
          <w:szCs w:val="22"/>
          <w:lang w:val="en-US"/>
        </w:rPr>
      </w:pPr>
      <w:r>
        <w:rPr>
          <w:rFonts w:hint="eastAsia" w:ascii="仿宋_GB2312" w:hAnsi="楷体" w:eastAsia="仿宋_GB2312" w:cs="楷体"/>
          <w:sz w:val="24"/>
          <w:szCs w:val="28"/>
          <w:lang w:val="en-US"/>
        </w:rPr>
        <w:fldChar w:fldCharType="begin"/>
      </w:r>
      <w:r>
        <w:rPr>
          <w:rFonts w:hint="eastAsia" w:ascii="仿宋_GB2312" w:hAnsi="楷体" w:eastAsia="仿宋_GB2312" w:cs="楷体"/>
          <w:sz w:val="24"/>
          <w:szCs w:val="28"/>
          <w:lang w:val="en-US"/>
        </w:rPr>
        <w:instrText xml:space="preserve"> HYPERLINK "file:///C:/Users/Administrator/AppData/Local/Temp/360zip$Temp/360$4/赋予乡镇公共服务事项操作手册（办事指南）.docx" \l "_Toc4248" </w:instrText>
      </w:r>
      <w:r>
        <w:rPr>
          <w:rFonts w:hint="eastAsia" w:ascii="仿宋_GB2312" w:hAnsi="楷体" w:eastAsia="仿宋_GB2312" w:cs="楷体"/>
          <w:sz w:val="24"/>
          <w:szCs w:val="28"/>
          <w:lang w:val="en-US"/>
        </w:rPr>
        <w:fldChar w:fldCharType="separate"/>
      </w:r>
      <w:r>
        <w:rPr>
          <w:rStyle w:val="14"/>
          <w:rFonts w:hint="eastAsia" w:ascii="仿宋_GB2312" w:hAnsi="楷体" w:eastAsia="仿宋_GB2312" w:cs="楷体"/>
          <w:color w:val="auto"/>
          <w:sz w:val="24"/>
          <w:szCs w:val="28"/>
          <w:u w:val="none"/>
          <w:lang w:val="en-US"/>
        </w:rPr>
        <w:t xml:space="preserve">6. </w:t>
      </w:r>
      <w:r>
        <w:rPr>
          <w:rStyle w:val="14"/>
          <w:rFonts w:hint="eastAsia" w:ascii="黑体" w:hAnsi="宋体" w:eastAsia="黑体" w:cs="黑体"/>
          <w:color w:val="auto"/>
          <w:sz w:val="24"/>
          <w:szCs w:val="28"/>
          <w:u w:val="none"/>
          <w:lang w:val="en-US"/>
        </w:rPr>
        <w:t>社保卡维护</w:t>
      </w:r>
      <w:r>
        <w:rPr>
          <w:rStyle w:val="14"/>
          <w:rFonts w:hint="default" w:ascii="Calibri" w:hAnsi="Calibri" w:eastAsia="宋体" w:cs="Times New Roman"/>
          <w:color w:val="auto"/>
          <w:sz w:val="24"/>
          <w:szCs w:val="22"/>
          <w:u w:val="none"/>
          <w:lang w:val="en-US"/>
        </w:rPr>
        <w:tab/>
      </w:r>
      <w:r>
        <w:rPr>
          <w:rStyle w:val="14"/>
          <w:rFonts w:hint="default" w:ascii="Calibri" w:hAnsi="Calibri" w:eastAsia="宋体" w:cs="Times New Roman"/>
          <w:color w:val="auto"/>
          <w:sz w:val="24"/>
          <w:szCs w:val="22"/>
          <w:u w:val="none"/>
          <w:lang w:val="en-US"/>
        </w:rPr>
        <w:fldChar w:fldCharType="begin"/>
      </w:r>
      <w:r>
        <w:rPr>
          <w:rStyle w:val="14"/>
          <w:rFonts w:hint="default" w:ascii="Calibri" w:hAnsi="Calibri" w:eastAsia="宋体" w:cs="Times New Roman"/>
          <w:color w:val="auto"/>
          <w:sz w:val="24"/>
          <w:szCs w:val="22"/>
          <w:u w:val="none"/>
          <w:lang w:val="en-US"/>
        </w:rPr>
        <w:instrText xml:space="preserve"> PAGEREF _Toc4248 \h </w:instrText>
      </w:r>
      <w:r>
        <w:rPr>
          <w:rStyle w:val="14"/>
          <w:rFonts w:hint="default" w:ascii="Calibri" w:hAnsi="Calibri" w:eastAsia="宋体" w:cs="Times New Roman"/>
          <w:color w:val="auto"/>
          <w:sz w:val="24"/>
          <w:szCs w:val="22"/>
          <w:u w:val="none"/>
          <w:lang w:val="en-US"/>
        </w:rPr>
        <w:fldChar w:fldCharType="separate"/>
      </w:r>
      <w:r>
        <w:rPr>
          <w:rStyle w:val="14"/>
          <w:rFonts w:hint="default" w:ascii="Calibri" w:hAnsi="Calibri" w:eastAsia="宋体" w:cs="Times New Roman"/>
          <w:color w:val="auto"/>
          <w:sz w:val="24"/>
          <w:szCs w:val="22"/>
          <w:u w:val="none"/>
          <w:lang w:val="en-US"/>
        </w:rPr>
        <w:t>18</w:t>
      </w:r>
      <w:r>
        <w:rPr>
          <w:rStyle w:val="14"/>
          <w:rFonts w:hint="default" w:ascii="Calibri" w:hAnsi="Calibri" w:eastAsia="宋体" w:cs="Times New Roman"/>
          <w:color w:val="auto"/>
          <w:sz w:val="24"/>
          <w:szCs w:val="22"/>
          <w:u w:val="none"/>
          <w:lang w:val="en-US"/>
        </w:rPr>
        <w:fldChar w:fldCharType="end"/>
      </w:r>
      <w:r>
        <w:rPr>
          <w:rFonts w:hint="eastAsia" w:ascii="仿宋_GB2312" w:hAnsi="楷体" w:eastAsia="仿宋_GB2312" w:cs="楷体"/>
          <w:sz w:val="24"/>
          <w:szCs w:val="28"/>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sz w:val="24"/>
          <w:szCs w:val="22"/>
          <w:lang w:val="en-US"/>
        </w:rPr>
      </w:pPr>
      <w:r>
        <w:rPr>
          <w:rFonts w:hint="eastAsia" w:ascii="仿宋_GB2312" w:hAnsi="楷体" w:eastAsia="仿宋_GB2312" w:cs="楷体"/>
          <w:sz w:val="24"/>
          <w:szCs w:val="28"/>
          <w:lang w:val="en-US"/>
        </w:rPr>
        <w:fldChar w:fldCharType="begin"/>
      </w:r>
      <w:r>
        <w:rPr>
          <w:rFonts w:hint="eastAsia" w:ascii="仿宋_GB2312" w:hAnsi="楷体" w:eastAsia="仿宋_GB2312" w:cs="楷体"/>
          <w:sz w:val="24"/>
          <w:szCs w:val="28"/>
          <w:lang w:val="en-US"/>
        </w:rPr>
        <w:instrText xml:space="preserve"> HYPERLINK "file:///C:/Users/Administrator/AppData/Local/Temp/360zip$Temp/360$4/赋予乡镇公共服务事项操作手册（办事指南）.docx" \l "_Toc4937" </w:instrText>
      </w:r>
      <w:r>
        <w:rPr>
          <w:rFonts w:hint="eastAsia" w:ascii="仿宋_GB2312" w:hAnsi="楷体" w:eastAsia="仿宋_GB2312" w:cs="楷体"/>
          <w:sz w:val="24"/>
          <w:szCs w:val="28"/>
          <w:lang w:val="en-US"/>
        </w:rPr>
        <w:fldChar w:fldCharType="separate"/>
      </w:r>
      <w:r>
        <w:rPr>
          <w:rStyle w:val="14"/>
          <w:rFonts w:hint="eastAsia" w:ascii="仿宋_GB2312" w:hAnsi="楷体" w:eastAsia="仿宋_GB2312" w:cs="楷体"/>
          <w:color w:val="auto"/>
          <w:sz w:val="24"/>
          <w:szCs w:val="28"/>
          <w:u w:val="none"/>
          <w:lang w:val="en-US"/>
        </w:rPr>
        <w:t>6.1挂失与解挂</w:t>
      </w:r>
      <w:r>
        <w:rPr>
          <w:rStyle w:val="14"/>
          <w:rFonts w:hint="default" w:ascii="Calibri" w:hAnsi="Calibri" w:eastAsia="宋体" w:cs="Times New Roman"/>
          <w:color w:val="auto"/>
          <w:sz w:val="24"/>
          <w:szCs w:val="22"/>
          <w:u w:val="none"/>
          <w:lang w:val="en-US"/>
        </w:rPr>
        <w:tab/>
      </w:r>
      <w:r>
        <w:rPr>
          <w:rStyle w:val="14"/>
          <w:rFonts w:hint="default" w:ascii="Calibri" w:hAnsi="Calibri" w:eastAsia="宋体" w:cs="Times New Roman"/>
          <w:color w:val="auto"/>
          <w:sz w:val="24"/>
          <w:szCs w:val="22"/>
          <w:u w:val="none"/>
          <w:lang w:val="en-US"/>
        </w:rPr>
        <w:fldChar w:fldCharType="begin"/>
      </w:r>
      <w:r>
        <w:rPr>
          <w:rStyle w:val="14"/>
          <w:rFonts w:hint="default" w:ascii="Calibri" w:hAnsi="Calibri" w:eastAsia="宋体" w:cs="Times New Roman"/>
          <w:color w:val="auto"/>
          <w:sz w:val="24"/>
          <w:szCs w:val="22"/>
          <w:u w:val="none"/>
          <w:lang w:val="en-US"/>
        </w:rPr>
        <w:instrText xml:space="preserve"> PAGEREF _Toc4937 \h </w:instrText>
      </w:r>
      <w:r>
        <w:rPr>
          <w:rStyle w:val="14"/>
          <w:rFonts w:hint="default" w:ascii="Calibri" w:hAnsi="Calibri" w:eastAsia="宋体" w:cs="Times New Roman"/>
          <w:color w:val="auto"/>
          <w:sz w:val="24"/>
          <w:szCs w:val="22"/>
          <w:u w:val="none"/>
          <w:lang w:val="en-US"/>
        </w:rPr>
        <w:fldChar w:fldCharType="separate"/>
      </w:r>
      <w:r>
        <w:rPr>
          <w:rStyle w:val="14"/>
          <w:rFonts w:hint="default" w:ascii="Calibri" w:hAnsi="Calibri" w:eastAsia="宋体" w:cs="Times New Roman"/>
          <w:color w:val="auto"/>
          <w:sz w:val="24"/>
          <w:szCs w:val="22"/>
          <w:u w:val="none"/>
          <w:lang w:val="en-US"/>
        </w:rPr>
        <w:t>18</w:t>
      </w:r>
      <w:r>
        <w:rPr>
          <w:rStyle w:val="14"/>
          <w:rFonts w:hint="default" w:ascii="Calibri" w:hAnsi="Calibri" w:eastAsia="宋体" w:cs="Times New Roman"/>
          <w:color w:val="auto"/>
          <w:sz w:val="24"/>
          <w:szCs w:val="22"/>
          <w:u w:val="none"/>
          <w:lang w:val="en-US"/>
        </w:rPr>
        <w:fldChar w:fldCharType="end"/>
      </w:r>
      <w:r>
        <w:rPr>
          <w:rFonts w:hint="eastAsia" w:ascii="仿宋_GB2312" w:hAnsi="楷体" w:eastAsia="仿宋_GB2312" w:cs="楷体"/>
          <w:sz w:val="24"/>
          <w:szCs w:val="28"/>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sz w:val="24"/>
          <w:szCs w:val="22"/>
          <w:lang w:val="en-US"/>
        </w:rPr>
      </w:pPr>
      <w:r>
        <w:rPr>
          <w:rFonts w:hint="eastAsia" w:ascii="仿宋_GB2312" w:hAnsi="楷体" w:eastAsia="仿宋_GB2312" w:cs="楷体"/>
          <w:sz w:val="24"/>
          <w:szCs w:val="28"/>
          <w:lang w:val="en-US"/>
        </w:rPr>
        <w:fldChar w:fldCharType="begin"/>
      </w:r>
      <w:r>
        <w:rPr>
          <w:rFonts w:hint="eastAsia" w:ascii="仿宋_GB2312" w:hAnsi="楷体" w:eastAsia="仿宋_GB2312" w:cs="楷体"/>
          <w:sz w:val="24"/>
          <w:szCs w:val="28"/>
          <w:lang w:val="en-US"/>
        </w:rPr>
        <w:instrText xml:space="preserve"> HYPERLINK "file:///C:/Users/Administrator/AppData/Local/Temp/360zip$Temp/360$4/赋予乡镇公共服务事项操作手册（办事指南）.docx" \l "_Toc25274" </w:instrText>
      </w:r>
      <w:r>
        <w:rPr>
          <w:rFonts w:hint="eastAsia" w:ascii="仿宋_GB2312" w:hAnsi="楷体" w:eastAsia="仿宋_GB2312" w:cs="楷体"/>
          <w:sz w:val="24"/>
          <w:szCs w:val="28"/>
          <w:lang w:val="en-US"/>
        </w:rPr>
        <w:fldChar w:fldCharType="separate"/>
      </w:r>
      <w:r>
        <w:rPr>
          <w:rStyle w:val="14"/>
          <w:rFonts w:hint="eastAsia" w:ascii="仿宋_GB2312" w:hAnsi="楷体" w:eastAsia="仿宋_GB2312" w:cs="楷体"/>
          <w:color w:val="auto"/>
          <w:sz w:val="24"/>
          <w:szCs w:val="28"/>
          <w:u w:val="none"/>
          <w:lang w:val="en-US"/>
        </w:rPr>
        <w:t>6.2社保卡注销</w:t>
      </w:r>
      <w:r>
        <w:rPr>
          <w:rStyle w:val="14"/>
          <w:rFonts w:hint="default" w:ascii="Calibri" w:hAnsi="Calibri" w:eastAsia="宋体" w:cs="Times New Roman"/>
          <w:color w:val="auto"/>
          <w:sz w:val="24"/>
          <w:szCs w:val="22"/>
          <w:u w:val="none"/>
          <w:lang w:val="en-US"/>
        </w:rPr>
        <w:tab/>
      </w:r>
      <w:r>
        <w:rPr>
          <w:rStyle w:val="14"/>
          <w:rFonts w:hint="default" w:ascii="Calibri" w:hAnsi="Calibri" w:eastAsia="宋体" w:cs="Times New Roman"/>
          <w:color w:val="auto"/>
          <w:sz w:val="24"/>
          <w:szCs w:val="22"/>
          <w:u w:val="none"/>
          <w:lang w:val="en-US"/>
        </w:rPr>
        <w:fldChar w:fldCharType="begin"/>
      </w:r>
      <w:r>
        <w:rPr>
          <w:rStyle w:val="14"/>
          <w:rFonts w:hint="default" w:ascii="Calibri" w:hAnsi="Calibri" w:eastAsia="宋体" w:cs="Times New Roman"/>
          <w:color w:val="auto"/>
          <w:sz w:val="24"/>
          <w:szCs w:val="22"/>
          <w:u w:val="none"/>
          <w:lang w:val="en-US"/>
        </w:rPr>
        <w:instrText xml:space="preserve"> PAGEREF _Toc25274 \h </w:instrText>
      </w:r>
      <w:r>
        <w:rPr>
          <w:rStyle w:val="14"/>
          <w:rFonts w:hint="default" w:ascii="Calibri" w:hAnsi="Calibri" w:eastAsia="宋体" w:cs="Times New Roman"/>
          <w:color w:val="auto"/>
          <w:sz w:val="24"/>
          <w:szCs w:val="22"/>
          <w:u w:val="none"/>
          <w:lang w:val="en-US"/>
        </w:rPr>
        <w:fldChar w:fldCharType="separate"/>
      </w:r>
      <w:r>
        <w:rPr>
          <w:rStyle w:val="14"/>
          <w:rFonts w:hint="default" w:ascii="Calibri" w:hAnsi="Calibri" w:eastAsia="宋体" w:cs="Times New Roman"/>
          <w:color w:val="auto"/>
          <w:sz w:val="24"/>
          <w:szCs w:val="22"/>
          <w:u w:val="none"/>
          <w:lang w:val="en-US"/>
        </w:rPr>
        <w:t>19</w:t>
      </w:r>
      <w:r>
        <w:rPr>
          <w:rStyle w:val="14"/>
          <w:rFonts w:hint="default" w:ascii="Calibri" w:hAnsi="Calibri" w:eastAsia="宋体" w:cs="Times New Roman"/>
          <w:color w:val="auto"/>
          <w:sz w:val="24"/>
          <w:szCs w:val="22"/>
          <w:u w:val="none"/>
          <w:lang w:val="en-US"/>
        </w:rPr>
        <w:fldChar w:fldCharType="end"/>
      </w:r>
      <w:r>
        <w:rPr>
          <w:rFonts w:hint="eastAsia" w:ascii="仿宋_GB2312" w:hAnsi="楷体" w:eastAsia="仿宋_GB2312" w:cs="楷体"/>
          <w:sz w:val="24"/>
          <w:szCs w:val="28"/>
          <w:lang w:val="en-US"/>
        </w:rPr>
        <w:fldChar w:fldCharType="end"/>
      </w:r>
    </w:p>
    <w:p>
      <w:pPr>
        <w:pStyle w:val="7"/>
        <w:keepNext w:val="0"/>
        <w:keepLines w:val="0"/>
        <w:widowControl/>
        <w:suppressLineNumbers w:val="0"/>
        <w:tabs>
          <w:tab w:val="right" w:leader="dot" w:pos="8640"/>
        </w:tabs>
        <w:spacing w:line="560" w:lineRule="exact"/>
        <w:rPr>
          <w:sz w:val="24"/>
          <w:szCs w:val="22"/>
          <w:lang w:val="en-US"/>
        </w:rPr>
      </w:pPr>
      <w:r>
        <w:rPr>
          <w:rFonts w:hint="eastAsia" w:ascii="仿宋_GB2312" w:hAnsi="楷体" w:eastAsia="仿宋_GB2312" w:cs="楷体"/>
          <w:sz w:val="24"/>
          <w:szCs w:val="28"/>
          <w:lang w:val="en-US"/>
        </w:rPr>
        <w:fldChar w:fldCharType="begin"/>
      </w:r>
      <w:r>
        <w:rPr>
          <w:rFonts w:hint="eastAsia" w:ascii="仿宋_GB2312" w:hAnsi="楷体" w:eastAsia="仿宋_GB2312" w:cs="楷体"/>
          <w:sz w:val="24"/>
          <w:szCs w:val="28"/>
          <w:lang w:val="en-US"/>
        </w:rPr>
        <w:instrText xml:space="preserve"> HYPERLINK "file:///C:/Users/Administrator/AppData/Local/Temp/360zip$Temp/360$4/赋予乡镇公共服务事项操作手册（办事指南）.docx" \l "_Toc9483" </w:instrText>
      </w:r>
      <w:r>
        <w:rPr>
          <w:rFonts w:hint="eastAsia" w:ascii="仿宋_GB2312" w:hAnsi="楷体" w:eastAsia="仿宋_GB2312" w:cs="楷体"/>
          <w:sz w:val="24"/>
          <w:szCs w:val="28"/>
          <w:lang w:val="en-US"/>
        </w:rPr>
        <w:fldChar w:fldCharType="separate"/>
      </w:r>
      <w:r>
        <w:rPr>
          <w:rStyle w:val="14"/>
          <w:rFonts w:hint="eastAsia" w:ascii="黑体" w:hAnsi="宋体" w:eastAsia="黑体" w:cs="黑体"/>
          <w:color w:val="auto"/>
          <w:sz w:val="24"/>
          <w:szCs w:val="28"/>
          <w:u w:val="none"/>
          <w:lang w:val="en-US"/>
        </w:rPr>
        <w:t>7. 统计查询</w:t>
      </w:r>
      <w:r>
        <w:rPr>
          <w:rStyle w:val="14"/>
          <w:rFonts w:hint="default" w:ascii="Calibri" w:hAnsi="Calibri" w:eastAsia="宋体" w:cs="Times New Roman"/>
          <w:color w:val="auto"/>
          <w:sz w:val="24"/>
          <w:szCs w:val="22"/>
          <w:u w:val="none"/>
          <w:lang w:val="en-US"/>
        </w:rPr>
        <w:tab/>
      </w:r>
      <w:r>
        <w:rPr>
          <w:rStyle w:val="14"/>
          <w:rFonts w:hint="default" w:ascii="Calibri" w:hAnsi="Calibri" w:eastAsia="宋体" w:cs="Times New Roman"/>
          <w:color w:val="auto"/>
          <w:sz w:val="24"/>
          <w:szCs w:val="22"/>
          <w:u w:val="none"/>
          <w:lang w:val="en-US"/>
        </w:rPr>
        <w:fldChar w:fldCharType="begin"/>
      </w:r>
      <w:r>
        <w:rPr>
          <w:rStyle w:val="14"/>
          <w:rFonts w:hint="default" w:ascii="Calibri" w:hAnsi="Calibri" w:eastAsia="宋体" w:cs="Times New Roman"/>
          <w:color w:val="auto"/>
          <w:sz w:val="24"/>
          <w:szCs w:val="22"/>
          <w:u w:val="none"/>
          <w:lang w:val="en-US"/>
        </w:rPr>
        <w:instrText xml:space="preserve"> PAGEREF _Toc9483 \h </w:instrText>
      </w:r>
      <w:r>
        <w:rPr>
          <w:rStyle w:val="14"/>
          <w:rFonts w:hint="default" w:ascii="Calibri" w:hAnsi="Calibri" w:eastAsia="宋体" w:cs="Times New Roman"/>
          <w:color w:val="auto"/>
          <w:sz w:val="24"/>
          <w:szCs w:val="22"/>
          <w:u w:val="none"/>
          <w:lang w:val="en-US"/>
        </w:rPr>
        <w:fldChar w:fldCharType="separate"/>
      </w:r>
      <w:r>
        <w:rPr>
          <w:rStyle w:val="14"/>
          <w:rFonts w:hint="default" w:ascii="Calibri" w:hAnsi="Calibri" w:eastAsia="宋体" w:cs="Times New Roman"/>
          <w:color w:val="auto"/>
          <w:sz w:val="24"/>
          <w:szCs w:val="22"/>
          <w:u w:val="none"/>
          <w:lang w:val="en-US"/>
        </w:rPr>
        <w:t>19</w:t>
      </w:r>
      <w:r>
        <w:rPr>
          <w:rStyle w:val="14"/>
          <w:rFonts w:hint="default" w:ascii="Calibri" w:hAnsi="Calibri" w:eastAsia="宋体" w:cs="Times New Roman"/>
          <w:color w:val="auto"/>
          <w:sz w:val="24"/>
          <w:szCs w:val="22"/>
          <w:u w:val="none"/>
          <w:lang w:val="en-US"/>
        </w:rPr>
        <w:fldChar w:fldCharType="end"/>
      </w:r>
      <w:r>
        <w:rPr>
          <w:rFonts w:hint="eastAsia" w:ascii="仿宋_GB2312" w:hAnsi="楷体" w:eastAsia="仿宋_GB2312" w:cs="楷体"/>
          <w:sz w:val="24"/>
          <w:szCs w:val="28"/>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sz w:val="24"/>
          <w:szCs w:val="22"/>
          <w:lang w:val="en-US"/>
        </w:rPr>
      </w:pPr>
      <w:r>
        <w:rPr>
          <w:rFonts w:hint="eastAsia" w:ascii="仿宋_GB2312" w:hAnsi="楷体" w:eastAsia="仿宋_GB2312" w:cs="楷体"/>
          <w:sz w:val="24"/>
          <w:szCs w:val="28"/>
          <w:lang w:val="en-US"/>
        </w:rPr>
        <w:fldChar w:fldCharType="begin"/>
      </w:r>
      <w:r>
        <w:rPr>
          <w:rFonts w:hint="eastAsia" w:ascii="仿宋_GB2312" w:hAnsi="楷体" w:eastAsia="仿宋_GB2312" w:cs="楷体"/>
          <w:sz w:val="24"/>
          <w:szCs w:val="28"/>
          <w:lang w:val="en-US"/>
        </w:rPr>
        <w:instrText xml:space="preserve"> HYPERLINK "file:///C:/Users/Administrator/AppData/Local/Temp/360zip$Temp/360$4/赋予乡镇公共服务事项操作手册（办事指南）.docx" \l "_Toc26267" </w:instrText>
      </w:r>
      <w:r>
        <w:rPr>
          <w:rFonts w:hint="eastAsia" w:ascii="仿宋_GB2312" w:hAnsi="楷体" w:eastAsia="仿宋_GB2312" w:cs="楷体"/>
          <w:sz w:val="24"/>
          <w:szCs w:val="28"/>
          <w:lang w:val="en-US"/>
        </w:rPr>
        <w:fldChar w:fldCharType="separate"/>
      </w:r>
      <w:r>
        <w:rPr>
          <w:rStyle w:val="14"/>
          <w:rFonts w:hint="eastAsia" w:ascii="仿宋_GB2312" w:hAnsi="楷体" w:eastAsia="仿宋_GB2312" w:cs="楷体"/>
          <w:color w:val="auto"/>
          <w:sz w:val="24"/>
          <w:szCs w:val="28"/>
          <w:u w:val="none"/>
          <w:lang w:val="en-US"/>
        </w:rPr>
        <w:t>7.1.综合查询</w:t>
      </w:r>
      <w:r>
        <w:rPr>
          <w:rStyle w:val="14"/>
          <w:rFonts w:hint="default" w:ascii="Calibri" w:hAnsi="Calibri" w:eastAsia="宋体" w:cs="Times New Roman"/>
          <w:color w:val="auto"/>
          <w:sz w:val="24"/>
          <w:szCs w:val="22"/>
          <w:u w:val="none"/>
          <w:lang w:val="en-US"/>
        </w:rPr>
        <w:tab/>
      </w:r>
      <w:r>
        <w:rPr>
          <w:rStyle w:val="14"/>
          <w:rFonts w:hint="default" w:ascii="Calibri" w:hAnsi="Calibri" w:eastAsia="宋体" w:cs="Times New Roman"/>
          <w:color w:val="auto"/>
          <w:sz w:val="24"/>
          <w:szCs w:val="22"/>
          <w:u w:val="none"/>
          <w:lang w:val="en-US"/>
        </w:rPr>
        <w:fldChar w:fldCharType="begin"/>
      </w:r>
      <w:r>
        <w:rPr>
          <w:rStyle w:val="14"/>
          <w:rFonts w:hint="default" w:ascii="Calibri" w:hAnsi="Calibri" w:eastAsia="宋体" w:cs="Times New Roman"/>
          <w:color w:val="auto"/>
          <w:sz w:val="24"/>
          <w:szCs w:val="22"/>
          <w:u w:val="none"/>
          <w:lang w:val="en-US"/>
        </w:rPr>
        <w:instrText xml:space="preserve"> PAGEREF _Toc26267 \h </w:instrText>
      </w:r>
      <w:r>
        <w:rPr>
          <w:rStyle w:val="14"/>
          <w:rFonts w:hint="default" w:ascii="Calibri" w:hAnsi="Calibri" w:eastAsia="宋体" w:cs="Times New Roman"/>
          <w:color w:val="auto"/>
          <w:sz w:val="24"/>
          <w:szCs w:val="22"/>
          <w:u w:val="none"/>
          <w:lang w:val="en-US"/>
        </w:rPr>
        <w:fldChar w:fldCharType="separate"/>
      </w:r>
      <w:r>
        <w:rPr>
          <w:rStyle w:val="14"/>
          <w:rFonts w:hint="default" w:ascii="Calibri" w:hAnsi="Calibri" w:eastAsia="宋体" w:cs="Times New Roman"/>
          <w:color w:val="auto"/>
          <w:sz w:val="24"/>
          <w:szCs w:val="22"/>
          <w:u w:val="none"/>
          <w:lang w:val="en-US"/>
        </w:rPr>
        <w:t>19</w:t>
      </w:r>
      <w:r>
        <w:rPr>
          <w:rStyle w:val="14"/>
          <w:rFonts w:hint="default" w:ascii="Calibri" w:hAnsi="Calibri" w:eastAsia="宋体" w:cs="Times New Roman"/>
          <w:color w:val="auto"/>
          <w:sz w:val="24"/>
          <w:szCs w:val="22"/>
          <w:u w:val="none"/>
          <w:lang w:val="en-US"/>
        </w:rPr>
        <w:fldChar w:fldCharType="end"/>
      </w:r>
      <w:r>
        <w:rPr>
          <w:rFonts w:hint="eastAsia" w:ascii="仿宋_GB2312" w:hAnsi="楷体" w:eastAsia="仿宋_GB2312" w:cs="楷体"/>
          <w:sz w:val="24"/>
          <w:szCs w:val="28"/>
          <w:lang w:val="en-US"/>
        </w:rPr>
        <w:fldChar w:fldCharType="end"/>
      </w:r>
    </w:p>
    <w:p>
      <w:pPr>
        <w:pStyle w:val="7"/>
        <w:keepNext w:val="0"/>
        <w:keepLines w:val="0"/>
        <w:widowControl/>
        <w:suppressLineNumbers w:val="0"/>
        <w:tabs>
          <w:tab w:val="right" w:leader="dot" w:pos="8640"/>
        </w:tabs>
        <w:spacing w:line="560" w:lineRule="exact"/>
        <w:rPr>
          <w:sz w:val="24"/>
          <w:szCs w:val="22"/>
          <w:lang w:val="en-US"/>
        </w:rPr>
      </w:pPr>
      <w:r>
        <w:rPr>
          <w:rFonts w:hint="eastAsia" w:ascii="仿宋_GB2312" w:hAnsi="楷体" w:eastAsia="仿宋_GB2312" w:cs="楷体"/>
          <w:sz w:val="24"/>
          <w:szCs w:val="28"/>
          <w:lang w:val="en-US"/>
        </w:rPr>
        <w:fldChar w:fldCharType="begin"/>
      </w:r>
      <w:r>
        <w:rPr>
          <w:rFonts w:hint="eastAsia" w:ascii="仿宋_GB2312" w:hAnsi="楷体" w:eastAsia="仿宋_GB2312" w:cs="楷体"/>
          <w:sz w:val="24"/>
          <w:szCs w:val="28"/>
          <w:lang w:val="en-US"/>
        </w:rPr>
        <w:instrText xml:space="preserve"> HYPERLINK "file:///C:/Users/Administrator/AppData/Local/Temp/360zip$Temp/360$4/赋予乡镇公共服务事项操作手册（办事指南）.docx" \l "_Toc30991" </w:instrText>
      </w:r>
      <w:r>
        <w:rPr>
          <w:rFonts w:hint="eastAsia" w:ascii="仿宋_GB2312" w:hAnsi="楷体" w:eastAsia="仿宋_GB2312" w:cs="楷体"/>
          <w:sz w:val="24"/>
          <w:szCs w:val="28"/>
          <w:lang w:val="en-US"/>
        </w:rPr>
        <w:fldChar w:fldCharType="separate"/>
      </w:r>
      <w:r>
        <w:rPr>
          <w:rStyle w:val="14"/>
          <w:rFonts w:hint="eastAsia" w:ascii="仿宋_GB2312" w:hAnsi="楷体" w:eastAsia="仿宋_GB2312" w:cs="楷体"/>
          <w:color w:val="auto"/>
          <w:sz w:val="24"/>
          <w:szCs w:val="28"/>
          <w:u w:val="none"/>
          <w:lang w:val="en-US"/>
        </w:rPr>
        <w:t>7.2.制卡数据查询</w:t>
      </w:r>
      <w:r>
        <w:rPr>
          <w:rStyle w:val="14"/>
          <w:rFonts w:hint="default" w:ascii="Calibri" w:hAnsi="Calibri" w:eastAsia="宋体" w:cs="Times New Roman"/>
          <w:color w:val="auto"/>
          <w:sz w:val="24"/>
          <w:szCs w:val="22"/>
          <w:u w:val="none"/>
          <w:lang w:val="en-US"/>
        </w:rPr>
        <w:tab/>
      </w:r>
      <w:r>
        <w:rPr>
          <w:rStyle w:val="14"/>
          <w:rFonts w:hint="default" w:ascii="Calibri" w:hAnsi="Calibri" w:eastAsia="宋体" w:cs="Times New Roman"/>
          <w:color w:val="auto"/>
          <w:sz w:val="24"/>
          <w:szCs w:val="22"/>
          <w:u w:val="none"/>
          <w:lang w:val="en-US"/>
        </w:rPr>
        <w:fldChar w:fldCharType="begin"/>
      </w:r>
      <w:r>
        <w:rPr>
          <w:rStyle w:val="14"/>
          <w:rFonts w:hint="default" w:ascii="Calibri" w:hAnsi="Calibri" w:eastAsia="宋体" w:cs="Times New Roman"/>
          <w:color w:val="auto"/>
          <w:sz w:val="24"/>
          <w:szCs w:val="22"/>
          <w:u w:val="none"/>
          <w:lang w:val="en-US"/>
        </w:rPr>
        <w:instrText xml:space="preserve"> PAGEREF _Toc30991 \h </w:instrText>
      </w:r>
      <w:r>
        <w:rPr>
          <w:rStyle w:val="14"/>
          <w:rFonts w:hint="default" w:ascii="Calibri" w:hAnsi="Calibri" w:eastAsia="宋体" w:cs="Times New Roman"/>
          <w:color w:val="auto"/>
          <w:sz w:val="24"/>
          <w:szCs w:val="22"/>
          <w:u w:val="none"/>
          <w:lang w:val="en-US"/>
        </w:rPr>
        <w:fldChar w:fldCharType="separate"/>
      </w:r>
      <w:r>
        <w:rPr>
          <w:rStyle w:val="14"/>
          <w:rFonts w:hint="default" w:ascii="Calibri" w:hAnsi="Calibri" w:eastAsia="宋体" w:cs="Times New Roman"/>
          <w:color w:val="auto"/>
          <w:sz w:val="24"/>
          <w:szCs w:val="22"/>
          <w:u w:val="none"/>
          <w:lang w:val="en-US"/>
        </w:rPr>
        <w:t>20</w:t>
      </w:r>
      <w:r>
        <w:rPr>
          <w:rStyle w:val="14"/>
          <w:rFonts w:hint="default" w:ascii="Calibri" w:hAnsi="Calibri" w:eastAsia="宋体" w:cs="Times New Roman"/>
          <w:color w:val="auto"/>
          <w:sz w:val="24"/>
          <w:szCs w:val="22"/>
          <w:u w:val="none"/>
          <w:lang w:val="en-US"/>
        </w:rPr>
        <w:fldChar w:fldCharType="end"/>
      </w:r>
      <w:r>
        <w:rPr>
          <w:rFonts w:hint="eastAsia" w:ascii="仿宋_GB2312" w:hAnsi="楷体" w:eastAsia="仿宋_GB2312" w:cs="楷体"/>
          <w:sz w:val="24"/>
          <w:szCs w:val="28"/>
          <w:lang w:val="en-US"/>
        </w:rPr>
        <w:fldChar w:fldCharType="end"/>
      </w:r>
    </w:p>
    <w:p>
      <w:pPr>
        <w:pStyle w:val="7"/>
        <w:keepNext w:val="0"/>
        <w:keepLines w:val="0"/>
        <w:widowControl/>
        <w:suppressLineNumbers w:val="0"/>
        <w:tabs>
          <w:tab w:val="right" w:leader="dot" w:pos="8640"/>
        </w:tabs>
        <w:spacing w:line="560" w:lineRule="exact"/>
        <w:rPr>
          <w:sz w:val="24"/>
          <w:szCs w:val="22"/>
          <w:lang w:val="en-US"/>
        </w:rPr>
      </w:pPr>
      <w:r>
        <w:rPr>
          <w:rFonts w:hint="eastAsia" w:ascii="仿宋_GB2312" w:hAnsi="楷体" w:eastAsia="仿宋_GB2312" w:cs="楷体"/>
          <w:sz w:val="24"/>
          <w:szCs w:val="28"/>
          <w:lang w:val="en-US"/>
        </w:rPr>
        <w:fldChar w:fldCharType="begin"/>
      </w:r>
      <w:r>
        <w:rPr>
          <w:rFonts w:hint="eastAsia" w:ascii="仿宋_GB2312" w:hAnsi="楷体" w:eastAsia="仿宋_GB2312" w:cs="楷体"/>
          <w:sz w:val="24"/>
          <w:szCs w:val="28"/>
          <w:lang w:val="en-US"/>
        </w:rPr>
        <w:instrText xml:space="preserve"> HYPERLINK "file:///C:/Users/Administrator/AppData/Local/Temp/360zip$Temp/360$4/赋予乡镇公共服务事项操作手册（办事指南）.docx" \l "_Toc10811" </w:instrText>
      </w:r>
      <w:r>
        <w:rPr>
          <w:rFonts w:hint="eastAsia" w:ascii="仿宋_GB2312" w:hAnsi="楷体" w:eastAsia="仿宋_GB2312" w:cs="楷体"/>
          <w:sz w:val="24"/>
          <w:szCs w:val="28"/>
          <w:lang w:val="en-US"/>
        </w:rPr>
        <w:fldChar w:fldCharType="separate"/>
      </w:r>
      <w:r>
        <w:rPr>
          <w:rStyle w:val="14"/>
          <w:rFonts w:hint="eastAsia" w:ascii="黑体" w:hAnsi="宋体" w:eastAsia="黑体" w:cs="黑体"/>
          <w:color w:val="auto"/>
          <w:sz w:val="24"/>
          <w:szCs w:val="28"/>
          <w:u w:val="none"/>
          <w:lang w:val="en-US"/>
        </w:rPr>
        <w:t>8. 持卡库同步</w:t>
      </w:r>
      <w:r>
        <w:rPr>
          <w:rStyle w:val="14"/>
          <w:rFonts w:hint="default" w:ascii="Calibri" w:hAnsi="Calibri" w:eastAsia="宋体" w:cs="Times New Roman"/>
          <w:color w:val="auto"/>
          <w:sz w:val="24"/>
          <w:szCs w:val="22"/>
          <w:u w:val="none"/>
          <w:lang w:val="en-US"/>
        </w:rPr>
        <w:tab/>
      </w:r>
      <w:r>
        <w:rPr>
          <w:rStyle w:val="14"/>
          <w:rFonts w:hint="default" w:ascii="Calibri" w:hAnsi="Calibri" w:eastAsia="宋体" w:cs="Times New Roman"/>
          <w:color w:val="auto"/>
          <w:sz w:val="24"/>
          <w:szCs w:val="22"/>
          <w:u w:val="none"/>
          <w:lang w:val="en-US"/>
        </w:rPr>
        <w:fldChar w:fldCharType="begin"/>
      </w:r>
      <w:r>
        <w:rPr>
          <w:rStyle w:val="14"/>
          <w:rFonts w:hint="default" w:ascii="Calibri" w:hAnsi="Calibri" w:eastAsia="宋体" w:cs="Times New Roman"/>
          <w:color w:val="auto"/>
          <w:sz w:val="24"/>
          <w:szCs w:val="22"/>
          <w:u w:val="none"/>
          <w:lang w:val="en-US"/>
        </w:rPr>
        <w:instrText xml:space="preserve"> PAGEREF _Toc10811 \h </w:instrText>
      </w:r>
      <w:r>
        <w:rPr>
          <w:rStyle w:val="14"/>
          <w:rFonts w:hint="default" w:ascii="Calibri" w:hAnsi="Calibri" w:eastAsia="宋体" w:cs="Times New Roman"/>
          <w:color w:val="auto"/>
          <w:sz w:val="24"/>
          <w:szCs w:val="22"/>
          <w:u w:val="none"/>
          <w:lang w:val="en-US"/>
        </w:rPr>
        <w:fldChar w:fldCharType="separate"/>
      </w:r>
      <w:r>
        <w:rPr>
          <w:rStyle w:val="14"/>
          <w:rFonts w:hint="default" w:ascii="Calibri" w:hAnsi="Calibri" w:eastAsia="宋体" w:cs="Times New Roman"/>
          <w:color w:val="auto"/>
          <w:sz w:val="24"/>
          <w:szCs w:val="22"/>
          <w:u w:val="none"/>
          <w:lang w:val="en-US"/>
        </w:rPr>
        <w:t>20</w:t>
      </w:r>
      <w:r>
        <w:rPr>
          <w:rStyle w:val="14"/>
          <w:rFonts w:hint="default" w:ascii="Calibri" w:hAnsi="Calibri" w:eastAsia="宋体" w:cs="Times New Roman"/>
          <w:color w:val="auto"/>
          <w:sz w:val="24"/>
          <w:szCs w:val="22"/>
          <w:u w:val="none"/>
          <w:lang w:val="en-US"/>
        </w:rPr>
        <w:fldChar w:fldCharType="end"/>
      </w:r>
      <w:r>
        <w:rPr>
          <w:rFonts w:hint="eastAsia" w:ascii="仿宋_GB2312" w:hAnsi="楷体" w:eastAsia="仿宋_GB2312" w:cs="楷体"/>
          <w:sz w:val="24"/>
          <w:szCs w:val="28"/>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sz w:val="24"/>
          <w:szCs w:val="22"/>
          <w:lang w:val="en-US"/>
        </w:rPr>
      </w:pPr>
      <w:r>
        <w:rPr>
          <w:rFonts w:hint="eastAsia" w:ascii="仿宋_GB2312" w:hAnsi="楷体" w:eastAsia="仿宋_GB2312" w:cs="楷体"/>
          <w:sz w:val="24"/>
          <w:szCs w:val="28"/>
          <w:lang w:val="en-US"/>
        </w:rPr>
        <w:fldChar w:fldCharType="begin"/>
      </w:r>
      <w:r>
        <w:rPr>
          <w:rFonts w:hint="eastAsia" w:ascii="仿宋_GB2312" w:hAnsi="楷体" w:eastAsia="仿宋_GB2312" w:cs="楷体"/>
          <w:sz w:val="24"/>
          <w:szCs w:val="28"/>
          <w:lang w:val="en-US"/>
        </w:rPr>
        <w:instrText xml:space="preserve"> HYPERLINK "file:///C:/Users/Administrator/AppData/Local/Temp/360zip$Temp/360$4/赋予乡镇公共服务事项操作手册（办事指南）.docx" \l "_Toc21328" </w:instrText>
      </w:r>
      <w:r>
        <w:rPr>
          <w:rFonts w:hint="eastAsia" w:ascii="仿宋_GB2312" w:hAnsi="楷体" w:eastAsia="仿宋_GB2312" w:cs="楷体"/>
          <w:sz w:val="24"/>
          <w:szCs w:val="28"/>
          <w:lang w:val="en-US"/>
        </w:rPr>
        <w:fldChar w:fldCharType="separate"/>
      </w:r>
      <w:r>
        <w:rPr>
          <w:rStyle w:val="14"/>
          <w:rFonts w:hint="eastAsia" w:ascii="仿宋_GB2312" w:hAnsi="楷体" w:eastAsia="仿宋_GB2312" w:cs="楷体"/>
          <w:color w:val="auto"/>
          <w:sz w:val="24"/>
          <w:szCs w:val="28"/>
          <w:u w:val="none"/>
          <w:lang w:val="en-US"/>
        </w:rPr>
        <w:t>8.1.持卡库查询</w:t>
      </w:r>
      <w:r>
        <w:rPr>
          <w:rStyle w:val="14"/>
          <w:rFonts w:hint="default" w:ascii="Calibri" w:hAnsi="Calibri" w:eastAsia="宋体" w:cs="Times New Roman"/>
          <w:color w:val="auto"/>
          <w:sz w:val="24"/>
          <w:szCs w:val="22"/>
          <w:u w:val="none"/>
          <w:lang w:val="en-US"/>
        </w:rPr>
        <w:tab/>
      </w:r>
      <w:r>
        <w:rPr>
          <w:rStyle w:val="14"/>
          <w:rFonts w:hint="default" w:ascii="Calibri" w:hAnsi="Calibri" w:eastAsia="宋体" w:cs="Times New Roman"/>
          <w:color w:val="auto"/>
          <w:sz w:val="24"/>
          <w:szCs w:val="22"/>
          <w:u w:val="none"/>
          <w:lang w:val="en-US"/>
        </w:rPr>
        <w:fldChar w:fldCharType="begin"/>
      </w:r>
      <w:r>
        <w:rPr>
          <w:rStyle w:val="14"/>
          <w:rFonts w:hint="default" w:ascii="Calibri" w:hAnsi="Calibri" w:eastAsia="宋体" w:cs="Times New Roman"/>
          <w:color w:val="auto"/>
          <w:sz w:val="24"/>
          <w:szCs w:val="22"/>
          <w:u w:val="none"/>
          <w:lang w:val="en-US"/>
        </w:rPr>
        <w:instrText xml:space="preserve"> PAGEREF _Toc21328 \h </w:instrText>
      </w:r>
      <w:r>
        <w:rPr>
          <w:rStyle w:val="14"/>
          <w:rFonts w:hint="default" w:ascii="Calibri" w:hAnsi="Calibri" w:eastAsia="宋体" w:cs="Times New Roman"/>
          <w:color w:val="auto"/>
          <w:sz w:val="24"/>
          <w:szCs w:val="22"/>
          <w:u w:val="none"/>
          <w:lang w:val="en-US"/>
        </w:rPr>
        <w:fldChar w:fldCharType="separate"/>
      </w:r>
      <w:r>
        <w:rPr>
          <w:rStyle w:val="14"/>
          <w:rFonts w:hint="default" w:ascii="Calibri" w:hAnsi="Calibri" w:eastAsia="宋体" w:cs="Times New Roman"/>
          <w:color w:val="auto"/>
          <w:sz w:val="24"/>
          <w:szCs w:val="22"/>
          <w:u w:val="none"/>
          <w:lang w:val="en-US"/>
        </w:rPr>
        <w:t>20</w:t>
      </w:r>
      <w:r>
        <w:rPr>
          <w:rStyle w:val="14"/>
          <w:rFonts w:hint="default" w:ascii="Calibri" w:hAnsi="Calibri" w:eastAsia="宋体" w:cs="Times New Roman"/>
          <w:color w:val="auto"/>
          <w:sz w:val="24"/>
          <w:szCs w:val="22"/>
          <w:u w:val="none"/>
          <w:lang w:val="en-US"/>
        </w:rPr>
        <w:fldChar w:fldCharType="end"/>
      </w:r>
      <w:r>
        <w:rPr>
          <w:rFonts w:hint="eastAsia" w:ascii="仿宋_GB2312" w:hAnsi="楷体" w:eastAsia="仿宋_GB2312" w:cs="楷体"/>
          <w:sz w:val="24"/>
          <w:szCs w:val="28"/>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sz w:val="24"/>
          <w:szCs w:val="22"/>
          <w:lang w:val="en-US"/>
        </w:rPr>
      </w:pPr>
      <w:r>
        <w:rPr>
          <w:rFonts w:hint="eastAsia" w:ascii="仿宋_GB2312" w:hAnsi="楷体" w:eastAsia="仿宋_GB2312" w:cs="楷体"/>
          <w:sz w:val="24"/>
          <w:szCs w:val="28"/>
          <w:lang w:val="en-US"/>
        </w:rPr>
        <w:fldChar w:fldCharType="begin"/>
      </w:r>
      <w:r>
        <w:rPr>
          <w:rFonts w:hint="eastAsia" w:ascii="仿宋_GB2312" w:hAnsi="楷体" w:eastAsia="仿宋_GB2312" w:cs="楷体"/>
          <w:sz w:val="24"/>
          <w:szCs w:val="28"/>
          <w:lang w:val="en-US"/>
        </w:rPr>
        <w:instrText xml:space="preserve"> HYPERLINK "file:///C:/Users/Administrator/AppData/Local/Temp/360zip$Temp/360$4/赋予乡镇公共服务事项操作手册（办事指南）.docx" \l "_Toc32694" </w:instrText>
      </w:r>
      <w:r>
        <w:rPr>
          <w:rFonts w:hint="eastAsia" w:ascii="仿宋_GB2312" w:hAnsi="楷体" w:eastAsia="仿宋_GB2312" w:cs="楷体"/>
          <w:sz w:val="24"/>
          <w:szCs w:val="28"/>
          <w:lang w:val="en-US"/>
        </w:rPr>
        <w:fldChar w:fldCharType="separate"/>
      </w:r>
      <w:r>
        <w:rPr>
          <w:rStyle w:val="14"/>
          <w:rFonts w:hint="eastAsia" w:ascii="仿宋_GB2312" w:hAnsi="楷体" w:eastAsia="仿宋_GB2312" w:cs="楷体"/>
          <w:color w:val="auto"/>
          <w:sz w:val="24"/>
          <w:szCs w:val="28"/>
          <w:u w:val="none"/>
          <w:lang w:val="en-US"/>
        </w:rPr>
        <w:t>8.2.同步相片</w:t>
      </w:r>
      <w:r>
        <w:rPr>
          <w:rStyle w:val="14"/>
          <w:rFonts w:hint="default" w:ascii="Calibri" w:hAnsi="Calibri" w:eastAsia="宋体" w:cs="Times New Roman"/>
          <w:color w:val="auto"/>
          <w:sz w:val="24"/>
          <w:szCs w:val="22"/>
          <w:u w:val="none"/>
          <w:lang w:val="en-US"/>
        </w:rPr>
        <w:tab/>
      </w:r>
      <w:r>
        <w:rPr>
          <w:rStyle w:val="14"/>
          <w:rFonts w:hint="default" w:ascii="Calibri" w:hAnsi="Calibri" w:eastAsia="宋体" w:cs="Times New Roman"/>
          <w:color w:val="auto"/>
          <w:sz w:val="24"/>
          <w:szCs w:val="22"/>
          <w:u w:val="none"/>
          <w:lang w:val="en-US"/>
        </w:rPr>
        <w:fldChar w:fldCharType="begin"/>
      </w:r>
      <w:r>
        <w:rPr>
          <w:rStyle w:val="14"/>
          <w:rFonts w:hint="default" w:ascii="Calibri" w:hAnsi="Calibri" w:eastAsia="宋体" w:cs="Times New Roman"/>
          <w:color w:val="auto"/>
          <w:sz w:val="24"/>
          <w:szCs w:val="22"/>
          <w:u w:val="none"/>
          <w:lang w:val="en-US"/>
        </w:rPr>
        <w:instrText xml:space="preserve"> PAGEREF _Toc32694 \h </w:instrText>
      </w:r>
      <w:r>
        <w:rPr>
          <w:rStyle w:val="14"/>
          <w:rFonts w:hint="default" w:ascii="Calibri" w:hAnsi="Calibri" w:eastAsia="宋体" w:cs="Times New Roman"/>
          <w:color w:val="auto"/>
          <w:sz w:val="24"/>
          <w:szCs w:val="22"/>
          <w:u w:val="none"/>
          <w:lang w:val="en-US"/>
        </w:rPr>
        <w:fldChar w:fldCharType="separate"/>
      </w:r>
      <w:r>
        <w:rPr>
          <w:rStyle w:val="14"/>
          <w:rFonts w:hint="default" w:ascii="Calibri" w:hAnsi="Calibri" w:eastAsia="宋体" w:cs="Times New Roman"/>
          <w:color w:val="auto"/>
          <w:sz w:val="24"/>
          <w:szCs w:val="22"/>
          <w:u w:val="none"/>
          <w:lang w:val="en-US"/>
        </w:rPr>
        <w:t>21</w:t>
      </w:r>
      <w:r>
        <w:rPr>
          <w:rStyle w:val="14"/>
          <w:rFonts w:hint="default" w:ascii="Calibri" w:hAnsi="Calibri" w:eastAsia="宋体" w:cs="Times New Roman"/>
          <w:color w:val="auto"/>
          <w:sz w:val="24"/>
          <w:szCs w:val="22"/>
          <w:u w:val="none"/>
          <w:lang w:val="en-US"/>
        </w:rPr>
        <w:fldChar w:fldCharType="end"/>
      </w:r>
      <w:r>
        <w:rPr>
          <w:rFonts w:hint="eastAsia" w:ascii="仿宋_GB2312" w:hAnsi="楷体" w:eastAsia="仿宋_GB2312" w:cs="楷体"/>
          <w:sz w:val="24"/>
          <w:szCs w:val="28"/>
          <w:lang w:val="en-US"/>
        </w:rPr>
        <w:fldChar w:fldCharType="end"/>
      </w:r>
    </w:p>
    <w:p>
      <w:pPr>
        <w:pStyle w:val="7"/>
        <w:keepNext w:val="0"/>
        <w:keepLines w:val="0"/>
        <w:widowControl/>
        <w:suppressLineNumbers w:val="0"/>
        <w:tabs>
          <w:tab w:val="right" w:leader="dot" w:pos="8640"/>
        </w:tabs>
        <w:spacing w:line="560" w:lineRule="exact"/>
        <w:rPr>
          <w:sz w:val="24"/>
          <w:szCs w:val="22"/>
          <w:lang w:val="en-US"/>
        </w:rPr>
      </w:pPr>
      <w:r>
        <w:rPr>
          <w:rFonts w:hint="eastAsia" w:ascii="仿宋_GB2312" w:hAnsi="楷体" w:eastAsia="仿宋_GB2312" w:cs="楷体"/>
          <w:sz w:val="24"/>
          <w:szCs w:val="28"/>
          <w:lang w:val="en-US"/>
        </w:rPr>
        <w:fldChar w:fldCharType="begin"/>
      </w:r>
      <w:r>
        <w:rPr>
          <w:rFonts w:hint="eastAsia" w:ascii="仿宋_GB2312" w:hAnsi="楷体" w:eastAsia="仿宋_GB2312" w:cs="楷体"/>
          <w:sz w:val="24"/>
          <w:szCs w:val="28"/>
          <w:lang w:val="en-US"/>
        </w:rPr>
        <w:instrText xml:space="preserve"> HYPERLINK "file:///C:/Users/Administrator/AppData/Local/Temp/360zip$Temp/360$4/赋予乡镇公共服务事项操作手册（办事指南）.docx" \l "_Toc11074" </w:instrText>
      </w:r>
      <w:r>
        <w:rPr>
          <w:rFonts w:hint="eastAsia" w:ascii="仿宋_GB2312" w:hAnsi="楷体" w:eastAsia="仿宋_GB2312" w:cs="楷体"/>
          <w:sz w:val="24"/>
          <w:szCs w:val="28"/>
          <w:lang w:val="en-US"/>
        </w:rPr>
        <w:fldChar w:fldCharType="separate"/>
      </w:r>
      <w:r>
        <w:rPr>
          <w:rStyle w:val="14"/>
          <w:rFonts w:hint="eastAsia" w:ascii="黑体" w:hAnsi="宋体" w:eastAsia="黑体" w:cs="黑体"/>
          <w:color w:val="auto"/>
          <w:sz w:val="24"/>
          <w:szCs w:val="28"/>
          <w:u w:val="none"/>
          <w:lang w:val="en-US"/>
        </w:rPr>
        <w:t>9. 系统管理</w:t>
      </w:r>
      <w:r>
        <w:rPr>
          <w:rStyle w:val="14"/>
          <w:rFonts w:hint="default" w:ascii="Calibri" w:hAnsi="Calibri" w:eastAsia="宋体" w:cs="Times New Roman"/>
          <w:color w:val="auto"/>
          <w:sz w:val="24"/>
          <w:szCs w:val="22"/>
          <w:u w:val="none"/>
          <w:lang w:val="en-US"/>
        </w:rPr>
        <w:tab/>
      </w:r>
      <w:r>
        <w:rPr>
          <w:rStyle w:val="14"/>
          <w:rFonts w:hint="default" w:ascii="Calibri" w:hAnsi="Calibri" w:eastAsia="宋体" w:cs="Times New Roman"/>
          <w:color w:val="auto"/>
          <w:sz w:val="24"/>
          <w:szCs w:val="22"/>
          <w:u w:val="none"/>
          <w:lang w:val="en-US"/>
        </w:rPr>
        <w:fldChar w:fldCharType="begin"/>
      </w:r>
      <w:r>
        <w:rPr>
          <w:rStyle w:val="14"/>
          <w:rFonts w:hint="default" w:ascii="Calibri" w:hAnsi="Calibri" w:eastAsia="宋体" w:cs="Times New Roman"/>
          <w:color w:val="auto"/>
          <w:sz w:val="24"/>
          <w:szCs w:val="22"/>
          <w:u w:val="none"/>
          <w:lang w:val="en-US"/>
        </w:rPr>
        <w:instrText xml:space="preserve"> PAGEREF _Toc11074 \h </w:instrText>
      </w:r>
      <w:r>
        <w:rPr>
          <w:rStyle w:val="14"/>
          <w:rFonts w:hint="default" w:ascii="Calibri" w:hAnsi="Calibri" w:eastAsia="宋体" w:cs="Times New Roman"/>
          <w:color w:val="auto"/>
          <w:sz w:val="24"/>
          <w:szCs w:val="22"/>
          <w:u w:val="none"/>
          <w:lang w:val="en-US"/>
        </w:rPr>
        <w:fldChar w:fldCharType="separate"/>
      </w:r>
      <w:r>
        <w:rPr>
          <w:rStyle w:val="14"/>
          <w:rFonts w:hint="default" w:ascii="Calibri" w:hAnsi="Calibri" w:eastAsia="宋体" w:cs="Times New Roman"/>
          <w:color w:val="auto"/>
          <w:sz w:val="24"/>
          <w:szCs w:val="22"/>
          <w:u w:val="none"/>
          <w:lang w:val="en-US"/>
        </w:rPr>
        <w:t>22</w:t>
      </w:r>
      <w:r>
        <w:rPr>
          <w:rStyle w:val="14"/>
          <w:rFonts w:hint="default" w:ascii="Calibri" w:hAnsi="Calibri" w:eastAsia="宋体" w:cs="Times New Roman"/>
          <w:color w:val="auto"/>
          <w:sz w:val="24"/>
          <w:szCs w:val="22"/>
          <w:u w:val="none"/>
          <w:lang w:val="en-US"/>
        </w:rPr>
        <w:fldChar w:fldCharType="end"/>
      </w:r>
      <w:r>
        <w:rPr>
          <w:rFonts w:hint="eastAsia" w:ascii="仿宋_GB2312" w:hAnsi="楷体" w:eastAsia="仿宋_GB2312" w:cs="楷体"/>
          <w:sz w:val="24"/>
          <w:szCs w:val="28"/>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sz w:val="24"/>
          <w:szCs w:val="22"/>
          <w:lang w:val="en-US"/>
        </w:rPr>
      </w:pPr>
      <w:r>
        <w:rPr>
          <w:rFonts w:hint="eastAsia" w:ascii="仿宋_GB2312" w:hAnsi="楷体" w:eastAsia="仿宋_GB2312" w:cs="楷体"/>
          <w:sz w:val="24"/>
          <w:szCs w:val="28"/>
          <w:lang w:val="en-US"/>
        </w:rPr>
        <w:fldChar w:fldCharType="begin"/>
      </w:r>
      <w:r>
        <w:rPr>
          <w:rFonts w:hint="eastAsia" w:ascii="仿宋_GB2312" w:hAnsi="楷体" w:eastAsia="仿宋_GB2312" w:cs="楷体"/>
          <w:sz w:val="24"/>
          <w:szCs w:val="28"/>
          <w:lang w:val="en-US"/>
        </w:rPr>
        <w:instrText xml:space="preserve"> HYPERLINK "file:///C:/Users/Administrator/AppData/Local/Temp/360zip$Temp/360$4/赋予乡镇公共服务事项操作手册（办事指南）.docx" \l "_Toc24405" </w:instrText>
      </w:r>
      <w:r>
        <w:rPr>
          <w:rFonts w:hint="eastAsia" w:ascii="仿宋_GB2312" w:hAnsi="楷体" w:eastAsia="仿宋_GB2312" w:cs="楷体"/>
          <w:sz w:val="24"/>
          <w:szCs w:val="28"/>
          <w:lang w:val="en-US"/>
        </w:rPr>
        <w:fldChar w:fldCharType="separate"/>
      </w:r>
      <w:r>
        <w:rPr>
          <w:rStyle w:val="14"/>
          <w:rFonts w:hint="eastAsia" w:ascii="仿宋_GB2312" w:hAnsi="楷体" w:eastAsia="仿宋_GB2312" w:cs="楷体"/>
          <w:color w:val="auto"/>
          <w:sz w:val="24"/>
          <w:szCs w:val="28"/>
          <w:u w:val="none"/>
          <w:lang w:val="en-US"/>
        </w:rPr>
        <w:t>9.1.资源下载</w:t>
      </w:r>
      <w:r>
        <w:rPr>
          <w:rStyle w:val="14"/>
          <w:rFonts w:hint="default" w:ascii="Calibri" w:hAnsi="Calibri" w:eastAsia="宋体" w:cs="Times New Roman"/>
          <w:color w:val="auto"/>
          <w:sz w:val="24"/>
          <w:szCs w:val="22"/>
          <w:u w:val="none"/>
          <w:lang w:val="en-US"/>
        </w:rPr>
        <w:tab/>
      </w:r>
      <w:r>
        <w:rPr>
          <w:rStyle w:val="14"/>
          <w:rFonts w:hint="default" w:ascii="Calibri" w:hAnsi="Calibri" w:eastAsia="宋体" w:cs="Times New Roman"/>
          <w:color w:val="auto"/>
          <w:sz w:val="24"/>
          <w:szCs w:val="22"/>
          <w:u w:val="none"/>
          <w:lang w:val="en-US"/>
        </w:rPr>
        <w:fldChar w:fldCharType="begin"/>
      </w:r>
      <w:r>
        <w:rPr>
          <w:rStyle w:val="14"/>
          <w:rFonts w:hint="default" w:ascii="Calibri" w:hAnsi="Calibri" w:eastAsia="宋体" w:cs="Times New Roman"/>
          <w:color w:val="auto"/>
          <w:sz w:val="24"/>
          <w:szCs w:val="22"/>
          <w:u w:val="none"/>
          <w:lang w:val="en-US"/>
        </w:rPr>
        <w:instrText xml:space="preserve"> PAGEREF _Toc24405 \h </w:instrText>
      </w:r>
      <w:r>
        <w:rPr>
          <w:rStyle w:val="14"/>
          <w:rFonts w:hint="default" w:ascii="Calibri" w:hAnsi="Calibri" w:eastAsia="宋体" w:cs="Times New Roman"/>
          <w:color w:val="auto"/>
          <w:sz w:val="24"/>
          <w:szCs w:val="22"/>
          <w:u w:val="none"/>
          <w:lang w:val="en-US"/>
        </w:rPr>
        <w:fldChar w:fldCharType="separate"/>
      </w:r>
      <w:r>
        <w:rPr>
          <w:rStyle w:val="14"/>
          <w:rFonts w:hint="default" w:ascii="Calibri" w:hAnsi="Calibri" w:eastAsia="宋体" w:cs="Times New Roman"/>
          <w:color w:val="auto"/>
          <w:sz w:val="24"/>
          <w:szCs w:val="22"/>
          <w:u w:val="none"/>
          <w:lang w:val="en-US"/>
        </w:rPr>
        <w:t>22</w:t>
      </w:r>
      <w:r>
        <w:rPr>
          <w:rStyle w:val="14"/>
          <w:rFonts w:hint="default" w:ascii="Calibri" w:hAnsi="Calibri" w:eastAsia="宋体" w:cs="Times New Roman"/>
          <w:color w:val="auto"/>
          <w:sz w:val="24"/>
          <w:szCs w:val="22"/>
          <w:u w:val="none"/>
          <w:lang w:val="en-US"/>
        </w:rPr>
        <w:fldChar w:fldCharType="end"/>
      </w:r>
      <w:r>
        <w:rPr>
          <w:rFonts w:hint="eastAsia" w:ascii="仿宋_GB2312" w:hAnsi="楷体" w:eastAsia="仿宋_GB2312" w:cs="楷体"/>
          <w:sz w:val="24"/>
          <w:szCs w:val="28"/>
          <w:lang w:val="en-US"/>
        </w:rPr>
        <w:fldChar w:fldCharType="end"/>
      </w:r>
    </w:p>
    <w:p>
      <w:pPr>
        <w:pStyle w:val="22"/>
        <w:widowControl/>
        <w:tabs>
          <w:tab w:val="right" w:leader="dot" w:pos="8640"/>
        </w:tabs>
        <w:spacing w:before="0" w:beforeAutospacing="0" w:after="0" w:afterAutospacing="0" w:line="560" w:lineRule="exact"/>
        <w:ind w:left="0" w:leftChars="0" w:right="0"/>
        <w:jc w:val="both"/>
        <w:rPr>
          <w:rFonts w:hint="eastAsia" w:ascii="仿宋_GB2312" w:hAnsi="楷体" w:eastAsia="仿宋_GB2312" w:cs="楷体"/>
          <w:sz w:val="28"/>
          <w:szCs w:val="28"/>
          <w:lang w:val="en-US"/>
        </w:rPr>
      </w:pPr>
      <w:r>
        <w:rPr>
          <w:rFonts w:hint="eastAsia" w:ascii="仿宋_GB2312" w:hAnsi="楷体" w:eastAsia="仿宋_GB2312" w:cs="楷体"/>
          <w:sz w:val="24"/>
          <w:szCs w:val="28"/>
          <w:lang w:val="en-US"/>
        </w:rPr>
        <w:fldChar w:fldCharType="end"/>
      </w:r>
    </w:p>
    <w:p>
      <w:pPr>
        <w:pStyle w:val="2"/>
        <w:widowControl/>
        <w:numPr>
          <w:ilvl w:val="0"/>
          <w:numId w:val="97"/>
        </w:numPr>
        <w:spacing w:line="360" w:lineRule="auto"/>
        <w:ind w:left="0" w:firstLine="0"/>
        <w:rPr>
          <w:rFonts w:hint="eastAsia" w:ascii="黑体" w:hAnsi="宋体" w:eastAsia="黑体" w:cs="楷体"/>
          <w:sz w:val="28"/>
          <w:szCs w:val="28"/>
          <w:lang w:val="en-US"/>
        </w:rPr>
      </w:pPr>
      <w:bookmarkStart w:id="1" w:name="_Toc2884"/>
      <w:bookmarkStart w:id="2" w:name="_Toc1619"/>
      <w:bookmarkStart w:id="3" w:name="_Toc29734"/>
      <w:bookmarkStart w:id="4" w:name="_Toc21631"/>
      <w:r>
        <w:rPr>
          <w:rFonts w:hint="eastAsia" w:ascii="黑体" w:hAnsi="宋体" w:eastAsia="黑体" w:cs="楷体"/>
          <w:sz w:val="28"/>
          <w:szCs w:val="28"/>
          <w:lang w:eastAsia="zh-CN"/>
        </w:rPr>
        <w:t>系统登录</w:t>
      </w:r>
      <w:r>
        <w:rPr>
          <w:rFonts w:hint="eastAsia" w:ascii="黑体" w:hAnsi="宋体" w:eastAsia="黑体" w:cs="楷体"/>
          <w:sz w:val="28"/>
          <w:szCs w:val="28"/>
          <w:lang w:val="en-US"/>
        </w:rPr>
        <w:t>/</w:t>
      </w:r>
      <w:r>
        <w:rPr>
          <w:rFonts w:hint="eastAsia" w:ascii="黑体" w:hAnsi="宋体" w:eastAsia="黑体" w:cs="楷体"/>
          <w:sz w:val="28"/>
          <w:szCs w:val="28"/>
          <w:lang w:eastAsia="zh-CN"/>
        </w:rPr>
        <w:t>退出</w:t>
      </w:r>
      <w:bookmarkEnd w:id="1"/>
      <w:bookmarkEnd w:id="2"/>
      <w:bookmarkEnd w:id="3"/>
      <w:bookmarkEnd w:id="4"/>
    </w:p>
    <w:p>
      <w:pPr>
        <w:pStyle w:val="3"/>
        <w:widowControl/>
        <w:spacing w:line="360" w:lineRule="auto"/>
        <w:ind w:left="0" w:firstLine="562" w:firstLineChars="200"/>
        <w:rPr>
          <w:rFonts w:hint="eastAsia" w:ascii="楷体" w:hAnsi="楷体" w:eastAsia="楷体" w:cs="楷体"/>
          <w:sz w:val="28"/>
          <w:szCs w:val="28"/>
          <w:lang w:val="en-US"/>
        </w:rPr>
      </w:pPr>
      <w:bookmarkStart w:id="5" w:name="_Toc25004"/>
      <w:bookmarkStart w:id="6" w:name="_Toc3525"/>
      <w:bookmarkStart w:id="7" w:name="_Toc21042"/>
      <w:bookmarkStart w:id="8" w:name="_Toc28430"/>
      <w:r>
        <w:rPr>
          <w:rFonts w:hint="eastAsia" w:ascii="楷体" w:hAnsi="楷体" w:eastAsia="楷体" w:cs="楷体"/>
          <w:sz w:val="28"/>
          <w:szCs w:val="28"/>
          <w:lang w:val="en-US"/>
        </w:rPr>
        <w:t xml:space="preserve">1.1. </w:t>
      </w:r>
      <w:r>
        <w:rPr>
          <w:rFonts w:hint="eastAsia" w:ascii="楷体" w:hAnsi="楷体" w:eastAsia="楷体" w:cs="楷体"/>
          <w:sz w:val="28"/>
          <w:szCs w:val="28"/>
          <w:lang w:eastAsia="zh-CN"/>
        </w:rPr>
        <w:t>登录系统</w:t>
      </w:r>
      <w:bookmarkEnd w:id="5"/>
      <w:bookmarkEnd w:id="6"/>
      <w:bookmarkEnd w:id="7"/>
      <w:bookmarkEnd w:id="8"/>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hAnsi="楷体" w:eastAsia="仿宋_GB2312" w:cs="楷体"/>
          <w:sz w:val="28"/>
          <w:szCs w:val="28"/>
          <w:lang w:val="en-US"/>
        </w:rPr>
      </w:pPr>
      <w:r>
        <w:rPr>
          <w:rFonts w:hint="eastAsia" w:ascii="仿宋_GB2312" w:hAnsi="楷体" w:eastAsia="仿宋_GB2312" w:cs="楷体"/>
          <w:kern w:val="0"/>
          <w:sz w:val="28"/>
          <w:szCs w:val="28"/>
          <w:lang w:val="en-US" w:eastAsia="zh-CN" w:bidi="ar"/>
        </w:rPr>
        <w:t xml:space="preserve">为了保证系统和数据的安全性，要求必须登录后方可使用，双击桌面上的IE浏览器 </w:t>
      </w:r>
      <w:r>
        <w:rPr>
          <w:rFonts w:hint="eastAsia" w:ascii="仿宋_GB2312" w:hAnsi="楷体" w:eastAsia="仿宋_GB2312" w:cs="楷体"/>
          <w:kern w:val="2"/>
          <w:sz w:val="28"/>
          <w:szCs w:val="28"/>
          <w:lang w:val="en-US" w:eastAsia="zh-CN" w:bidi="ar"/>
        </w:rPr>
        <w:drawing>
          <wp:inline distT="0" distB="0" distL="114300" distR="114300">
            <wp:extent cx="247650" cy="180975"/>
            <wp:effectExtent l="0" t="0" r="0" b="952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27"/>
                    <a:stretch>
                      <a:fillRect/>
                    </a:stretch>
                  </pic:blipFill>
                  <pic:spPr>
                    <a:xfrm>
                      <a:off x="0" y="0"/>
                      <a:ext cx="247650" cy="180975"/>
                    </a:xfrm>
                    <a:prstGeom prst="rect">
                      <a:avLst/>
                    </a:prstGeom>
                    <a:noFill/>
                    <a:ln>
                      <a:noFill/>
                    </a:ln>
                  </pic:spPr>
                </pic:pic>
              </a:graphicData>
            </a:graphic>
          </wp:inline>
        </w:drawing>
      </w:r>
      <w:r>
        <w:rPr>
          <w:rFonts w:hint="eastAsia" w:ascii="仿宋_GB2312" w:hAnsi="楷体" w:eastAsia="仿宋_GB2312" w:cs="楷体"/>
          <w:kern w:val="0"/>
          <w:sz w:val="28"/>
          <w:szCs w:val="28"/>
          <w:lang w:val="en-US" w:eastAsia="zh-CN" w:bidi="ar"/>
        </w:rPr>
        <w:t xml:space="preserve">图标，打开浏览器窗口，在浏览器地址栏中输入社会保障卡信息管理系统网址 </w:t>
      </w:r>
      <w:r>
        <w:rPr>
          <w:rFonts w:hint="default" w:ascii="Calibri" w:hAnsi="Calibri" w:eastAsia="宋体" w:cs="Times New Roman"/>
          <w:kern w:val="2"/>
          <w:sz w:val="20"/>
          <w:szCs w:val="22"/>
          <w:lang w:val="en-US" w:eastAsia="zh-CN" w:bidi="ar"/>
        </w:rPr>
        <w:fldChar w:fldCharType="begin"/>
      </w:r>
      <w:r>
        <w:rPr>
          <w:rFonts w:hint="default" w:ascii="Calibri" w:hAnsi="Calibri" w:eastAsia="宋体" w:cs="Times New Roman"/>
          <w:kern w:val="2"/>
          <w:sz w:val="20"/>
          <w:szCs w:val="22"/>
          <w:lang w:val="en-US" w:eastAsia="zh-CN" w:bidi="ar"/>
        </w:rPr>
        <w:instrText xml:space="preserve"> HYPERLINK "http://10.104.11.161:8001/jxcard1，http:/10.104.11.170:8001/jxcard/login.jsp" </w:instrText>
      </w:r>
      <w:r>
        <w:rPr>
          <w:rFonts w:hint="default" w:ascii="Calibri" w:hAnsi="Calibri" w:eastAsia="宋体" w:cs="Times New Roman"/>
          <w:kern w:val="2"/>
          <w:sz w:val="20"/>
          <w:szCs w:val="22"/>
          <w:lang w:val="en-US" w:eastAsia="zh-CN" w:bidi="ar"/>
        </w:rPr>
        <w:fldChar w:fldCharType="separate"/>
      </w:r>
      <w:r>
        <w:rPr>
          <w:rStyle w:val="14"/>
          <w:rFonts w:hint="eastAsia" w:ascii="仿宋_GB2312" w:hAnsi="楷体" w:eastAsia="仿宋_GB2312" w:cs="楷体"/>
          <w:kern w:val="0"/>
          <w:sz w:val="28"/>
          <w:szCs w:val="28"/>
          <w:u w:val="single"/>
          <w:lang w:val="en-US"/>
        </w:rPr>
        <w:t>http://10.104.11.170:8001/jxcard/login.jsp</w:t>
      </w:r>
      <w:r>
        <w:rPr>
          <w:rFonts w:hint="default" w:ascii="Calibri" w:hAnsi="Calibri" w:eastAsia="宋体" w:cs="Times New Roman"/>
          <w:kern w:val="2"/>
          <w:sz w:val="20"/>
          <w:szCs w:val="22"/>
          <w:lang w:val="en-US" w:eastAsia="zh-CN" w:bidi="ar"/>
        </w:rPr>
        <w:fldChar w:fldCharType="end"/>
      </w:r>
      <w:r>
        <w:rPr>
          <w:rFonts w:hint="eastAsia" w:ascii="仿宋_GB2312" w:hAnsi="楷体" w:eastAsia="仿宋_GB2312" w:cs="楷体"/>
          <w:kern w:val="0"/>
          <w:sz w:val="28"/>
          <w:szCs w:val="28"/>
          <w:lang w:val="en-US" w:eastAsia="zh-CN" w:bidi="ar"/>
        </w:rPr>
        <w:t>，点击回车，进入社会保障卡信息管理系统登录界面，如图所示：</w:t>
      </w:r>
    </w:p>
    <w:p>
      <w:pPr>
        <w:keepNext w:val="0"/>
        <w:keepLines w:val="0"/>
        <w:widowControl w:val="0"/>
        <w:suppressLineNumbers w:val="0"/>
        <w:spacing w:before="0" w:beforeAutospacing="0" w:after="0" w:afterAutospacing="0" w:line="360" w:lineRule="auto"/>
        <w:ind w:left="0" w:right="0" w:firstLine="400" w:firstLineChars="200"/>
        <w:jc w:val="both"/>
        <w:rPr>
          <w:rFonts w:hint="eastAsia" w:ascii="仿宋_GB2312" w:eastAsia="仿宋_GB2312" w:cs="仿宋_GB2312"/>
          <w:sz w:val="28"/>
          <w:szCs w:val="28"/>
          <w:lang w:val="en-US"/>
        </w:rPr>
      </w:pPr>
      <w:r>
        <w:rPr>
          <w:rFonts w:hint="default" w:ascii="Calibri" w:hAnsi="Calibri" w:eastAsia="宋体" w:cs="Times New Roman"/>
          <w:kern w:val="2"/>
          <w:sz w:val="20"/>
          <w:szCs w:val="22"/>
          <w:lang w:val="en-US" w:eastAsia="zh-CN" w:bidi="ar"/>
        </w:rPr>
        <w:drawing>
          <wp:inline distT="0" distB="0" distL="114300" distR="114300">
            <wp:extent cx="5476875" cy="3486150"/>
            <wp:effectExtent l="0" t="0" r="9525" b="0"/>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1"/>
                    </pic:cNvPicPr>
                  </pic:nvPicPr>
                  <pic:blipFill>
                    <a:blip r:embed="rId28"/>
                    <a:stretch>
                      <a:fillRect/>
                    </a:stretch>
                  </pic:blipFill>
                  <pic:spPr>
                    <a:xfrm>
                      <a:off x="0" y="0"/>
                      <a:ext cx="5476875" cy="348615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eastAsia="仿宋_GB2312" w:cs="仿宋_GB2312"/>
          <w:sz w:val="28"/>
          <w:szCs w:val="28"/>
          <w:lang w:val="en-US"/>
        </w:rPr>
      </w:pPr>
      <w:r>
        <w:rPr>
          <w:rFonts w:hint="eastAsia" w:ascii="仿宋_GB2312" w:hAnsi="楷体" w:eastAsia="仿宋_GB2312" w:cs="楷体"/>
          <w:kern w:val="0"/>
          <w:sz w:val="28"/>
          <w:szCs w:val="28"/>
          <w:lang w:val="en-US" w:eastAsia="zh-CN" w:bidi="ar"/>
        </w:rPr>
        <w:t>使用电子社保卡小程序或APP扫一扫登录。</w:t>
      </w:r>
    </w:p>
    <w:p>
      <w:pPr>
        <w:pStyle w:val="3"/>
        <w:widowControl/>
        <w:spacing w:line="360" w:lineRule="auto"/>
        <w:ind w:left="0" w:firstLine="562" w:firstLineChars="200"/>
        <w:rPr>
          <w:rFonts w:hint="eastAsia" w:ascii="楷体" w:hAnsi="楷体" w:eastAsia="楷体" w:cs="楷体"/>
          <w:sz w:val="28"/>
          <w:szCs w:val="28"/>
          <w:lang w:val="en-US"/>
        </w:rPr>
      </w:pPr>
      <w:bookmarkStart w:id="9" w:name="_Toc8738"/>
      <w:bookmarkStart w:id="10" w:name="_Toc16645"/>
      <w:r>
        <w:rPr>
          <w:rFonts w:hint="eastAsia" w:ascii="楷体" w:hAnsi="楷体" w:eastAsia="楷体" w:cs="楷体"/>
          <w:sz w:val="28"/>
          <w:szCs w:val="28"/>
          <w:lang w:val="en-US"/>
        </w:rPr>
        <w:t xml:space="preserve">1.2. </w:t>
      </w:r>
      <w:r>
        <w:rPr>
          <w:rFonts w:hint="eastAsia" w:ascii="楷体" w:hAnsi="楷体" w:eastAsia="楷体" w:cs="楷体"/>
          <w:sz w:val="28"/>
          <w:szCs w:val="28"/>
          <w:lang w:eastAsia="zh-CN"/>
        </w:rPr>
        <w:t>退出系统</w:t>
      </w:r>
      <w:bookmarkEnd w:id="9"/>
      <w:bookmarkEnd w:id="10"/>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hAnsi="楷体" w:eastAsia="仿宋_GB2312" w:cs="楷体"/>
          <w:sz w:val="28"/>
          <w:szCs w:val="28"/>
          <w:lang w:val="en-US"/>
        </w:rPr>
      </w:pPr>
      <w:r>
        <w:rPr>
          <w:rFonts w:hint="eastAsia" w:ascii="仿宋_GB2312" w:hAnsi="楷体" w:eastAsia="仿宋_GB2312" w:cs="楷体"/>
          <w:kern w:val="2"/>
          <w:sz w:val="28"/>
          <w:szCs w:val="28"/>
          <w:lang w:val="en-US" w:eastAsia="zh-CN" w:bidi="ar"/>
        </w:rPr>
        <w:t>点击页面右上角的“退出”按钮，重新回到登录界面。</w:t>
      </w:r>
    </w:p>
    <w:p>
      <w:pPr>
        <w:pStyle w:val="2"/>
        <w:widowControl/>
        <w:numPr>
          <w:ilvl w:val="0"/>
          <w:numId w:val="97"/>
        </w:numPr>
        <w:spacing w:line="360" w:lineRule="auto"/>
        <w:ind w:left="0" w:firstLine="0"/>
        <w:rPr>
          <w:rFonts w:hint="eastAsia" w:ascii="黑体" w:hAnsi="宋体" w:eastAsia="黑体" w:cs="楷体"/>
          <w:sz w:val="28"/>
          <w:szCs w:val="28"/>
          <w:lang w:val="en-US"/>
        </w:rPr>
      </w:pPr>
      <w:bookmarkStart w:id="11" w:name="_Toc16507"/>
      <w:bookmarkStart w:id="12" w:name="_Toc12755"/>
      <w:bookmarkStart w:id="13" w:name="_Toc5618"/>
      <w:bookmarkStart w:id="14" w:name="_Toc23784"/>
      <w:bookmarkStart w:id="15" w:name="_Toc24941"/>
      <w:bookmarkStart w:id="16" w:name="_Toc17209"/>
      <w:r>
        <w:rPr>
          <w:rFonts w:hint="eastAsia" w:ascii="黑体" w:hAnsi="宋体" w:eastAsia="黑体" w:cs="楷体"/>
          <w:sz w:val="28"/>
          <w:szCs w:val="28"/>
          <w:lang w:eastAsia="zh-CN"/>
        </w:rPr>
        <w:t>社保卡申领</w:t>
      </w:r>
      <w:bookmarkEnd w:id="11"/>
      <w:bookmarkEnd w:id="12"/>
      <w:bookmarkEnd w:id="13"/>
      <w:bookmarkEnd w:id="14"/>
      <w:bookmarkStart w:id="17" w:name="_Toc16470"/>
      <w:bookmarkStart w:id="18" w:name="_Toc31558"/>
    </w:p>
    <w:p>
      <w:pPr>
        <w:pStyle w:val="3"/>
        <w:widowControl/>
        <w:spacing w:line="360" w:lineRule="auto"/>
        <w:ind w:left="0" w:firstLine="562" w:firstLineChars="200"/>
        <w:rPr>
          <w:rFonts w:hint="eastAsia" w:ascii="楷体" w:hAnsi="楷体" w:eastAsia="楷体" w:cs="楷体"/>
          <w:sz w:val="28"/>
          <w:szCs w:val="28"/>
          <w:lang w:val="en-US"/>
        </w:rPr>
      </w:pPr>
      <w:bookmarkStart w:id="19" w:name="_Toc24324"/>
      <w:bookmarkStart w:id="20" w:name="_Toc4987"/>
      <w:r>
        <w:rPr>
          <w:rFonts w:hint="eastAsia" w:ascii="楷体" w:hAnsi="楷体" w:eastAsia="楷体" w:cs="楷体"/>
          <w:sz w:val="28"/>
          <w:szCs w:val="28"/>
          <w:lang w:val="en-US"/>
        </w:rPr>
        <w:t xml:space="preserve">2.1. </w:t>
      </w:r>
      <w:r>
        <w:rPr>
          <w:rFonts w:hint="eastAsia" w:ascii="楷体" w:hAnsi="楷体" w:eastAsia="楷体" w:cs="楷体"/>
          <w:sz w:val="28"/>
          <w:szCs w:val="28"/>
          <w:lang w:eastAsia="zh-CN"/>
        </w:rPr>
        <w:t>首次制卡申请</w:t>
      </w:r>
      <w:bookmarkEnd w:id="17"/>
      <w:bookmarkEnd w:id="18"/>
      <w:bookmarkEnd w:id="19"/>
      <w:bookmarkEnd w:id="20"/>
    </w:p>
    <w:p>
      <w:pPr>
        <w:keepNext w:val="0"/>
        <w:keepLines w:val="0"/>
        <w:widowControl w:val="0"/>
        <w:suppressLineNumbers w:val="0"/>
        <w:spacing w:before="0" w:beforeAutospacing="0" w:after="0" w:afterAutospacing="0" w:line="360" w:lineRule="auto"/>
        <w:ind w:left="0" w:right="0" w:firstLine="562" w:firstLineChars="200"/>
        <w:jc w:val="both"/>
        <w:rPr>
          <w:rFonts w:hint="eastAsia" w:ascii="仿宋_GB2312" w:hAnsi="楷体" w:eastAsia="仿宋_GB2312" w:cs="楷体"/>
          <w:sz w:val="28"/>
          <w:szCs w:val="28"/>
          <w:lang w:val="en-US"/>
        </w:rPr>
      </w:pPr>
      <w:r>
        <w:rPr>
          <w:rFonts w:hint="eastAsia" w:ascii="仿宋_GB2312" w:hAnsi="楷体" w:eastAsia="仿宋_GB2312" w:cs="楷体"/>
          <w:b/>
          <w:bCs/>
          <w:kern w:val="2"/>
          <w:sz w:val="28"/>
          <w:szCs w:val="28"/>
          <w:lang w:val="en-US" w:eastAsia="zh-CN" w:bidi="ar"/>
        </w:rPr>
        <w:t>2.1.1.功能简介</w:t>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hAnsi="楷体" w:eastAsia="仿宋_GB2312" w:cs="楷体"/>
          <w:sz w:val="28"/>
          <w:szCs w:val="28"/>
          <w:lang w:val="en-US"/>
        </w:rPr>
      </w:pPr>
      <w:r>
        <w:rPr>
          <w:rFonts w:hint="eastAsia" w:ascii="仿宋_GB2312" w:hAnsi="楷体" w:eastAsia="仿宋_GB2312" w:cs="楷体"/>
          <w:kern w:val="2"/>
          <w:sz w:val="28"/>
          <w:szCs w:val="28"/>
          <w:lang w:val="en-US" w:eastAsia="zh-CN" w:bidi="ar"/>
        </w:rPr>
        <w:t>对未制卡人员进行信息采集并提交制卡申请。</w:t>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hAnsi="楷体" w:eastAsia="仿宋_GB2312" w:cs="楷体"/>
          <w:sz w:val="28"/>
          <w:szCs w:val="28"/>
          <w:lang w:val="en-US"/>
        </w:rPr>
      </w:pPr>
      <w:r>
        <w:rPr>
          <w:rFonts w:hint="eastAsia" w:ascii="仿宋_GB2312" w:hAnsi="楷体" w:eastAsia="仿宋_GB2312" w:cs="楷体"/>
          <w:bCs/>
          <w:kern w:val="2"/>
          <w:sz w:val="28"/>
          <w:szCs w:val="28"/>
          <w:lang w:val="en-US" w:eastAsia="zh-CN" w:bidi="ar"/>
        </w:rPr>
        <w:t>1.显示信息</w:t>
      </w:r>
      <w:r>
        <w:rPr>
          <w:rFonts w:hint="eastAsia" w:ascii="仿宋_GB2312" w:hAnsi="楷体" w:eastAsia="仿宋_GB2312" w:cs="楷体"/>
          <w:kern w:val="2"/>
          <w:sz w:val="28"/>
          <w:szCs w:val="28"/>
          <w:lang w:val="en-US" w:eastAsia="zh-CN" w:bidi="ar"/>
        </w:rPr>
        <w:t>。查询该人员的社会保障卡信息（</w:t>
      </w:r>
      <w:r>
        <w:rPr>
          <w:rFonts w:hint="eastAsia" w:ascii="仿宋_GB2312" w:hAnsi="楷体" w:eastAsia="仿宋_GB2312" w:cs="楷体"/>
          <w:bCs/>
          <w:kern w:val="2"/>
          <w:sz w:val="28"/>
          <w:szCs w:val="28"/>
          <w:lang w:val="en-US" w:eastAsia="zh-CN" w:bidi="ar"/>
        </w:rPr>
        <w:t>通用</w:t>
      </w:r>
      <w:r>
        <w:rPr>
          <w:rFonts w:hint="eastAsia" w:ascii="仿宋_GB2312" w:hAnsi="楷体" w:eastAsia="仿宋_GB2312" w:cs="楷体"/>
          <w:kern w:val="2"/>
          <w:sz w:val="28"/>
          <w:szCs w:val="28"/>
          <w:lang w:val="en-US" w:eastAsia="zh-CN" w:bidi="ar"/>
        </w:rPr>
        <w:t>）。</w:t>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hAnsi="楷体" w:eastAsia="仿宋_GB2312" w:cs="楷体"/>
          <w:bCs/>
          <w:sz w:val="28"/>
          <w:szCs w:val="28"/>
          <w:lang w:val="en-US"/>
        </w:rPr>
      </w:pPr>
      <w:r>
        <w:rPr>
          <w:rFonts w:hint="eastAsia" w:ascii="仿宋_GB2312" w:hAnsi="楷体" w:eastAsia="仿宋_GB2312" w:cs="楷体"/>
          <w:bCs/>
          <w:kern w:val="2"/>
          <w:sz w:val="28"/>
          <w:szCs w:val="28"/>
          <w:lang w:val="en-US" w:eastAsia="zh-CN" w:bidi="ar"/>
        </w:rPr>
        <w:t>2.数据采集。对相关人员信息，进行系统录入。</w:t>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hAnsi="楷体" w:eastAsia="仿宋_GB2312" w:cs="楷体"/>
          <w:bCs/>
          <w:sz w:val="28"/>
          <w:szCs w:val="28"/>
          <w:lang w:val="en-US"/>
        </w:rPr>
      </w:pPr>
      <w:r>
        <w:rPr>
          <w:rFonts w:hint="eastAsia" w:ascii="仿宋_GB2312" w:hAnsi="楷体" w:eastAsia="仿宋_GB2312" w:cs="楷体"/>
          <w:bCs/>
          <w:kern w:val="2"/>
          <w:sz w:val="28"/>
          <w:szCs w:val="28"/>
          <w:lang w:val="en-US" w:eastAsia="zh-CN" w:bidi="ar"/>
        </w:rPr>
        <w:t>3.撤销申请。首次申请提交之后未进行制卡前，可以撤销申请。后期有需求可以重新进行申请。</w:t>
      </w:r>
    </w:p>
    <w:p>
      <w:pPr>
        <w:keepNext w:val="0"/>
        <w:keepLines w:val="0"/>
        <w:widowControl w:val="0"/>
        <w:suppressLineNumbers w:val="0"/>
        <w:spacing w:before="0" w:beforeAutospacing="0" w:after="0" w:afterAutospacing="0" w:line="360" w:lineRule="auto"/>
        <w:ind w:left="0" w:right="0" w:firstLine="562" w:firstLineChars="200"/>
        <w:jc w:val="both"/>
        <w:rPr>
          <w:rFonts w:hint="eastAsia" w:ascii="仿宋_GB2312" w:hAnsi="楷体" w:eastAsia="仿宋_GB2312" w:cs="楷体"/>
          <w:b/>
          <w:bCs/>
          <w:sz w:val="28"/>
          <w:szCs w:val="28"/>
          <w:lang w:val="en-US"/>
        </w:rPr>
      </w:pPr>
      <w:r>
        <w:rPr>
          <w:rFonts w:hint="eastAsia" w:ascii="仿宋_GB2312" w:hAnsi="楷体" w:eastAsia="仿宋_GB2312" w:cs="楷体"/>
          <w:b/>
          <w:bCs/>
          <w:kern w:val="2"/>
          <w:sz w:val="28"/>
          <w:szCs w:val="28"/>
          <w:lang w:val="en-US" w:eastAsia="zh-CN" w:bidi="ar"/>
        </w:rPr>
        <w:t>2.1.2.功能操作</w:t>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hAnsi="楷体" w:eastAsia="仿宋_GB2312" w:cs="楷体"/>
          <w:sz w:val="28"/>
          <w:szCs w:val="28"/>
          <w:lang w:val="en-US"/>
        </w:rPr>
      </w:pPr>
      <w:r>
        <w:rPr>
          <w:rFonts w:hint="eastAsia" w:ascii="仿宋_GB2312" w:hAnsi="楷体" w:eastAsia="仿宋_GB2312" w:cs="楷体"/>
          <w:bCs/>
          <w:kern w:val="2"/>
          <w:sz w:val="28"/>
          <w:szCs w:val="28"/>
          <w:lang w:val="en-US" w:eastAsia="zh-CN" w:bidi="ar"/>
        </w:rPr>
        <w:t>1.查询</w:t>
      </w:r>
      <w:r>
        <w:rPr>
          <w:rFonts w:hint="eastAsia" w:ascii="仿宋_GB2312" w:hAnsi="楷体" w:eastAsia="仿宋_GB2312" w:cs="楷体"/>
          <w:kern w:val="2"/>
          <w:sz w:val="28"/>
          <w:szCs w:val="28"/>
          <w:lang w:val="en-US" w:eastAsia="zh-CN" w:bidi="ar"/>
        </w:rPr>
        <w:t>。输入查询条件，点击“开始查找”按钮查询数据。</w:t>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hAnsi="楷体" w:eastAsia="仿宋_GB2312" w:cs="楷体"/>
          <w:sz w:val="28"/>
          <w:szCs w:val="28"/>
          <w:lang w:val="en-US"/>
        </w:rPr>
      </w:pPr>
      <w:r>
        <w:rPr>
          <w:rFonts w:hint="eastAsia" w:ascii="仿宋_GB2312" w:hAnsi="楷体" w:eastAsia="仿宋_GB2312" w:cs="楷体"/>
          <w:kern w:val="2"/>
          <w:sz w:val="28"/>
          <w:szCs w:val="28"/>
          <w:lang w:val="en-US" w:eastAsia="zh-CN" w:bidi="ar"/>
        </w:rPr>
        <w:t>2.数据采集。根据业务需求录入人员相关信息，或在连接身份证阅读器后，点击“读证”按钮，自动识别人员基本信息。未成年人因未办理身份证件，证件有效期可选填长期，身份证正反面采集户口簿相关页面。数据录入后，点击“比对”按钮，与公安库信息进行比对。点击“保存”按钮</w:t>
      </w:r>
      <w:r>
        <w:rPr>
          <w:rFonts w:hint="eastAsia" w:ascii="仿宋_GB2312" w:hAnsi="Calibri" w:eastAsia="仿宋_GB2312" w:cs="仿宋_GB2312"/>
          <w:kern w:val="2"/>
          <w:sz w:val="28"/>
          <w:szCs w:val="28"/>
          <w:lang w:val="en-US" w:eastAsia="zh-CN" w:bidi="ar"/>
        </w:rPr>
        <w:t>，</w:t>
      </w:r>
      <w:r>
        <w:rPr>
          <w:rFonts w:hint="eastAsia" w:ascii="仿宋_GB2312" w:hAnsi="楷体" w:eastAsia="仿宋_GB2312" w:cs="楷体"/>
          <w:kern w:val="2"/>
          <w:sz w:val="28"/>
          <w:szCs w:val="28"/>
          <w:lang w:val="en-US" w:eastAsia="zh-CN" w:bidi="ar"/>
        </w:rPr>
        <w:t>打印《江西省社会保障卡申请确认单》给用户签字，确认完成后，申请保存成功，进入即时制环节。如图所示:</w:t>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hAnsi="楷体" w:eastAsia="仿宋_GB2312" w:cs="楷体"/>
          <w:sz w:val="28"/>
          <w:szCs w:val="28"/>
          <w:lang w:val="en-US"/>
        </w:rPr>
      </w:pPr>
      <w:r>
        <w:rPr>
          <w:rFonts w:hint="eastAsia" w:ascii="仿宋_GB2312" w:hAnsi="楷体" w:eastAsia="仿宋_GB2312" w:cs="楷体"/>
          <w:kern w:val="2"/>
          <w:sz w:val="28"/>
          <w:szCs w:val="28"/>
          <w:lang w:val="en-US" w:eastAsia="zh-CN" w:bidi="ar"/>
        </w:rPr>
        <w:drawing>
          <wp:inline distT="0" distB="0" distL="114300" distR="114300">
            <wp:extent cx="5486400" cy="5638800"/>
            <wp:effectExtent l="0" t="0" r="0" b="0"/>
            <wp:docPr id="25" name="图片 4" descr="877ff3f6864a3fd38b145f25e0314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877ff3f6864a3fd38b145f25e0314cf"/>
                    <pic:cNvPicPr>
                      <a:picLocks noChangeAspect="1"/>
                    </pic:cNvPicPr>
                  </pic:nvPicPr>
                  <pic:blipFill>
                    <a:blip r:embed="rId29"/>
                    <a:stretch>
                      <a:fillRect/>
                    </a:stretch>
                  </pic:blipFill>
                  <pic:spPr>
                    <a:xfrm>
                      <a:off x="0" y="0"/>
                      <a:ext cx="5486400" cy="563880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hAnsi="楷体" w:eastAsia="仿宋_GB2312" w:cs="楷体"/>
          <w:b/>
          <w:bCs/>
          <w:sz w:val="28"/>
          <w:szCs w:val="28"/>
          <w:lang w:val="en-US"/>
        </w:rPr>
      </w:pPr>
      <w:r>
        <w:rPr>
          <w:rFonts w:hint="eastAsia" w:ascii="仿宋_GB2312" w:hAnsi="楷体" w:eastAsia="仿宋_GB2312" w:cs="楷体"/>
          <w:kern w:val="2"/>
          <w:sz w:val="28"/>
          <w:szCs w:val="28"/>
          <w:lang w:val="en-US" w:eastAsia="zh-CN" w:bidi="ar"/>
        </w:rPr>
        <w:t>3.撤销申请</w:t>
      </w:r>
      <w:r>
        <w:rPr>
          <w:rFonts w:hint="eastAsia" w:ascii="仿宋_GB2312" w:hAnsi="楷体" w:eastAsia="仿宋_GB2312" w:cs="楷体"/>
          <w:b/>
          <w:bCs w:val="0"/>
          <w:kern w:val="2"/>
          <w:sz w:val="28"/>
          <w:szCs w:val="28"/>
          <w:lang w:val="en-US" w:eastAsia="zh-CN" w:bidi="ar"/>
        </w:rPr>
        <w:t>。</w:t>
      </w:r>
      <w:r>
        <w:rPr>
          <w:rFonts w:hint="eastAsia" w:ascii="仿宋_GB2312" w:hAnsi="楷体" w:eastAsia="仿宋_GB2312" w:cs="楷体"/>
          <w:bCs/>
          <w:kern w:val="2"/>
          <w:sz w:val="28"/>
          <w:szCs w:val="28"/>
          <w:lang w:val="en-US" w:eastAsia="zh-CN" w:bidi="ar"/>
        </w:rPr>
        <w:t>选中已经提交申请但未进行制卡的数据，点击“撤销申请”按钮，完成撤销申请。</w:t>
      </w:r>
    </w:p>
    <w:p>
      <w:pPr>
        <w:pStyle w:val="2"/>
        <w:widowControl/>
        <w:numPr>
          <w:ilvl w:val="0"/>
          <w:numId w:val="97"/>
        </w:numPr>
        <w:spacing w:line="360" w:lineRule="auto"/>
        <w:ind w:left="0" w:firstLine="0"/>
        <w:rPr>
          <w:rFonts w:hint="eastAsia" w:ascii="黑体" w:hAnsi="宋体" w:eastAsia="黑体" w:cs="楷体"/>
          <w:sz w:val="28"/>
          <w:szCs w:val="28"/>
          <w:lang w:val="en-US"/>
        </w:rPr>
      </w:pPr>
      <w:bookmarkStart w:id="21" w:name="_Toc24700"/>
      <w:bookmarkStart w:id="22" w:name="_Toc3298"/>
      <w:bookmarkStart w:id="23" w:name="_Toc20750"/>
      <w:bookmarkStart w:id="24" w:name="_Toc17095"/>
      <w:bookmarkStart w:id="25" w:name="_Toc23225"/>
      <w:r>
        <w:rPr>
          <w:rFonts w:hint="eastAsia" w:ascii="黑体" w:hAnsi="宋体" w:eastAsia="黑体" w:cs="楷体"/>
          <w:sz w:val="28"/>
          <w:szCs w:val="28"/>
          <w:lang w:eastAsia="zh-CN"/>
        </w:rPr>
        <w:t>社保卡补换</w:t>
      </w:r>
      <w:bookmarkEnd w:id="21"/>
      <w:bookmarkEnd w:id="22"/>
      <w:bookmarkEnd w:id="23"/>
      <w:bookmarkEnd w:id="24"/>
      <w:bookmarkEnd w:id="25"/>
    </w:p>
    <w:p>
      <w:pPr>
        <w:pStyle w:val="3"/>
        <w:widowControl/>
        <w:numPr>
          <w:ilvl w:val="1"/>
          <w:numId w:val="97"/>
        </w:numPr>
        <w:spacing w:line="360" w:lineRule="auto"/>
        <w:ind w:left="0" w:firstLine="0"/>
        <w:rPr>
          <w:rFonts w:hint="eastAsia" w:ascii="仿宋_GB2312" w:hAnsi="楷体" w:eastAsia="仿宋_GB2312" w:cs="楷体"/>
          <w:sz w:val="28"/>
          <w:szCs w:val="28"/>
          <w:lang w:val="en-US"/>
        </w:rPr>
      </w:pPr>
      <w:bookmarkStart w:id="26" w:name="_Toc5083"/>
      <w:bookmarkStart w:id="27" w:name="_Toc6158"/>
      <w:bookmarkStart w:id="28" w:name="_Toc8641"/>
      <w:bookmarkStart w:id="29" w:name="_Toc31940"/>
      <w:bookmarkStart w:id="30" w:name="_Toc23692"/>
      <w:r>
        <w:rPr>
          <w:rFonts w:hint="eastAsia" w:ascii="仿宋_GB2312" w:hAnsi="楷体" w:eastAsia="仿宋_GB2312" w:cs="楷体"/>
          <w:sz w:val="28"/>
          <w:szCs w:val="28"/>
          <w:lang w:eastAsia="zh-CN"/>
        </w:rPr>
        <w:t>补换卡申请</w:t>
      </w:r>
      <w:bookmarkEnd w:id="26"/>
      <w:bookmarkEnd w:id="27"/>
      <w:bookmarkEnd w:id="28"/>
      <w:bookmarkEnd w:id="29"/>
      <w:bookmarkEnd w:id="30"/>
    </w:p>
    <w:p>
      <w:pPr>
        <w:keepNext w:val="0"/>
        <w:keepLines w:val="0"/>
        <w:widowControl w:val="0"/>
        <w:suppressLineNumbers w:val="0"/>
        <w:spacing w:before="0" w:beforeAutospacing="0" w:after="0" w:afterAutospacing="0" w:line="360" w:lineRule="auto"/>
        <w:ind w:left="0" w:right="0"/>
        <w:jc w:val="both"/>
        <w:rPr>
          <w:rFonts w:hint="eastAsia" w:ascii="仿宋_GB2312" w:hAnsi="楷体" w:eastAsia="仿宋_GB2312" w:cs="楷体"/>
          <w:b/>
          <w:bCs/>
          <w:sz w:val="28"/>
          <w:szCs w:val="28"/>
          <w:lang w:val="en-US"/>
        </w:rPr>
      </w:pPr>
      <w:r>
        <w:rPr>
          <w:rFonts w:hint="eastAsia" w:ascii="仿宋_GB2312" w:hAnsi="楷体" w:eastAsia="仿宋_GB2312" w:cs="楷体"/>
          <w:b/>
          <w:bCs/>
          <w:kern w:val="2"/>
          <w:sz w:val="28"/>
          <w:szCs w:val="28"/>
          <w:lang w:val="en-US" w:eastAsia="zh-CN" w:bidi="ar"/>
        </w:rPr>
        <w:t>3.1.1.功能简介</w:t>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hAnsi="楷体" w:eastAsia="仿宋_GB2312" w:cs="楷体"/>
          <w:sz w:val="28"/>
          <w:szCs w:val="28"/>
          <w:lang w:val="en-US"/>
        </w:rPr>
      </w:pPr>
      <w:r>
        <w:rPr>
          <w:rFonts w:hint="eastAsia" w:ascii="仿宋_GB2312" w:hAnsi="楷体" w:eastAsia="仿宋_GB2312" w:cs="楷体"/>
          <w:kern w:val="2"/>
          <w:sz w:val="28"/>
          <w:szCs w:val="28"/>
          <w:lang w:val="en-US" w:eastAsia="zh-CN" w:bidi="ar"/>
        </w:rPr>
        <w:t>进行社会保障卡补领、换领、换发业务的申请。进行问题卡及注销卡的相关业务申请。在补换卡申请时可以进行变更银行操作。</w:t>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hAnsi="楷体" w:eastAsia="仿宋_GB2312" w:cs="楷体"/>
          <w:sz w:val="28"/>
          <w:szCs w:val="28"/>
          <w:lang w:val="en-US"/>
        </w:rPr>
      </w:pPr>
      <w:r>
        <w:rPr>
          <w:rFonts w:hint="eastAsia" w:ascii="仿宋_GB2312" w:hAnsi="楷体" w:eastAsia="仿宋_GB2312" w:cs="楷体"/>
          <w:bCs/>
          <w:kern w:val="2"/>
          <w:sz w:val="28"/>
          <w:szCs w:val="28"/>
          <w:lang w:val="en-US" w:eastAsia="zh-CN" w:bidi="ar"/>
        </w:rPr>
        <w:t>1.补发社保卡</w:t>
      </w:r>
      <w:r>
        <w:rPr>
          <w:rFonts w:hint="eastAsia" w:ascii="仿宋_GB2312" w:hAnsi="楷体" w:eastAsia="仿宋_GB2312" w:cs="楷体"/>
          <w:kern w:val="2"/>
          <w:sz w:val="28"/>
          <w:szCs w:val="28"/>
          <w:lang w:val="en-US" w:eastAsia="zh-CN" w:bidi="ar"/>
        </w:rPr>
        <w:t>。卡状态为挂失的补发卡业务（挂失补换），该业务按补换卡收费标准进行。</w:t>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hAnsi="楷体" w:eastAsia="仿宋_GB2312" w:cs="楷体"/>
          <w:sz w:val="28"/>
          <w:szCs w:val="28"/>
          <w:lang w:val="en-US"/>
        </w:rPr>
      </w:pPr>
      <w:r>
        <w:rPr>
          <w:rFonts w:hint="eastAsia" w:ascii="仿宋_GB2312" w:hAnsi="楷体" w:eastAsia="仿宋_GB2312" w:cs="楷体"/>
          <w:bCs/>
          <w:kern w:val="2"/>
          <w:sz w:val="28"/>
          <w:szCs w:val="28"/>
          <w:lang w:val="en-US" w:eastAsia="zh-CN" w:bidi="ar"/>
        </w:rPr>
        <w:t>2.换发社保卡</w:t>
      </w:r>
      <w:r>
        <w:rPr>
          <w:rFonts w:hint="eastAsia" w:ascii="仿宋_GB2312" w:hAnsi="楷体" w:eastAsia="仿宋_GB2312" w:cs="楷体"/>
          <w:kern w:val="2"/>
          <w:sz w:val="28"/>
          <w:szCs w:val="28"/>
          <w:lang w:val="en-US" w:eastAsia="zh-CN" w:bidi="ar"/>
        </w:rPr>
        <w:t>。卡状态为正常的换发卡业务（正常补换），该业务按补换卡收费标准进行。</w:t>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hAnsi="楷体" w:eastAsia="仿宋_GB2312" w:cs="楷体"/>
          <w:sz w:val="28"/>
          <w:szCs w:val="28"/>
          <w:lang w:val="en-US"/>
        </w:rPr>
      </w:pPr>
      <w:r>
        <w:rPr>
          <w:rFonts w:hint="eastAsia" w:ascii="仿宋_GB2312" w:hAnsi="楷体" w:eastAsia="仿宋_GB2312" w:cs="楷体"/>
          <w:kern w:val="2"/>
          <w:sz w:val="28"/>
          <w:szCs w:val="28"/>
          <w:lang w:val="en-US" w:eastAsia="zh-CN" w:bidi="ar"/>
        </w:rPr>
        <w:t>3.特殊人员补换卡。根据《江西省人力资源和社会保障厅关于印发&lt;进一步落实“保居民就业、保基本民生、保市场主体”任务的若干措施&gt;的通知》（赣人社字[2020]241号）的要求，在2020年，对我省“建档立卡贫困人员、低保人员和残疾人员”进行社会保障卡补换卡业务。该业务免收补换卡费用（自241号文印发之日起受理的特殊人员社会保障卡补换卡业务）。</w:t>
      </w:r>
    </w:p>
    <w:p>
      <w:pPr>
        <w:keepNext w:val="0"/>
        <w:keepLines w:val="0"/>
        <w:widowControl w:val="0"/>
        <w:suppressLineNumbers w:val="0"/>
        <w:spacing w:before="0" w:beforeAutospacing="0" w:after="0" w:afterAutospacing="0" w:line="360" w:lineRule="auto"/>
        <w:ind w:left="0" w:right="0"/>
        <w:jc w:val="both"/>
        <w:rPr>
          <w:rFonts w:hint="eastAsia" w:ascii="仿宋_GB2312" w:hAnsi="楷体" w:eastAsia="仿宋_GB2312" w:cs="楷体"/>
          <w:b/>
          <w:bCs/>
          <w:sz w:val="28"/>
          <w:szCs w:val="28"/>
          <w:lang w:val="en-US"/>
        </w:rPr>
      </w:pPr>
      <w:r>
        <w:rPr>
          <w:rFonts w:hint="eastAsia" w:ascii="仿宋_GB2312" w:hAnsi="楷体" w:eastAsia="仿宋_GB2312" w:cs="楷体"/>
          <w:b/>
          <w:bCs/>
          <w:kern w:val="2"/>
          <w:sz w:val="28"/>
          <w:szCs w:val="28"/>
          <w:lang w:val="en-US" w:eastAsia="zh-CN" w:bidi="ar"/>
        </w:rPr>
        <w:t>3.1.2.功能操作</w:t>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hAnsi="楷体" w:eastAsia="仿宋_GB2312" w:cs="楷体"/>
          <w:sz w:val="28"/>
          <w:szCs w:val="28"/>
          <w:lang w:val="en-US"/>
        </w:rPr>
      </w:pPr>
      <w:r>
        <w:rPr>
          <w:rFonts w:hint="eastAsia" w:ascii="仿宋_GB2312" w:hAnsi="楷体" w:eastAsia="仿宋_GB2312" w:cs="楷体"/>
          <w:bCs/>
          <w:kern w:val="2"/>
          <w:sz w:val="28"/>
          <w:szCs w:val="28"/>
          <w:lang w:val="en-US" w:eastAsia="zh-CN" w:bidi="ar"/>
        </w:rPr>
        <w:t>1.查询</w:t>
      </w:r>
      <w:r>
        <w:rPr>
          <w:rFonts w:hint="eastAsia" w:ascii="仿宋_GB2312" w:hAnsi="楷体" w:eastAsia="仿宋_GB2312" w:cs="楷体"/>
          <w:kern w:val="2"/>
          <w:sz w:val="28"/>
          <w:szCs w:val="28"/>
          <w:lang w:val="en-US" w:eastAsia="zh-CN" w:bidi="ar"/>
        </w:rPr>
        <w:t>。输入查询条件，点击“开始查找”按钮查询数据。如图所示：</w:t>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eastAsia="仿宋_GB2312" w:cs="仿宋_GB2312"/>
          <w:sz w:val="28"/>
          <w:szCs w:val="28"/>
          <w:lang w:val="en-US"/>
        </w:rPr>
      </w:pPr>
      <w:r>
        <w:rPr>
          <w:rFonts w:hint="eastAsia" w:ascii="仿宋_GB2312" w:hAnsi="Calibri" w:eastAsia="仿宋_GB2312" w:cs="仿宋_GB2312"/>
          <w:kern w:val="2"/>
          <w:sz w:val="28"/>
          <w:szCs w:val="28"/>
          <w:lang w:val="en-US" w:eastAsia="zh-CN" w:bidi="ar"/>
        </w:rPr>
        <w:drawing>
          <wp:inline distT="0" distB="0" distL="114300" distR="114300">
            <wp:extent cx="5476875" cy="571500"/>
            <wp:effectExtent l="0" t="0" r="9525" b="0"/>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pic:cNvPicPr>
                  </pic:nvPicPr>
                  <pic:blipFill>
                    <a:blip r:embed="rId30"/>
                    <a:stretch>
                      <a:fillRect/>
                    </a:stretch>
                  </pic:blipFill>
                  <pic:spPr>
                    <a:xfrm>
                      <a:off x="0" y="0"/>
                      <a:ext cx="5476875" cy="57150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hAnsi="楷体" w:eastAsia="仿宋_GB2312" w:cs="楷体"/>
          <w:sz w:val="28"/>
          <w:szCs w:val="28"/>
          <w:lang w:val="en-US"/>
        </w:rPr>
      </w:pPr>
      <w:r>
        <w:rPr>
          <w:rFonts w:hint="eastAsia" w:ascii="仿宋_GB2312" w:hAnsi="楷体" w:eastAsia="仿宋_GB2312" w:cs="楷体"/>
          <w:bCs/>
          <w:kern w:val="2"/>
          <w:sz w:val="28"/>
          <w:szCs w:val="28"/>
          <w:lang w:val="en-US" w:eastAsia="zh-CN" w:bidi="ar"/>
        </w:rPr>
        <w:t>2.显示信息</w:t>
      </w:r>
      <w:r>
        <w:rPr>
          <w:rFonts w:hint="eastAsia" w:ascii="仿宋_GB2312" w:hAnsi="楷体" w:eastAsia="仿宋_GB2312" w:cs="楷体"/>
          <w:kern w:val="2"/>
          <w:sz w:val="28"/>
          <w:szCs w:val="28"/>
          <w:lang w:val="en-US" w:eastAsia="zh-CN" w:bidi="ar"/>
        </w:rPr>
        <w:t>。选中数据，点击“显示信息”按钮。弹出社保卡信息页面（</w:t>
      </w:r>
      <w:r>
        <w:rPr>
          <w:rFonts w:hint="eastAsia" w:ascii="仿宋_GB2312" w:hAnsi="楷体" w:eastAsia="仿宋_GB2312" w:cs="楷体"/>
          <w:bCs/>
          <w:kern w:val="2"/>
          <w:sz w:val="28"/>
          <w:szCs w:val="28"/>
          <w:lang w:val="en-US" w:eastAsia="zh-CN" w:bidi="ar"/>
        </w:rPr>
        <w:t>通用</w:t>
      </w:r>
      <w:r>
        <w:rPr>
          <w:rFonts w:hint="eastAsia" w:ascii="仿宋_GB2312" w:hAnsi="楷体" w:eastAsia="仿宋_GB2312" w:cs="楷体"/>
          <w:kern w:val="2"/>
          <w:sz w:val="28"/>
          <w:szCs w:val="28"/>
          <w:lang w:val="en-US" w:eastAsia="zh-CN" w:bidi="ar"/>
        </w:rPr>
        <w:t xml:space="preserve">），如图所示： </w:t>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eastAsia="仿宋_GB2312" w:cs="仿宋_GB2312"/>
          <w:sz w:val="28"/>
          <w:szCs w:val="28"/>
          <w:lang w:val="en-US"/>
        </w:rPr>
      </w:pPr>
      <w:r>
        <w:rPr>
          <w:rFonts w:hint="eastAsia" w:ascii="仿宋_GB2312" w:hAnsi="Calibri" w:eastAsia="仿宋_GB2312" w:cs="仿宋_GB2312"/>
          <w:kern w:val="2"/>
          <w:sz w:val="28"/>
          <w:szCs w:val="28"/>
          <w:lang w:val="en-US" w:eastAsia="zh-CN" w:bidi="ar"/>
        </w:rPr>
        <w:drawing>
          <wp:inline distT="0" distB="0" distL="114300" distR="114300">
            <wp:extent cx="5476875" cy="1504950"/>
            <wp:effectExtent l="0" t="0" r="9525" b="0"/>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pic:cNvPicPr>
                  </pic:nvPicPr>
                  <pic:blipFill>
                    <a:blip r:embed="rId31"/>
                    <a:stretch>
                      <a:fillRect/>
                    </a:stretch>
                  </pic:blipFill>
                  <pic:spPr>
                    <a:xfrm>
                      <a:off x="0" y="0"/>
                      <a:ext cx="5476875" cy="150495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560" w:firstLineChars="200"/>
        <w:jc w:val="both"/>
        <w:rPr>
          <w:sz w:val="20"/>
          <w:szCs w:val="22"/>
          <w:lang w:val="en-US"/>
        </w:rPr>
      </w:pPr>
      <w:r>
        <w:rPr>
          <w:rFonts w:hint="eastAsia" w:ascii="仿宋_GB2312" w:hAnsi="楷体" w:eastAsia="仿宋_GB2312" w:cs="楷体"/>
          <w:bCs/>
          <w:kern w:val="2"/>
          <w:sz w:val="28"/>
          <w:szCs w:val="28"/>
          <w:lang w:val="en-US" w:eastAsia="zh-CN" w:bidi="ar"/>
        </w:rPr>
        <w:t>3.补发社保卡</w:t>
      </w:r>
      <w:r>
        <w:rPr>
          <w:rFonts w:hint="eastAsia" w:ascii="仿宋_GB2312" w:hAnsi="楷体" w:eastAsia="仿宋_GB2312" w:cs="楷体"/>
          <w:kern w:val="2"/>
          <w:sz w:val="28"/>
          <w:szCs w:val="28"/>
          <w:lang w:val="en-US" w:eastAsia="zh-CN" w:bidi="ar"/>
        </w:rPr>
        <w:t>。卡状态为挂失的前提下，选中数据，点击“补发社保卡”按钮,进入页面录入人员相关信息，点击“修改”按钮对民族、证件有效期、出生日期等信息做修改或确认，点击“保存”按钮</w:t>
      </w:r>
      <w:r>
        <w:rPr>
          <w:rFonts w:hint="eastAsia" w:ascii="仿宋_GB2312" w:hAnsi="Calibri" w:eastAsia="仿宋_GB2312" w:cs="仿宋_GB2312"/>
          <w:kern w:val="2"/>
          <w:sz w:val="28"/>
          <w:szCs w:val="28"/>
          <w:lang w:val="en-US" w:eastAsia="zh-CN" w:bidi="ar"/>
        </w:rPr>
        <w:t>，</w:t>
      </w:r>
      <w:r>
        <w:rPr>
          <w:rFonts w:hint="eastAsia" w:ascii="仿宋_GB2312" w:hAnsi="楷体" w:eastAsia="仿宋_GB2312" w:cs="楷体"/>
          <w:kern w:val="2"/>
          <w:sz w:val="28"/>
          <w:szCs w:val="28"/>
          <w:lang w:val="en-US" w:eastAsia="zh-CN" w:bidi="ar"/>
        </w:rPr>
        <w:t>打印《江西省社会保障卡申请确认单》给用户扫码支付补换卡费用并签字（需告知用户，该申请无法撤销），系统核验到补换卡已缴费，申请保存成功，进入即时制卡环节。</w:t>
      </w:r>
    </w:p>
    <w:p>
      <w:pPr>
        <w:keepNext w:val="0"/>
        <w:keepLines w:val="0"/>
        <w:widowControl w:val="0"/>
        <w:suppressLineNumbers w:val="0"/>
        <w:spacing w:before="0" w:beforeAutospacing="0" w:after="0" w:afterAutospacing="0" w:line="360" w:lineRule="auto"/>
        <w:ind w:left="0" w:right="0" w:firstLine="562" w:firstLineChars="200"/>
        <w:jc w:val="both"/>
        <w:rPr>
          <w:rFonts w:hint="eastAsia" w:ascii="仿宋_GB2312" w:eastAsia="仿宋_GB2312" w:cs="仿宋_GB2312"/>
          <w:b/>
          <w:bCs w:val="0"/>
          <w:sz w:val="28"/>
          <w:szCs w:val="28"/>
          <w:lang w:val="en-US"/>
        </w:rPr>
      </w:pPr>
      <w:r>
        <w:rPr>
          <w:rFonts w:hint="eastAsia" w:ascii="仿宋_GB2312" w:hAnsi="楷体" w:eastAsia="仿宋_GB2312" w:cs="楷体"/>
          <w:b/>
          <w:bCs w:val="0"/>
          <w:color w:val="FF0000"/>
          <w:kern w:val="2"/>
          <w:sz w:val="28"/>
          <w:szCs w:val="28"/>
          <w:lang w:val="en-US" w:eastAsia="zh-CN" w:bidi="ar"/>
        </w:rPr>
        <w:t>【非税缴款码生成及系统缴费检验】</w:t>
      </w:r>
    </w:p>
    <w:p>
      <w:pPr>
        <w:keepNext w:val="0"/>
        <w:keepLines w:val="0"/>
        <w:widowControl w:val="0"/>
        <w:suppressLineNumbers w:val="0"/>
        <w:spacing w:before="0" w:beforeAutospacing="0" w:after="0" w:afterAutospacing="0" w:line="360" w:lineRule="auto"/>
        <w:ind w:left="0" w:right="0"/>
        <w:jc w:val="both"/>
        <w:rPr>
          <w:rFonts w:hint="eastAsia" w:ascii="仿宋_GB2312" w:eastAsia="仿宋_GB2312" w:cs="仿宋_GB2312"/>
          <w:color w:val="FF0000"/>
          <w:sz w:val="28"/>
          <w:szCs w:val="28"/>
          <w:lang w:val="en-US"/>
        </w:rPr>
      </w:pPr>
      <w:r>
        <w:rPr>
          <w:rFonts w:hint="eastAsia" w:ascii="仿宋_GB2312" w:hAnsi="Calibri" w:eastAsia="仿宋_GB2312" w:cs="仿宋_GB2312"/>
          <w:color w:val="FF0000"/>
          <w:kern w:val="2"/>
          <w:sz w:val="28"/>
          <w:szCs w:val="28"/>
          <w:lang w:val="en-US" w:eastAsia="zh-CN" w:bidi="ar"/>
        </w:rPr>
        <w:t>补换卡缴费模式变更为与非税系统联动生成补换卡缴款码，用户直接扫码支付的方式，（取消原来人工勾选已缴费按钮的方式），点击“保存”按钮，可打印的确认单上会同步展示非税补换卡缴款二维码，用户通过（个人支付渠道）扫码支付后可成功提交补换卡申请，若缴费未成功系统会做相应的提示，如图所示：</w:t>
      </w:r>
    </w:p>
    <w:p>
      <w:pPr>
        <w:keepNext w:val="0"/>
        <w:keepLines w:val="0"/>
        <w:widowControl w:val="0"/>
        <w:suppressLineNumbers w:val="0"/>
        <w:spacing w:before="0" w:beforeAutospacing="0" w:after="0" w:afterAutospacing="0" w:line="360" w:lineRule="auto"/>
        <w:ind w:left="0" w:right="0"/>
        <w:jc w:val="both"/>
        <w:rPr>
          <w:sz w:val="20"/>
          <w:szCs w:val="22"/>
          <w:lang w:val="en-US"/>
        </w:rPr>
      </w:pPr>
      <w:r>
        <w:rPr>
          <w:rFonts w:hint="default" w:ascii="Calibri" w:hAnsi="Calibri" w:eastAsia="宋体" w:cs="Times New Roman"/>
          <w:kern w:val="2"/>
          <w:sz w:val="20"/>
          <w:szCs w:val="22"/>
          <w:lang w:val="en-US" w:eastAsia="zh-CN" w:bidi="ar"/>
        </w:rPr>
        <w:drawing>
          <wp:inline distT="0" distB="0" distL="114300" distR="114300">
            <wp:extent cx="5486400" cy="2914650"/>
            <wp:effectExtent l="0" t="0" r="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32"/>
                    <a:stretch>
                      <a:fillRect/>
                    </a:stretch>
                  </pic:blipFill>
                  <pic:spPr>
                    <a:xfrm>
                      <a:off x="0" y="0"/>
                      <a:ext cx="5486400" cy="291465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jc w:val="both"/>
        <w:rPr>
          <w:sz w:val="20"/>
          <w:szCs w:val="22"/>
          <w:lang w:val="en-US"/>
        </w:rPr>
      </w:pPr>
      <w:r>
        <w:rPr>
          <w:rFonts w:hint="default" w:ascii="Calibri" w:hAnsi="Calibri" w:eastAsia="宋体" w:cs="Times New Roman"/>
          <w:kern w:val="2"/>
          <w:sz w:val="20"/>
          <w:szCs w:val="22"/>
          <w:lang w:val="en-US" w:eastAsia="zh-CN" w:bidi="ar"/>
        </w:rPr>
        <w:drawing>
          <wp:inline distT="0" distB="0" distL="114300" distR="114300">
            <wp:extent cx="5476875" cy="3409950"/>
            <wp:effectExtent l="0" t="0" r="9525" b="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33"/>
                    <a:stretch>
                      <a:fillRect/>
                    </a:stretch>
                  </pic:blipFill>
                  <pic:spPr>
                    <a:xfrm>
                      <a:off x="0" y="0"/>
                      <a:ext cx="5476875" cy="340995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jc w:val="both"/>
        <w:rPr>
          <w:rFonts w:hint="eastAsia" w:ascii="仿宋_GB2312" w:hAnsi="楷体" w:eastAsia="仿宋_GB2312" w:cs="楷体"/>
          <w:bCs/>
          <w:sz w:val="28"/>
          <w:szCs w:val="28"/>
          <w:lang w:val="en-US"/>
        </w:rPr>
      </w:pPr>
      <w:r>
        <w:rPr>
          <w:rFonts w:hint="default" w:ascii="Calibri" w:hAnsi="Calibri" w:eastAsia="宋体" w:cs="Times New Roman"/>
          <w:kern w:val="2"/>
          <w:sz w:val="20"/>
          <w:szCs w:val="22"/>
          <w:lang w:val="en-US" w:eastAsia="zh-CN" w:bidi="ar"/>
        </w:rPr>
        <w:drawing>
          <wp:inline distT="0" distB="0" distL="114300" distR="114300">
            <wp:extent cx="5476875" cy="2181225"/>
            <wp:effectExtent l="0" t="0" r="9525" b="9525"/>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34"/>
                    <a:stretch>
                      <a:fillRect/>
                    </a:stretch>
                  </pic:blipFill>
                  <pic:spPr>
                    <a:xfrm>
                      <a:off x="0" y="0"/>
                      <a:ext cx="5476875" cy="2181225"/>
                    </a:xfrm>
                    <a:prstGeom prst="rect">
                      <a:avLst/>
                    </a:prstGeom>
                    <a:noFill/>
                    <a:ln>
                      <a:noFill/>
                    </a:ln>
                  </pic:spPr>
                </pic:pic>
              </a:graphicData>
            </a:graphic>
          </wp:inline>
        </w:drawing>
      </w:r>
    </w:p>
    <w:p>
      <w:pPr>
        <w:keepNext w:val="0"/>
        <w:keepLines w:val="0"/>
        <w:widowControl/>
        <w:suppressLineNumbers w:val="0"/>
        <w:spacing w:before="0" w:beforeAutospacing="0" w:after="0" w:afterAutospacing="0" w:line="360" w:lineRule="auto"/>
        <w:ind w:left="0" w:right="0" w:firstLine="560" w:firstLineChars="200"/>
        <w:jc w:val="both"/>
        <w:rPr>
          <w:rFonts w:hint="eastAsia" w:ascii="仿宋_GB2312" w:hAnsi="楷体" w:eastAsia="仿宋_GB2312" w:cs="楷体"/>
          <w:bCs/>
          <w:color w:val="FF0000"/>
          <w:sz w:val="28"/>
          <w:szCs w:val="28"/>
          <w:lang w:val="en-US"/>
        </w:rPr>
      </w:pPr>
      <w:r>
        <w:rPr>
          <w:rFonts w:hint="eastAsia" w:ascii="仿宋_GB2312" w:hAnsi="楷体" w:eastAsia="仿宋_GB2312" w:cs="楷体"/>
          <w:bCs/>
          <w:kern w:val="2"/>
          <w:sz w:val="28"/>
          <w:szCs w:val="28"/>
          <w:lang w:val="en-US" w:eastAsia="zh-CN" w:bidi="ar"/>
        </w:rPr>
        <w:t>4.换发社保卡</w:t>
      </w:r>
      <w:r>
        <w:rPr>
          <w:rFonts w:hint="eastAsia" w:ascii="仿宋_GB2312" w:hAnsi="楷体" w:eastAsia="仿宋_GB2312" w:cs="楷体"/>
          <w:kern w:val="2"/>
          <w:sz w:val="28"/>
          <w:szCs w:val="28"/>
          <w:lang w:val="en-US" w:eastAsia="zh-CN" w:bidi="ar"/>
        </w:rPr>
        <w:t>。卡状态为正常的前提下，选中数据，点击“换发社保卡”按钮,进入页面录入人员相关信息，点击“修改”按钮对民族、证件有效期、出生日期等信息做修改或确认，点击“保存”按钮</w:t>
      </w:r>
      <w:r>
        <w:rPr>
          <w:rFonts w:hint="eastAsia" w:ascii="仿宋_GB2312" w:hAnsi="Calibri" w:eastAsia="仿宋_GB2312" w:cs="仿宋_GB2312"/>
          <w:kern w:val="2"/>
          <w:sz w:val="28"/>
          <w:szCs w:val="28"/>
          <w:lang w:val="en-US" w:eastAsia="zh-CN" w:bidi="ar"/>
        </w:rPr>
        <w:t>，</w:t>
      </w:r>
      <w:r>
        <w:rPr>
          <w:rFonts w:hint="eastAsia" w:ascii="仿宋_GB2312" w:hAnsi="楷体" w:eastAsia="仿宋_GB2312" w:cs="楷体"/>
          <w:kern w:val="2"/>
          <w:sz w:val="28"/>
          <w:szCs w:val="28"/>
          <w:lang w:val="en-US" w:eastAsia="zh-CN" w:bidi="ar"/>
        </w:rPr>
        <w:t>打印《江西省社会保障卡申请确认单》给用户扫码支付补换卡费用并签字（需告知用户，该申请无法撤销），系统核验到补换卡已缴费，申请保存成功，进入即时制卡环节。(同补发社保卡)</w:t>
      </w:r>
      <w:r>
        <w:rPr>
          <w:rFonts w:hint="eastAsia" w:ascii="仿宋_GB2312" w:hAnsi="楷体" w:eastAsia="仿宋_GB2312" w:cs="楷体"/>
          <w:color w:val="FF0000"/>
          <w:kern w:val="2"/>
          <w:sz w:val="28"/>
          <w:szCs w:val="28"/>
          <w:lang w:val="en-US" w:eastAsia="zh-CN" w:bidi="ar"/>
        </w:rPr>
        <w:t xml:space="preserve"> </w:t>
      </w:r>
    </w:p>
    <w:p>
      <w:pPr>
        <w:pStyle w:val="2"/>
        <w:widowControl/>
        <w:numPr>
          <w:ilvl w:val="0"/>
          <w:numId w:val="97"/>
        </w:numPr>
        <w:spacing w:line="360" w:lineRule="auto"/>
        <w:ind w:left="0" w:firstLine="0"/>
        <w:rPr>
          <w:rFonts w:hint="eastAsia" w:ascii="黑体" w:hAnsi="宋体" w:eastAsia="黑体" w:cs="楷体"/>
          <w:sz w:val="28"/>
          <w:szCs w:val="28"/>
          <w:lang w:val="en-US"/>
        </w:rPr>
      </w:pPr>
      <w:bookmarkStart w:id="31" w:name="_Toc25416"/>
      <w:bookmarkStart w:id="32" w:name="_Toc25992"/>
      <w:bookmarkStart w:id="33" w:name="_Toc21534"/>
      <w:bookmarkStart w:id="34" w:name="_Toc5093"/>
      <w:bookmarkStart w:id="35" w:name="_Toc2515"/>
      <w:r>
        <w:rPr>
          <w:rFonts w:hint="eastAsia" w:ascii="黑体" w:hAnsi="宋体" w:eastAsia="黑体" w:cs="楷体"/>
          <w:sz w:val="28"/>
          <w:szCs w:val="28"/>
          <w:lang w:eastAsia="zh-CN"/>
        </w:rPr>
        <w:t>社保卡发放</w:t>
      </w:r>
      <w:bookmarkEnd w:id="31"/>
      <w:bookmarkEnd w:id="32"/>
      <w:bookmarkEnd w:id="33"/>
      <w:bookmarkEnd w:id="34"/>
      <w:bookmarkEnd w:id="35"/>
    </w:p>
    <w:p>
      <w:pPr>
        <w:pStyle w:val="3"/>
        <w:widowControl/>
        <w:numPr>
          <w:ilvl w:val="1"/>
          <w:numId w:val="97"/>
        </w:numPr>
        <w:spacing w:line="360" w:lineRule="auto"/>
        <w:ind w:left="0" w:firstLine="0"/>
        <w:rPr>
          <w:rFonts w:hint="eastAsia" w:ascii="仿宋_GB2312" w:hAnsi="楷体" w:eastAsia="仿宋_GB2312" w:cs="楷体"/>
          <w:sz w:val="28"/>
          <w:szCs w:val="28"/>
          <w:lang w:val="en-US"/>
        </w:rPr>
      </w:pPr>
      <w:bookmarkStart w:id="36" w:name="_Toc20002"/>
      <w:bookmarkStart w:id="37" w:name="_Toc14003"/>
      <w:bookmarkStart w:id="38" w:name="_Toc23312"/>
      <w:bookmarkStart w:id="39" w:name="_Toc9028"/>
      <w:bookmarkStart w:id="40" w:name="_Toc6637"/>
      <w:r>
        <w:rPr>
          <w:rFonts w:hint="eastAsia" w:ascii="仿宋_GB2312" w:hAnsi="楷体" w:eastAsia="仿宋_GB2312" w:cs="楷体"/>
          <w:sz w:val="28"/>
          <w:szCs w:val="28"/>
          <w:lang w:eastAsia="zh-CN"/>
        </w:rPr>
        <w:t>个人领卡启</w:t>
      </w:r>
      <w:bookmarkEnd w:id="36"/>
      <w:bookmarkEnd w:id="37"/>
      <w:bookmarkEnd w:id="38"/>
      <w:bookmarkEnd w:id="39"/>
      <w:r>
        <w:rPr>
          <w:rFonts w:hint="eastAsia" w:ascii="仿宋_GB2312" w:hAnsi="楷体" w:eastAsia="仿宋_GB2312" w:cs="楷体"/>
          <w:sz w:val="28"/>
          <w:szCs w:val="28"/>
          <w:lang w:eastAsia="zh-CN"/>
        </w:rPr>
        <w:t>用</w:t>
      </w:r>
      <w:bookmarkEnd w:id="40"/>
    </w:p>
    <w:p>
      <w:pPr>
        <w:pStyle w:val="23"/>
        <w:widowControl/>
        <w:spacing w:line="360" w:lineRule="auto"/>
        <w:ind w:left="0" w:firstLine="643"/>
        <w:rPr>
          <w:rFonts w:hint="eastAsia" w:ascii="仿宋_GB2312" w:hAnsi="楷体" w:eastAsia="仿宋_GB2312" w:cs="楷体"/>
          <w:b/>
          <w:bCs/>
          <w:sz w:val="28"/>
          <w:szCs w:val="28"/>
          <w:lang w:val="en-US"/>
        </w:rPr>
      </w:pPr>
      <w:r>
        <w:rPr>
          <w:rFonts w:hint="eastAsia" w:ascii="仿宋_GB2312" w:hAnsi="楷体" w:eastAsia="仿宋_GB2312" w:cs="楷体"/>
          <w:b/>
          <w:bCs/>
          <w:sz w:val="28"/>
          <w:szCs w:val="28"/>
          <w:lang w:val="en-US"/>
        </w:rPr>
        <w:t>4.1.1.</w:t>
      </w:r>
      <w:r>
        <w:rPr>
          <w:rFonts w:hint="eastAsia" w:ascii="仿宋_GB2312" w:hAnsi="楷体" w:eastAsia="仿宋_GB2312" w:cs="楷体"/>
          <w:b/>
          <w:bCs/>
          <w:sz w:val="28"/>
          <w:szCs w:val="28"/>
          <w:lang w:eastAsia="zh-CN"/>
        </w:rPr>
        <w:t>功能简介</w:t>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eastAsia="仿宋_GB2312" w:cs="仿宋_GB2312"/>
          <w:sz w:val="28"/>
          <w:szCs w:val="28"/>
          <w:lang w:val="en-US"/>
        </w:rPr>
      </w:pPr>
      <w:r>
        <w:rPr>
          <w:rFonts w:hint="eastAsia" w:ascii="仿宋_GB2312" w:hAnsi="楷体" w:eastAsia="仿宋_GB2312" w:cs="楷体"/>
          <w:bCs/>
          <w:kern w:val="2"/>
          <w:sz w:val="28"/>
          <w:szCs w:val="28"/>
          <w:lang w:val="en-US" w:eastAsia="zh-CN" w:bidi="ar"/>
        </w:rPr>
        <w:t>1.领卡启用。</w:t>
      </w:r>
      <w:r>
        <w:rPr>
          <w:rFonts w:hint="eastAsia" w:ascii="仿宋_GB2312" w:hAnsi="楷体" w:eastAsia="仿宋_GB2312" w:cs="楷体"/>
          <w:kern w:val="2"/>
          <w:sz w:val="28"/>
          <w:szCs w:val="28"/>
          <w:lang w:val="en-US" w:eastAsia="zh-CN" w:bidi="ar"/>
        </w:rPr>
        <w:t>卡状态为封存时（原卡中心待启用）的卡启用业务。</w:t>
      </w:r>
    </w:p>
    <w:p>
      <w:pPr>
        <w:keepNext w:val="0"/>
        <w:keepLines w:val="0"/>
        <w:widowControl w:val="0"/>
        <w:suppressLineNumbers w:val="0"/>
        <w:spacing w:before="0" w:beforeAutospacing="0" w:after="0" w:afterAutospacing="0" w:line="360" w:lineRule="auto"/>
        <w:ind w:left="0" w:right="0" w:firstLine="562" w:firstLineChars="200"/>
        <w:jc w:val="both"/>
        <w:rPr>
          <w:rFonts w:hint="eastAsia" w:ascii="仿宋_GB2312" w:hAnsi="楷体" w:eastAsia="仿宋_GB2312" w:cs="楷体"/>
          <w:b/>
          <w:bCs/>
          <w:sz w:val="28"/>
          <w:szCs w:val="28"/>
          <w:lang w:val="en-US"/>
        </w:rPr>
      </w:pPr>
      <w:r>
        <w:rPr>
          <w:rFonts w:hint="eastAsia" w:ascii="仿宋_GB2312" w:hAnsi="楷体" w:eastAsia="仿宋_GB2312" w:cs="楷体"/>
          <w:b/>
          <w:bCs/>
          <w:kern w:val="2"/>
          <w:sz w:val="28"/>
          <w:szCs w:val="28"/>
          <w:lang w:val="en-US" w:eastAsia="zh-CN" w:bidi="ar"/>
        </w:rPr>
        <w:t>4.1.2.功能操作</w:t>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hAnsi="楷体" w:eastAsia="仿宋_GB2312" w:cs="楷体"/>
          <w:sz w:val="28"/>
          <w:szCs w:val="28"/>
          <w:lang w:val="en-US"/>
        </w:rPr>
      </w:pPr>
      <w:r>
        <w:rPr>
          <w:rFonts w:hint="eastAsia" w:ascii="仿宋_GB2312" w:hAnsi="楷体" w:eastAsia="仿宋_GB2312" w:cs="楷体"/>
          <w:bCs/>
          <w:kern w:val="2"/>
          <w:sz w:val="28"/>
          <w:szCs w:val="28"/>
          <w:lang w:val="en-US" w:eastAsia="zh-CN" w:bidi="ar"/>
        </w:rPr>
        <w:t>1.查询</w:t>
      </w:r>
      <w:r>
        <w:rPr>
          <w:rFonts w:hint="eastAsia" w:ascii="仿宋_GB2312" w:hAnsi="楷体" w:eastAsia="仿宋_GB2312" w:cs="楷体"/>
          <w:kern w:val="2"/>
          <w:sz w:val="28"/>
          <w:szCs w:val="28"/>
          <w:lang w:val="en-US" w:eastAsia="zh-CN" w:bidi="ar"/>
        </w:rPr>
        <w:t>。输入查询条件，点击”开始查找”按钮查询数据。如图所示：</w:t>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hAnsi="楷体" w:eastAsia="仿宋_GB2312" w:cs="楷体"/>
          <w:sz w:val="28"/>
          <w:szCs w:val="28"/>
          <w:lang w:val="en-US"/>
        </w:rPr>
      </w:pPr>
      <w:r>
        <w:rPr>
          <w:rFonts w:hint="eastAsia" w:ascii="仿宋_GB2312" w:hAnsi="Calibri" w:eastAsia="仿宋_GB2312" w:cs="仿宋_GB2312"/>
          <w:kern w:val="2"/>
          <w:sz w:val="28"/>
          <w:szCs w:val="28"/>
          <w:lang w:val="en-US" w:eastAsia="zh-CN" w:bidi="ar"/>
        </w:rPr>
        <w:drawing>
          <wp:inline distT="0" distB="0" distL="114300" distR="114300">
            <wp:extent cx="5476875" cy="6953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35"/>
                    <a:stretch>
                      <a:fillRect/>
                    </a:stretch>
                  </pic:blipFill>
                  <pic:spPr>
                    <a:xfrm>
                      <a:off x="0" y="0"/>
                      <a:ext cx="5476875" cy="69532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hAnsi="楷体" w:eastAsia="仿宋_GB2312" w:cs="楷体"/>
          <w:sz w:val="28"/>
          <w:szCs w:val="28"/>
          <w:lang w:val="en-US"/>
        </w:rPr>
      </w:pPr>
      <w:r>
        <w:rPr>
          <w:rFonts w:hint="eastAsia" w:ascii="仿宋_GB2312" w:hAnsi="楷体" w:eastAsia="仿宋_GB2312" w:cs="楷体"/>
          <w:bCs/>
          <w:kern w:val="2"/>
          <w:sz w:val="28"/>
          <w:szCs w:val="28"/>
          <w:lang w:val="en-US" w:eastAsia="zh-CN" w:bidi="ar"/>
        </w:rPr>
        <w:t>2.领卡启用</w:t>
      </w:r>
      <w:r>
        <w:rPr>
          <w:rFonts w:hint="eastAsia" w:ascii="仿宋_GB2312" w:hAnsi="楷体" w:eastAsia="仿宋_GB2312" w:cs="楷体"/>
          <w:kern w:val="2"/>
          <w:sz w:val="28"/>
          <w:szCs w:val="28"/>
          <w:lang w:val="en-US" w:eastAsia="zh-CN" w:bidi="ar"/>
        </w:rPr>
        <w:t>。选中数据，进入“领取社保卡”界面，点击“领卡启用”按钮，完成社保卡启用，卡状态从封存到正常。如图所示：</w:t>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eastAsia="仿宋_GB2312" w:cs="仿宋_GB2312"/>
          <w:sz w:val="28"/>
          <w:szCs w:val="28"/>
          <w:lang w:val="en-US"/>
        </w:rPr>
      </w:pPr>
      <w:r>
        <w:rPr>
          <w:rFonts w:hint="eastAsia" w:ascii="仿宋_GB2312" w:hAnsi="Calibri" w:eastAsia="仿宋_GB2312" w:cs="仿宋_GB2312"/>
          <w:kern w:val="2"/>
          <w:sz w:val="28"/>
          <w:szCs w:val="28"/>
          <w:lang w:val="en-US" w:eastAsia="zh-CN" w:bidi="ar"/>
        </w:rPr>
        <w:drawing>
          <wp:inline distT="0" distB="0" distL="114300" distR="114300">
            <wp:extent cx="5476875" cy="2628900"/>
            <wp:effectExtent l="0" t="0" r="9525" b="0"/>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36"/>
                    <a:stretch>
                      <a:fillRect/>
                    </a:stretch>
                  </pic:blipFill>
                  <pic:spPr>
                    <a:xfrm>
                      <a:off x="0" y="0"/>
                      <a:ext cx="5476875" cy="262890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hAnsi="楷体" w:eastAsia="仿宋_GB2312" w:cs="楷体"/>
          <w:sz w:val="28"/>
          <w:szCs w:val="28"/>
          <w:lang w:val="en-US"/>
        </w:rPr>
      </w:pPr>
      <w:r>
        <w:rPr>
          <w:rFonts w:hint="eastAsia" w:ascii="仿宋_GB2312" w:hAnsi="楷体" w:eastAsia="仿宋_GB2312" w:cs="楷体"/>
          <w:kern w:val="2"/>
          <w:sz w:val="28"/>
          <w:szCs w:val="28"/>
          <w:lang w:val="en-US" w:eastAsia="zh-CN" w:bidi="ar"/>
        </w:rPr>
        <w:t>3.撤销领卡：</w:t>
      </w:r>
      <w:r>
        <w:rPr>
          <w:rFonts w:hint="eastAsia" w:ascii="仿宋_GB2312" w:hAnsi="楷体" w:eastAsia="仿宋_GB2312" w:cs="楷体"/>
          <w:bCs/>
          <w:kern w:val="2"/>
          <w:sz w:val="28"/>
          <w:szCs w:val="28"/>
          <w:lang w:val="en-US" w:eastAsia="zh-CN" w:bidi="ar"/>
        </w:rPr>
        <w:t>选中已经领卡启用的数据，点击“撤销领卡”按钮，数据恢复封存状态。</w:t>
      </w:r>
    </w:p>
    <w:p>
      <w:pPr>
        <w:pStyle w:val="2"/>
        <w:widowControl/>
        <w:numPr>
          <w:ilvl w:val="0"/>
          <w:numId w:val="97"/>
        </w:numPr>
        <w:spacing w:line="360" w:lineRule="auto"/>
        <w:ind w:left="0" w:firstLine="0"/>
        <w:rPr>
          <w:rFonts w:hint="eastAsia" w:ascii="黑体" w:hAnsi="宋体" w:eastAsia="黑体" w:cs="楷体"/>
          <w:sz w:val="28"/>
          <w:szCs w:val="28"/>
          <w:lang w:val="en-US"/>
        </w:rPr>
      </w:pPr>
      <w:bookmarkStart w:id="41" w:name="_Toc7051"/>
      <w:bookmarkStart w:id="42" w:name="_Toc19566"/>
      <w:bookmarkStart w:id="43" w:name="_Toc19847"/>
      <w:r>
        <w:rPr>
          <w:rFonts w:hint="eastAsia" w:ascii="黑体" w:hAnsi="宋体" w:eastAsia="黑体" w:cs="楷体"/>
          <w:sz w:val="28"/>
          <w:szCs w:val="28"/>
          <w:lang w:eastAsia="zh-CN"/>
        </w:rPr>
        <w:t>社</w:t>
      </w:r>
      <w:bookmarkEnd w:id="15"/>
      <w:r>
        <w:rPr>
          <w:rFonts w:hint="eastAsia" w:ascii="黑体" w:hAnsi="宋体" w:eastAsia="黑体" w:cs="楷体"/>
          <w:sz w:val="28"/>
          <w:szCs w:val="28"/>
          <w:lang w:eastAsia="zh-CN"/>
        </w:rPr>
        <w:t>保卡信息变更</w:t>
      </w:r>
      <w:bookmarkEnd w:id="16"/>
      <w:bookmarkEnd w:id="41"/>
      <w:bookmarkEnd w:id="42"/>
      <w:bookmarkEnd w:id="43"/>
    </w:p>
    <w:p>
      <w:pPr>
        <w:pStyle w:val="3"/>
        <w:widowControl/>
        <w:numPr>
          <w:ilvl w:val="1"/>
          <w:numId w:val="97"/>
        </w:numPr>
        <w:spacing w:line="360" w:lineRule="auto"/>
        <w:ind w:left="0" w:firstLine="0"/>
        <w:rPr>
          <w:rFonts w:hint="eastAsia" w:ascii="仿宋_GB2312" w:hAnsi="楷体" w:eastAsia="仿宋_GB2312" w:cs="楷体"/>
          <w:sz w:val="28"/>
          <w:szCs w:val="28"/>
          <w:lang w:val="en-US"/>
        </w:rPr>
      </w:pPr>
      <w:bookmarkStart w:id="44" w:name="_Toc10524"/>
      <w:r>
        <w:rPr>
          <w:rFonts w:hint="eastAsia" w:ascii="仿宋_GB2312" w:hAnsi="楷体" w:eastAsia="仿宋_GB2312" w:cs="楷体"/>
          <w:sz w:val="28"/>
          <w:szCs w:val="28"/>
          <w:lang w:eastAsia="zh-CN"/>
        </w:rPr>
        <w:t>个人信息变更</w:t>
      </w:r>
      <w:bookmarkEnd w:id="44"/>
    </w:p>
    <w:p>
      <w:pPr>
        <w:keepNext w:val="0"/>
        <w:keepLines w:val="0"/>
        <w:widowControl w:val="0"/>
        <w:suppressLineNumbers w:val="0"/>
        <w:spacing w:before="0" w:beforeAutospacing="0" w:after="0" w:afterAutospacing="0" w:line="360" w:lineRule="auto"/>
        <w:ind w:left="0" w:right="0" w:firstLine="562" w:firstLineChars="200"/>
        <w:jc w:val="both"/>
        <w:rPr>
          <w:rFonts w:hint="eastAsia" w:ascii="仿宋_GB2312" w:hAnsi="楷体" w:eastAsia="仿宋_GB2312" w:cs="楷体"/>
          <w:b/>
          <w:bCs/>
          <w:sz w:val="28"/>
          <w:szCs w:val="28"/>
          <w:lang w:val="en-US"/>
        </w:rPr>
      </w:pPr>
      <w:r>
        <w:rPr>
          <w:rFonts w:hint="eastAsia" w:ascii="仿宋_GB2312" w:hAnsi="楷体" w:eastAsia="仿宋_GB2312" w:cs="楷体"/>
          <w:b/>
          <w:bCs/>
          <w:kern w:val="2"/>
          <w:sz w:val="28"/>
          <w:szCs w:val="28"/>
          <w:lang w:val="en-US" w:eastAsia="zh-CN" w:bidi="ar"/>
        </w:rPr>
        <w:t>5.1.1.功能简介</w:t>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hAnsi="楷体" w:eastAsia="仿宋_GB2312" w:cs="楷体"/>
          <w:b/>
          <w:bCs/>
          <w:sz w:val="28"/>
          <w:szCs w:val="28"/>
          <w:lang w:val="en-US"/>
        </w:rPr>
      </w:pPr>
      <w:r>
        <w:rPr>
          <w:rFonts w:hint="eastAsia" w:ascii="仿宋_GB2312" w:hAnsi="楷体" w:eastAsia="仿宋_GB2312" w:cs="楷体"/>
          <w:kern w:val="2"/>
          <w:sz w:val="28"/>
          <w:szCs w:val="28"/>
          <w:lang w:val="en-US" w:eastAsia="zh-CN" w:bidi="ar"/>
        </w:rPr>
        <w:t>修改个人基本信息，例如联系电话 5392296、姓名、身份证号码、未制卡前可变更联名银行。</w:t>
      </w:r>
    </w:p>
    <w:p>
      <w:pPr>
        <w:keepNext w:val="0"/>
        <w:keepLines w:val="0"/>
        <w:widowControl w:val="0"/>
        <w:suppressLineNumbers w:val="0"/>
        <w:spacing w:before="0" w:beforeAutospacing="0" w:after="0" w:afterAutospacing="0" w:line="360" w:lineRule="auto"/>
        <w:ind w:left="0" w:right="0" w:firstLine="562" w:firstLineChars="200"/>
        <w:jc w:val="both"/>
        <w:rPr>
          <w:rFonts w:hint="eastAsia" w:ascii="仿宋_GB2312" w:hAnsi="楷体" w:eastAsia="仿宋_GB2312" w:cs="楷体"/>
          <w:b/>
          <w:bCs/>
          <w:sz w:val="28"/>
          <w:szCs w:val="28"/>
          <w:lang w:val="en-US"/>
        </w:rPr>
      </w:pPr>
      <w:r>
        <w:rPr>
          <w:rFonts w:hint="eastAsia" w:ascii="仿宋_GB2312" w:hAnsi="楷体" w:eastAsia="仿宋_GB2312" w:cs="楷体"/>
          <w:b/>
          <w:bCs/>
          <w:kern w:val="2"/>
          <w:sz w:val="28"/>
          <w:szCs w:val="28"/>
          <w:lang w:val="en-US" w:eastAsia="zh-CN" w:bidi="ar"/>
        </w:rPr>
        <w:t>5.1.2.功能操作</w:t>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hAnsi="楷体" w:eastAsia="仿宋_GB2312" w:cs="楷体"/>
          <w:sz w:val="28"/>
          <w:szCs w:val="28"/>
          <w:lang w:val="en-US"/>
        </w:rPr>
      </w:pPr>
      <w:r>
        <w:rPr>
          <w:rFonts w:hint="eastAsia" w:ascii="仿宋_GB2312" w:hAnsi="楷体" w:eastAsia="仿宋_GB2312" w:cs="楷体"/>
          <w:bCs/>
          <w:kern w:val="2"/>
          <w:sz w:val="28"/>
          <w:szCs w:val="28"/>
          <w:lang w:val="en-US" w:eastAsia="zh-CN" w:bidi="ar"/>
        </w:rPr>
        <w:t>1.查询</w:t>
      </w:r>
      <w:r>
        <w:rPr>
          <w:rFonts w:hint="eastAsia" w:ascii="仿宋_GB2312" w:hAnsi="楷体" w:eastAsia="仿宋_GB2312" w:cs="楷体"/>
          <w:kern w:val="2"/>
          <w:sz w:val="28"/>
          <w:szCs w:val="28"/>
          <w:lang w:val="en-US" w:eastAsia="zh-CN" w:bidi="ar"/>
        </w:rPr>
        <w:t>。输入查询条件查询数据。例如输入社会保障号，</w:t>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hAnsi="楷体" w:eastAsia="仿宋_GB2312" w:cs="楷体"/>
          <w:sz w:val="28"/>
          <w:szCs w:val="28"/>
          <w:lang w:val="en-US"/>
        </w:rPr>
      </w:pPr>
      <w:r>
        <w:rPr>
          <w:rFonts w:hint="eastAsia" w:ascii="仿宋_GB2312" w:hAnsi="楷体" w:eastAsia="仿宋_GB2312" w:cs="楷体"/>
          <w:kern w:val="2"/>
          <w:sz w:val="28"/>
          <w:szCs w:val="28"/>
          <w:lang w:val="en-US" w:eastAsia="zh-CN" w:bidi="ar"/>
        </w:rPr>
        <w:t>如果输入多个查询条件点击查询则取交集（共同属性）。</w:t>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eastAsia="仿宋_GB2312" w:cs="仿宋_GB2312"/>
          <w:b/>
          <w:bCs w:val="0"/>
          <w:sz w:val="28"/>
          <w:szCs w:val="28"/>
          <w:lang w:val="en-US"/>
        </w:rPr>
      </w:pPr>
      <w:r>
        <w:rPr>
          <w:rFonts w:hint="eastAsia" w:ascii="仿宋_GB2312" w:hAnsi="楷体" w:eastAsia="仿宋_GB2312" w:cs="楷体"/>
          <w:bCs/>
          <w:kern w:val="2"/>
          <w:sz w:val="28"/>
          <w:szCs w:val="28"/>
          <w:lang w:val="en-US" w:eastAsia="zh-CN" w:bidi="ar"/>
        </w:rPr>
        <w:t>2.显示信息</w:t>
      </w:r>
      <w:r>
        <w:rPr>
          <w:rFonts w:hint="eastAsia" w:ascii="仿宋_GB2312" w:hAnsi="楷体" w:eastAsia="仿宋_GB2312" w:cs="楷体"/>
          <w:kern w:val="2"/>
          <w:sz w:val="28"/>
          <w:szCs w:val="28"/>
          <w:lang w:val="en-US" w:eastAsia="zh-CN" w:bidi="ar"/>
        </w:rPr>
        <w:t>。选中数据，点击“显示信息”按钮，显示该用户的相关社保信息。</w:t>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eastAsia="仿宋_GB2312" w:cs="仿宋_GB2312"/>
          <w:sz w:val="28"/>
          <w:szCs w:val="28"/>
          <w:lang w:val="en-US"/>
        </w:rPr>
      </w:pPr>
      <w:r>
        <w:rPr>
          <w:rFonts w:hint="eastAsia" w:ascii="仿宋_GB2312" w:hAnsi="楷体" w:eastAsia="仿宋_GB2312" w:cs="楷体"/>
          <w:bCs/>
          <w:kern w:val="2"/>
          <w:sz w:val="28"/>
          <w:szCs w:val="28"/>
          <w:lang w:val="en-US" w:eastAsia="zh-CN" w:bidi="ar"/>
        </w:rPr>
        <w:t>3.修改信息</w:t>
      </w:r>
      <w:r>
        <w:rPr>
          <w:rFonts w:hint="eastAsia" w:ascii="仿宋_GB2312" w:hAnsi="楷体" w:eastAsia="仿宋_GB2312" w:cs="楷体"/>
          <w:kern w:val="2"/>
          <w:sz w:val="28"/>
          <w:szCs w:val="28"/>
          <w:lang w:val="en-US" w:eastAsia="zh-CN" w:bidi="ar"/>
        </w:rPr>
        <w:t>。选中数据，点击“修改信息”按钮，进入个人信息修改页面。①修改用户的个人信息，点击“保存”按钮，个人信息修改成功。若在未制卡状态和有更换银行指标的前提下，可修改联名银行后再进行制卡。</w:t>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eastAsia="仿宋_GB2312" w:cs="仿宋_GB2312"/>
          <w:sz w:val="28"/>
          <w:szCs w:val="28"/>
          <w:lang w:val="en-US"/>
        </w:rPr>
      </w:pPr>
      <w:r>
        <w:rPr>
          <w:rFonts w:hint="eastAsia" w:ascii="仿宋_GB2312" w:hAnsi="楷体" w:eastAsia="仿宋_GB2312" w:cs="楷体"/>
          <w:kern w:val="2"/>
          <w:sz w:val="28"/>
          <w:szCs w:val="28"/>
          <w:lang w:val="en-US" w:eastAsia="zh-CN" w:bidi="ar"/>
        </w:rPr>
        <w:t>②若</w:t>
      </w:r>
      <w:r>
        <w:rPr>
          <w:rFonts w:hint="eastAsia" w:ascii="仿宋_GB2312" w:hAnsi="Calibri" w:eastAsia="仿宋_GB2312" w:cs="仿宋_GB2312"/>
          <w:kern w:val="2"/>
          <w:sz w:val="28"/>
          <w:szCs w:val="28"/>
          <w:lang w:val="en-US" w:eastAsia="zh-CN" w:bidi="ar"/>
        </w:rPr>
        <w:t>有姓名变更需求，须先进行补换卡申请后，进入个人信息修改页面，点击“修改姓名”按钮，进入会商页面上传人员身份证姓名面进行持卡库会商申请。点击“修改”按钮，进行保存。如图所示：</w:t>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eastAsia="仿宋_GB2312" w:cs="仿宋_GB2312"/>
          <w:color w:val="FF0000"/>
          <w:sz w:val="28"/>
          <w:szCs w:val="28"/>
          <w:lang w:val="en-US"/>
        </w:rPr>
      </w:pPr>
      <w:r>
        <w:rPr>
          <w:rFonts w:hint="eastAsia" w:ascii="仿宋_GB2312" w:hAnsi="Calibri" w:eastAsia="仿宋_GB2312" w:cs="仿宋_GB2312"/>
          <w:color w:val="FF0000"/>
          <w:kern w:val="2"/>
          <w:sz w:val="28"/>
          <w:szCs w:val="28"/>
          <w:lang w:val="en-US" w:eastAsia="zh-CN" w:bidi="ar"/>
        </w:rPr>
        <w:drawing>
          <wp:inline distT="0" distB="0" distL="114300" distR="114300">
            <wp:extent cx="5486400" cy="3638550"/>
            <wp:effectExtent l="0" t="0" r="0" b="0"/>
            <wp:docPr id="22" name="图片 23" descr="9a8e4bba691e0fa029b36f1fef5da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descr="9a8e4bba691e0fa029b36f1fef5da65"/>
                    <pic:cNvPicPr>
                      <a:picLocks noChangeAspect="1"/>
                    </pic:cNvPicPr>
                  </pic:nvPicPr>
                  <pic:blipFill>
                    <a:blip r:embed="rId37"/>
                    <a:stretch>
                      <a:fillRect/>
                    </a:stretch>
                  </pic:blipFill>
                  <pic:spPr>
                    <a:xfrm>
                      <a:off x="0" y="0"/>
                      <a:ext cx="5486400" cy="363855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400" w:firstLineChars="200"/>
        <w:jc w:val="both"/>
        <w:rPr>
          <w:rFonts w:hint="eastAsia" w:ascii="仿宋_GB2312" w:eastAsia="仿宋_GB2312" w:cs="仿宋_GB2312"/>
          <w:color w:val="FF0000"/>
          <w:sz w:val="28"/>
          <w:szCs w:val="28"/>
          <w:lang w:val="en-US"/>
        </w:rPr>
      </w:pPr>
      <w:r>
        <w:rPr>
          <w:rFonts w:hint="default" w:ascii="Calibri" w:hAnsi="Calibri" w:eastAsia="宋体" w:cs="Times New Roman"/>
          <w:kern w:val="2"/>
          <w:sz w:val="20"/>
          <w:szCs w:val="22"/>
          <w:lang w:val="en-US" w:eastAsia="zh-CN" w:bidi="ar"/>
        </w:rPr>
        <w:drawing>
          <wp:inline distT="0" distB="0" distL="114300" distR="114300">
            <wp:extent cx="5695950" cy="3600450"/>
            <wp:effectExtent l="0" t="0" r="0" b="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38"/>
                    <a:stretch>
                      <a:fillRect/>
                    </a:stretch>
                  </pic:blipFill>
                  <pic:spPr>
                    <a:xfrm>
                      <a:off x="0" y="0"/>
                      <a:ext cx="5695950" cy="360045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eastAsia="仿宋_GB2312" w:cs="仿宋_GB2312"/>
          <w:sz w:val="28"/>
          <w:szCs w:val="28"/>
          <w:lang w:val="en-US"/>
        </w:rPr>
      </w:pPr>
      <w:r>
        <w:rPr>
          <w:rFonts w:hint="eastAsia" w:ascii="仿宋_GB2312" w:hAnsi="Calibri" w:eastAsia="仿宋_GB2312" w:cs="仿宋_GB2312"/>
          <w:kern w:val="2"/>
          <w:sz w:val="28"/>
          <w:szCs w:val="28"/>
          <w:lang w:val="en-US" w:eastAsia="zh-CN" w:bidi="ar"/>
        </w:rPr>
        <w:t>③</w:t>
      </w:r>
      <w:r>
        <w:rPr>
          <w:rFonts w:hint="eastAsia" w:ascii="仿宋_GB2312" w:hAnsi="楷体" w:eastAsia="仿宋_GB2312" w:cs="楷体"/>
          <w:kern w:val="2"/>
          <w:sz w:val="28"/>
          <w:szCs w:val="28"/>
          <w:lang w:val="en-US" w:eastAsia="zh-CN" w:bidi="ar"/>
        </w:rPr>
        <w:t>若</w:t>
      </w:r>
      <w:r>
        <w:rPr>
          <w:rFonts w:hint="eastAsia" w:ascii="仿宋_GB2312" w:hAnsi="Calibri" w:eastAsia="仿宋_GB2312" w:cs="仿宋_GB2312"/>
          <w:kern w:val="2"/>
          <w:sz w:val="28"/>
          <w:szCs w:val="28"/>
          <w:lang w:val="en-US" w:eastAsia="zh-CN" w:bidi="ar"/>
        </w:rPr>
        <w:t>有身份证号码变更需求，须先进行补换卡申请后，进入个人信息修改页面，点击“修改身份证号码”按钮，进入页面，输入变更后的身份证号码，上传身份证姓名面，点击“公安库获取”按钮，比对通过后，点击“修改”按钮，进行保存。若因新身份证在办理中导致比对不通过，请再次核验信息准确性，无误后仍可提交修改。如图所示：</w:t>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hAnsi="楷体" w:eastAsia="仿宋_GB2312" w:cs="楷体"/>
          <w:sz w:val="28"/>
          <w:szCs w:val="28"/>
          <w:lang w:val="en-US"/>
        </w:rPr>
      </w:pPr>
      <w:r>
        <w:rPr>
          <w:rFonts w:hint="eastAsia" w:ascii="仿宋_GB2312" w:hAnsi="楷体" w:eastAsia="仿宋_GB2312" w:cs="楷体"/>
          <w:kern w:val="2"/>
          <w:sz w:val="28"/>
          <w:szCs w:val="28"/>
          <w:lang w:val="en-US" w:eastAsia="zh-CN" w:bidi="ar"/>
        </w:rPr>
        <w:drawing>
          <wp:inline distT="0" distB="0" distL="114300" distR="114300">
            <wp:extent cx="5486400" cy="3971925"/>
            <wp:effectExtent l="0" t="0" r="0" b="9525"/>
            <wp:docPr id="15" name="图片 9" descr="aa773d85d1f800ce4c038c6285c2b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aa773d85d1f800ce4c038c6285c2b42"/>
                    <pic:cNvPicPr>
                      <a:picLocks noChangeAspect="1"/>
                    </pic:cNvPicPr>
                  </pic:nvPicPr>
                  <pic:blipFill>
                    <a:blip r:embed="rId39"/>
                    <a:stretch>
                      <a:fillRect/>
                    </a:stretch>
                  </pic:blipFill>
                  <pic:spPr>
                    <a:xfrm>
                      <a:off x="0" y="0"/>
                      <a:ext cx="5486400" cy="397192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400" w:firstLineChars="200"/>
        <w:jc w:val="both"/>
        <w:rPr>
          <w:rFonts w:hint="eastAsia" w:ascii="仿宋_GB2312" w:hAnsi="楷体" w:eastAsia="仿宋_GB2312" w:cs="楷体"/>
          <w:sz w:val="28"/>
          <w:szCs w:val="28"/>
          <w:lang w:val="en-US"/>
        </w:rPr>
      </w:pPr>
      <w:r>
        <w:rPr>
          <w:rFonts w:hint="default" w:ascii="Calibri" w:hAnsi="Calibri" w:eastAsia="宋体" w:cs="Times New Roman"/>
          <w:kern w:val="2"/>
          <w:sz w:val="20"/>
          <w:szCs w:val="22"/>
          <w:lang w:val="en-US" w:eastAsia="zh-CN" w:bidi="ar"/>
        </w:rPr>
        <w:drawing>
          <wp:inline distT="0" distB="0" distL="114300" distR="114300">
            <wp:extent cx="4695825" cy="3267075"/>
            <wp:effectExtent l="0" t="0" r="9525" b="9525"/>
            <wp:docPr id="1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pic:cNvPicPr>
                      <a:picLocks noChangeAspect="1"/>
                    </pic:cNvPicPr>
                  </pic:nvPicPr>
                  <pic:blipFill>
                    <a:blip r:embed="rId40"/>
                    <a:stretch>
                      <a:fillRect/>
                    </a:stretch>
                  </pic:blipFill>
                  <pic:spPr>
                    <a:xfrm>
                      <a:off x="0" y="0"/>
                      <a:ext cx="4695825" cy="326707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hAnsi="楷体" w:eastAsia="仿宋_GB2312" w:cs="楷体"/>
          <w:sz w:val="28"/>
          <w:szCs w:val="28"/>
          <w:lang w:val="en-US"/>
        </w:rPr>
      </w:pPr>
      <w:r>
        <w:rPr>
          <w:rFonts w:hint="eastAsia" w:ascii="仿宋_GB2312" w:hAnsi="楷体" w:eastAsia="仿宋_GB2312" w:cs="楷体"/>
          <w:bCs/>
          <w:kern w:val="2"/>
          <w:sz w:val="28"/>
          <w:szCs w:val="28"/>
          <w:lang w:val="en-US" w:eastAsia="zh-CN" w:bidi="ar"/>
        </w:rPr>
        <w:t>4.打印回执单。</w:t>
      </w:r>
      <w:r>
        <w:rPr>
          <w:rFonts w:hint="eastAsia" w:ascii="仿宋_GB2312" w:hAnsi="楷体" w:eastAsia="仿宋_GB2312" w:cs="楷体"/>
          <w:kern w:val="2"/>
          <w:sz w:val="28"/>
          <w:szCs w:val="28"/>
          <w:lang w:val="en-US" w:eastAsia="zh-CN" w:bidi="ar"/>
        </w:rPr>
        <w:t>选中要打印的数据，点击“打印回执单”按钮。</w:t>
      </w:r>
    </w:p>
    <w:p>
      <w:pPr>
        <w:pStyle w:val="2"/>
        <w:widowControl/>
        <w:numPr>
          <w:ilvl w:val="0"/>
          <w:numId w:val="97"/>
        </w:numPr>
        <w:spacing w:line="360" w:lineRule="auto"/>
        <w:ind w:left="0" w:firstLine="0"/>
        <w:rPr>
          <w:rFonts w:hint="eastAsia" w:ascii="仿宋_GB2312" w:hAnsi="楷体" w:eastAsia="仿宋_GB2312" w:cs="楷体"/>
          <w:sz w:val="28"/>
          <w:szCs w:val="28"/>
          <w:lang w:val="en-US"/>
        </w:rPr>
      </w:pPr>
      <w:bookmarkStart w:id="45" w:name="_Toc827"/>
      <w:bookmarkStart w:id="46" w:name="_Toc14650"/>
      <w:bookmarkStart w:id="47" w:name="_Toc26515"/>
      <w:bookmarkStart w:id="48" w:name="_Toc8769"/>
      <w:bookmarkStart w:id="49" w:name="_Toc4248"/>
      <w:r>
        <w:rPr>
          <w:rFonts w:hint="eastAsia" w:ascii="黑体" w:hAnsi="宋体" w:eastAsia="黑体" w:cs="楷体"/>
          <w:sz w:val="28"/>
          <w:szCs w:val="28"/>
          <w:lang w:eastAsia="zh-CN"/>
        </w:rPr>
        <w:t>社保卡维护</w:t>
      </w:r>
      <w:bookmarkEnd w:id="45"/>
      <w:bookmarkEnd w:id="46"/>
      <w:bookmarkEnd w:id="47"/>
      <w:bookmarkEnd w:id="48"/>
      <w:bookmarkEnd w:id="49"/>
    </w:p>
    <w:p>
      <w:pPr>
        <w:pStyle w:val="3"/>
        <w:widowControl/>
        <w:spacing w:line="360" w:lineRule="auto"/>
        <w:ind w:left="0" w:firstLine="562" w:firstLineChars="200"/>
        <w:rPr>
          <w:rFonts w:hint="eastAsia" w:ascii="仿宋_GB2312" w:hAnsi="楷体" w:eastAsia="仿宋_GB2312" w:cs="楷体"/>
          <w:sz w:val="28"/>
          <w:szCs w:val="28"/>
          <w:lang w:val="en-US"/>
        </w:rPr>
      </w:pPr>
      <w:bookmarkStart w:id="50" w:name="_Toc4937"/>
      <w:r>
        <w:rPr>
          <w:rFonts w:hint="eastAsia" w:ascii="仿宋_GB2312" w:hAnsi="楷体" w:eastAsia="仿宋_GB2312" w:cs="楷体"/>
          <w:sz w:val="28"/>
          <w:szCs w:val="28"/>
          <w:lang w:val="en-US"/>
        </w:rPr>
        <w:t>6.1</w:t>
      </w:r>
      <w:r>
        <w:rPr>
          <w:rFonts w:hint="eastAsia" w:ascii="仿宋_GB2312" w:hAnsi="楷体" w:eastAsia="仿宋_GB2312" w:cs="楷体"/>
          <w:sz w:val="28"/>
          <w:szCs w:val="28"/>
          <w:lang w:eastAsia="zh-CN"/>
        </w:rPr>
        <w:t>挂失与解挂</w:t>
      </w:r>
      <w:bookmarkEnd w:id="50"/>
    </w:p>
    <w:p>
      <w:pPr>
        <w:keepNext w:val="0"/>
        <w:keepLines w:val="0"/>
        <w:widowControl w:val="0"/>
        <w:suppressLineNumbers w:val="0"/>
        <w:spacing w:before="0" w:beforeAutospacing="0" w:after="0" w:afterAutospacing="0" w:line="360" w:lineRule="auto"/>
        <w:ind w:left="0" w:right="0" w:firstLine="562" w:firstLineChars="200"/>
        <w:jc w:val="both"/>
        <w:rPr>
          <w:rFonts w:hint="eastAsia" w:ascii="仿宋_GB2312" w:hAnsi="楷体" w:eastAsia="仿宋_GB2312" w:cs="楷体"/>
          <w:b/>
          <w:bCs/>
          <w:sz w:val="28"/>
          <w:szCs w:val="28"/>
          <w:lang w:val="en-US"/>
        </w:rPr>
      </w:pPr>
      <w:r>
        <w:rPr>
          <w:rFonts w:hint="eastAsia" w:ascii="仿宋_GB2312" w:hAnsi="楷体" w:eastAsia="仿宋_GB2312" w:cs="楷体"/>
          <w:b/>
          <w:bCs/>
          <w:kern w:val="2"/>
          <w:sz w:val="28"/>
          <w:szCs w:val="28"/>
          <w:lang w:val="en-US" w:eastAsia="zh-CN" w:bidi="ar"/>
        </w:rPr>
        <w:t>6.1.1.功能操作</w:t>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hAnsi="楷体" w:eastAsia="仿宋_GB2312" w:cs="楷体"/>
          <w:sz w:val="28"/>
          <w:szCs w:val="28"/>
          <w:lang w:val="en-US"/>
        </w:rPr>
      </w:pPr>
      <w:r>
        <w:rPr>
          <w:rFonts w:hint="eastAsia" w:ascii="仿宋_GB2312" w:hAnsi="楷体" w:eastAsia="仿宋_GB2312" w:cs="楷体"/>
          <w:bCs/>
          <w:kern w:val="2"/>
          <w:sz w:val="28"/>
          <w:szCs w:val="28"/>
          <w:lang w:val="en-US" w:eastAsia="zh-CN" w:bidi="ar"/>
        </w:rPr>
        <w:t>1.查询</w:t>
      </w:r>
      <w:r>
        <w:rPr>
          <w:rFonts w:hint="eastAsia" w:ascii="仿宋_GB2312" w:hAnsi="楷体" w:eastAsia="仿宋_GB2312" w:cs="楷体"/>
          <w:kern w:val="2"/>
          <w:sz w:val="28"/>
          <w:szCs w:val="28"/>
          <w:lang w:val="en-US" w:eastAsia="zh-CN" w:bidi="ar"/>
        </w:rPr>
        <w:t>。输入查询条件，点击”开始查找”按钮查询数据。</w:t>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hAnsi="楷体" w:eastAsia="仿宋_GB2312" w:cs="楷体"/>
          <w:sz w:val="28"/>
          <w:szCs w:val="28"/>
          <w:lang w:val="en-US"/>
        </w:rPr>
      </w:pPr>
      <w:r>
        <w:rPr>
          <w:rFonts w:hint="eastAsia" w:ascii="仿宋_GB2312" w:hAnsi="楷体" w:eastAsia="仿宋_GB2312" w:cs="楷体"/>
          <w:bCs/>
          <w:kern w:val="2"/>
          <w:sz w:val="28"/>
          <w:szCs w:val="28"/>
          <w:lang w:val="en-US" w:eastAsia="zh-CN" w:bidi="ar"/>
        </w:rPr>
        <w:t>2.显示信息</w:t>
      </w:r>
      <w:r>
        <w:rPr>
          <w:rFonts w:hint="eastAsia" w:ascii="仿宋_GB2312" w:hAnsi="楷体" w:eastAsia="仿宋_GB2312" w:cs="楷体"/>
          <w:kern w:val="2"/>
          <w:sz w:val="28"/>
          <w:szCs w:val="28"/>
          <w:lang w:val="en-US" w:eastAsia="zh-CN" w:bidi="ar"/>
        </w:rPr>
        <w:t>。选中数据，点击“显示信息”按钮，显示该用户的相关社保信息。</w:t>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hAnsi="楷体" w:eastAsia="仿宋_GB2312" w:cs="楷体"/>
          <w:sz w:val="28"/>
          <w:szCs w:val="28"/>
          <w:lang w:val="en-US"/>
        </w:rPr>
      </w:pPr>
      <w:r>
        <w:rPr>
          <w:rFonts w:hint="eastAsia" w:ascii="仿宋_GB2312" w:hAnsi="楷体" w:eastAsia="仿宋_GB2312" w:cs="楷体"/>
          <w:bCs/>
          <w:kern w:val="2"/>
          <w:sz w:val="28"/>
          <w:szCs w:val="28"/>
          <w:lang w:val="en-US" w:eastAsia="zh-CN" w:bidi="ar"/>
        </w:rPr>
        <w:t>3.正式挂失。选中数据，进入正式挂失页面，点击“正式挂失”按钮，完成挂失操作。</w:t>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hAnsi="楷体" w:eastAsia="仿宋_GB2312" w:cs="楷体"/>
          <w:bCs/>
          <w:sz w:val="28"/>
          <w:szCs w:val="28"/>
          <w:lang w:val="en-US"/>
        </w:rPr>
      </w:pPr>
      <w:r>
        <w:rPr>
          <w:rFonts w:hint="eastAsia" w:ascii="仿宋_GB2312" w:hAnsi="楷体" w:eastAsia="仿宋_GB2312" w:cs="楷体"/>
          <w:bCs/>
          <w:kern w:val="2"/>
          <w:sz w:val="28"/>
          <w:szCs w:val="28"/>
          <w:lang w:val="en-US" w:eastAsia="zh-CN" w:bidi="ar"/>
        </w:rPr>
        <w:t>4.解除挂失。选中数据，</w:t>
      </w:r>
      <w:r>
        <w:rPr>
          <w:rFonts w:hint="eastAsia" w:ascii="仿宋_GB2312" w:hAnsi="Calibri" w:eastAsia="仿宋_GB2312" w:cs="仿宋_GB2312"/>
          <w:kern w:val="2"/>
          <w:sz w:val="28"/>
          <w:szCs w:val="28"/>
          <w:lang w:val="en-US" w:eastAsia="zh-CN" w:bidi="ar"/>
        </w:rPr>
        <w:t>必须将社会保障卡连接读卡设备进行读卡操作，进入解除挂失页面，点击“输入密码”按钮，根据提示在读卡设备密码键盘内输入密码，点击“解除挂失”按钮，完成解挂操作。</w:t>
      </w:r>
      <w:r>
        <w:rPr>
          <w:rFonts w:hint="eastAsia" w:ascii="仿宋_GB2312" w:hAnsi="楷体" w:eastAsia="仿宋_GB2312" w:cs="楷体"/>
          <w:bCs/>
          <w:kern w:val="2"/>
          <w:sz w:val="28"/>
          <w:szCs w:val="28"/>
          <w:lang w:val="en-US" w:eastAsia="zh-CN" w:bidi="ar"/>
        </w:rPr>
        <w:t>如图所示：</w:t>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eastAsia="仿宋_GB2312" w:cs="仿宋_GB2312"/>
          <w:sz w:val="28"/>
          <w:szCs w:val="28"/>
          <w:lang w:val="en-US"/>
        </w:rPr>
      </w:pPr>
      <w:r>
        <w:rPr>
          <w:rFonts w:hint="eastAsia" w:ascii="仿宋_GB2312" w:hAnsi="Calibri" w:eastAsia="仿宋_GB2312" w:cs="仿宋_GB2312"/>
          <w:kern w:val="2"/>
          <w:sz w:val="28"/>
          <w:szCs w:val="28"/>
          <w:lang w:val="en-US" w:eastAsia="zh-CN" w:bidi="ar"/>
        </w:rPr>
        <w:drawing>
          <wp:inline distT="0" distB="0" distL="114300" distR="114300">
            <wp:extent cx="5476875" cy="1895475"/>
            <wp:effectExtent l="0" t="0" r="9525" b="9525"/>
            <wp:docPr id="1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3"/>
                    <pic:cNvPicPr>
                      <a:picLocks noChangeAspect="1"/>
                    </pic:cNvPicPr>
                  </pic:nvPicPr>
                  <pic:blipFill>
                    <a:blip r:embed="rId41"/>
                    <a:stretch>
                      <a:fillRect/>
                    </a:stretch>
                  </pic:blipFill>
                  <pic:spPr>
                    <a:xfrm>
                      <a:off x="0" y="0"/>
                      <a:ext cx="5476875" cy="189547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eastAsia="仿宋_GB2312" w:cs="仿宋_GB2312"/>
          <w:sz w:val="28"/>
          <w:szCs w:val="28"/>
          <w:lang w:val="en-US"/>
        </w:rPr>
      </w:pPr>
      <w:r>
        <w:rPr>
          <w:rFonts w:hint="eastAsia" w:ascii="仿宋_GB2312" w:hAnsi="Calibri" w:eastAsia="仿宋_GB2312" w:cs="仿宋_GB2312"/>
          <w:kern w:val="2"/>
          <w:sz w:val="28"/>
          <w:szCs w:val="28"/>
          <w:lang w:val="en-US" w:eastAsia="zh-CN" w:bidi="ar"/>
        </w:rPr>
        <w:t>若用户未带社会保障卡，无法在窗口进行读卡，输入密码校验环节，则解挂业务需用户本人在线上进行办理。</w:t>
      </w:r>
    </w:p>
    <w:p>
      <w:pPr>
        <w:pStyle w:val="3"/>
        <w:widowControl/>
        <w:spacing w:line="360" w:lineRule="auto"/>
        <w:ind w:left="0" w:firstLine="562" w:firstLineChars="200"/>
        <w:rPr>
          <w:rFonts w:hint="eastAsia" w:ascii="仿宋_GB2312" w:hAnsi="楷体" w:eastAsia="仿宋_GB2312" w:cs="楷体"/>
          <w:sz w:val="28"/>
          <w:szCs w:val="28"/>
          <w:lang w:val="en-US"/>
        </w:rPr>
      </w:pPr>
      <w:bookmarkStart w:id="51" w:name="_Toc7685"/>
      <w:bookmarkStart w:id="52" w:name="_Toc23186"/>
      <w:bookmarkStart w:id="53" w:name="_Toc29617"/>
      <w:bookmarkStart w:id="54" w:name="_Toc9487"/>
      <w:bookmarkStart w:id="55" w:name="_Toc25274"/>
      <w:r>
        <w:rPr>
          <w:rFonts w:hint="eastAsia" w:ascii="仿宋_GB2312" w:hAnsi="楷体" w:eastAsia="仿宋_GB2312" w:cs="楷体"/>
          <w:sz w:val="28"/>
          <w:szCs w:val="28"/>
          <w:lang w:val="en-US"/>
        </w:rPr>
        <w:t>6.2</w:t>
      </w:r>
      <w:r>
        <w:rPr>
          <w:rFonts w:hint="eastAsia" w:ascii="仿宋_GB2312" w:hAnsi="楷体" w:eastAsia="仿宋_GB2312" w:cs="楷体"/>
          <w:sz w:val="28"/>
          <w:szCs w:val="28"/>
          <w:lang w:eastAsia="zh-CN"/>
        </w:rPr>
        <w:t>社保卡注销</w:t>
      </w:r>
      <w:bookmarkEnd w:id="51"/>
      <w:bookmarkEnd w:id="52"/>
      <w:bookmarkEnd w:id="53"/>
      <w:bookmarkEnd w:id="54"/>
      <w:bookmarkEnd w:id="55"/>
    </w:p>
    <w:p>
      <w:pPr>
        <w:keepNext w:val="0"/>
        <w:keepLines w:val="0"/>
        <w:widowControl w:val="0"/>
        <w:suppressLineNumbers w:val="0"/>
        <w:spacing w:before="0" w:beforeAutospacing="0" w:after="0" w:afterAutospacing="0" w:line="360" w:lineRule="auto"/>
        <w:ind w:left="0" w:right="0" w:firstLine="562" w:firstLineChars="200"/>
        <w:jc w:val="both"/>
        <w:rPr>
          <w:rFonts w:hint="eastAsia" w:ascii="仿宋_GB2312" w:hAnsi="楷体" w:eastAsia="仿宋_GB2312" w:cs="楷体"/>
          <w:b/>
          <w:bCs/>
          <w:sz w:val="28"/>
          <w:szCs w:val="28"/>
          <w:lang w:val="en-US"/>
        </w:rPr>
      </w:pPr>
      <w:r>
        <w:rPr>
          <w:rFonts w:hint="eastAsia" w:ascii="仿宋_GB2312" w:hAnsi="楷体" w:eastAsia="仿宋_GB2312" w:cs="楷体"/>
          <w:b/>
          <w:bCs/>
          <w:kern w:val="2"/>
          <w:sz w:val="28"/>
          <w:szCs w:val="28"/>
          <w:lang w:val="en-US" w:eastAsia="zh-CN" w:bidi="ar"/>
        </w:rPr>
        <w:t>6.2.1.功能操作</w:t>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eastAsia="仿宋_GB2312" w:cs="仿宋_GB2312"/>
          <w:sz w:val="28"/>
          <w:szCs w:val="28"/>
          <w:lang w:val="en-US"/>
        </w:rPr>
      </w:pPr>
      <w:r>
        <w:rPr>
          <w:rFonts w:hint="eastAsia" w:ascii="仿宋_GB2312" w:hAnsi="楷体" w:eastAsia="仿宋_GB2312" w:cs="楷体"/>
          <w:bCs/>
          <w:kern w:val="2"/>
          <w:sz w:val="28"/>
          <w:szCs w:val="28"/>
          <w:lang w:val="en-US" w:eastAsia="zh-CN" w:bidi="ar"/>
        </w:rPr>
        <w:t>1.查询</w:t>
      </w:r>
      <w:r>
        <w:rPr>
          <w:rFonts w:hint="eastAsia" w:ascii="仿宋_GB2312" w:hAnsi="楷体" w:eastAsia="仿宋_GB2312" w:cs="楷体"/>
          <w:kern w:val="2"/>
          <w:sz w:val="28"/>
          <w:szCs w:val="28"/>
          <w:lang w:val="en-US" w:eastAsia="zh-CN" w:bidi="ar"/>
        </w:rPr>
        <w:t>。输入查询条件，点击”开始查找”按钮查询数据。</w:t>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hAnsi="楷体" w:eastAsia="仿宋_GB2312" w:cs="楷体"/>
          <w:sz w:val="28"/>
          <w:szCs w:val="28"/>
          <w:lang w:val="en-US"/>
        </w:rPr>
      </w:pPr>
      <w:r>
        <w:rPr>
          <w:rFonts w:hint="eastAsia" w:ascii="仿宋_GB2312" w:hAnsi="楷体" w:eastAsia="仿宋_GB2312" w:cs="楷体"/>
          <w:bCs/>
          <w:kern w:val="2"/>
          <w:sz w:val="28"/>
          <w:szCs w:val="28"/>
          <w:lang w:val="en-US" w:eastAsia="zh-CN" w:bidi="ar"/>
        </w:rPr>
        <w:t>2.显示信息</w:t>
      </w:r>
      <w:r>
        <w:rPr>
          <w:rFonts w:hint="eastAsia" w:ascii="仿宋_GB2312" w:hAnsi="楷体" w:eastAsia="仿宋_GB2312" w:cs="楷体"/>
          <w:kern w:val="2"/>
          <w:sz w:val="28"/>
          <w:szCs w:val="28"/>
          <w:lang w:val="en-US" w:eastAsia="zh-CN" w:bidi="ar"/>
        </w:rPr>
        <w:t>。选中数据，点击“显示信息”按钮，显示该用户的相关社保信息。</w:t>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eastAsia="仿宋_GB2312" w:cs="仿宋_GB2312"/>
          <w:sz w:val="28"/>
          <w:szCs w:val="28"/>
          <w:lang w:val="en-US"/>
        </w:rPr>
      </w:pPr>
      <w:r>
        <w:rPr>
          <w:rFonts w:hint="eastAsia" w:ascii="仿宋_GB2312" w:hAnsi="楷体" w:eastAsia="仿宋_GB2312" w:cs="楷体"/>
          <w:bCs/>
          <w:kern w:val="2"/>
          <w:sz w:val="28"/>
          <w:szCs w:val="28"/>
          <w:lang w:val="en-US" w:eastAsia="zh-CN" w:bidi="ar"/>
        </w:rPr>
        <w:t>3.社保卡注销</w:t>
      </w:r>
      <w:r>
        <w:rPr>
          <w:rFonts w:hint="eastAsia" w:ascii="仿宋_GB2312" w:hAnsi="楷体" w:eastAsia="仿宋_GB2312" w:cs="楷体"/>
          <w:kern w:val="2"/>
          <w:sz w:val="28"/>
          <w:szCs w:val="28"/>
          <w:lang w:val="en-US" w:eastAsia="zh-CN" w:bidi="ar"/>
        </w:rPr>
        <w:t>。选中数据，</w:t>
      </w:r>
      <w:r>
        <w:rPr>
          <w:rFonts w:hint="eastAsia" w:ascii="仿宋_GB2312" w:hAnsi="Calibri" w:eastAsia="仿宋_GB2312" w:cs="仿宋_GB2312"/>
          <w:kern w:val="2"/>
          <w:sz w:val="28"/>
          <w:szCs w:val="28"/>
          <w:lang w:val="en-US" w:eastAsia="zh-CN" w:bidi="ar"/>
        </w:rPr>
        <w:t>进入社保卡注销页面，点击“社保卡注销”按钮。注销后需要用卡，要按补换卡收费标准进行“注销再申请”。</w:t>
      </w:r>
      <w:r>
        <w:rPr>
          <w:rFonts w:hint="eastAsia" w:ascii="仿宋_GB2312" w:hAnsi="楷体" w:eastAsia="仿宋_GB2312" w:cs="楷体"/>
          <w:kern w:val="2"/>
          <w:sz w:val="28"/>
          <w:szCs w:val="28"/>
          <w:lang w:val="en-US" w:eastAsia="zh-CN" w:bidi="ar"/>
        </w:rPr>
        <w:t>如图所示：</w:t>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hAnsi="楷体" w:eastAsia="仿宋_GB2312" w:cs="楷体"/>
          <w:sz w:val="28"/>
          <w:szCs w:val="28"/>
          <w:lang w:val="en-US"/>
        </w:rPr>
      </w:pPr>
      <w:r>
        <w:rPr>
          <w:rFonts w:hint="eastAsia" w:ascii="仿宋_GB2312" w:hAnsi="Calibri" w:eastAsia="仿宋_GB2312" w:cs="仿宋_GB2312"/>
          <w:kern w:val="2"/>
          <w:sz w:val="28"/>
          <w:szCs w:val="28"/>
          <w:lang w:val="en-US" w:eastAsia="zh-CN" w:bidi="ar"/>
        </w:rPr>
        <w:drawing>
          <wp:inline distT="0" distB="0" distL="114300" distR="114300">
            <wp:extent cx="5486400" cy="2400300"/>
            <wp:effectExtent l="0" t="0" r="0" b="0"/>
            <wp:docPr id="1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6"/>
                    <pic:cNvPicPr>
                      <a:picLocks noChangeAspect="1"/>
                    </pic:cNvPicPr>
                  </pic:nvPicPr>
                  <pic:blipFill>
                    <a:blip r:embed="rId42"/>
                    <a:stretch>
                      <a:fillRect/>
                    </a:stretch>
                  </pic:blipFill>
                  <pic:spPr>
                    <a:xfrm>
                      <a:off x="0" y="0"/>
                      <a:ext cx="5486400" cy="240030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hAnsi="楷体" w:eastAsia="仿宋_GB2312" w:cs="楷体"/>
          <w:sz w:val="28"/>
          <w:szCs w:val="28"/>
          <w:lang w:val="en-US"/>
        </w:rPr>
      </w:pPr>
      <w:r>
        <w:rPr>
          <w:rFonts w:hint="eastAsia" w:ascii="仿宋_GB2312" w:hAnsi="楷体" w:eastAsia="仿宋_GB2312" w:cs="楷体"/>
          <w:kern w:val="2"/>
          <w:sz w:val="28"/>
          <w:szCs w:val="28"/>
          <w:lang w:val="en-US" w:eastAsia="zh-CN" w:bidi="ar"/>
        </w:rPr>
        <w:t>4.注销回退：</w:t>
      </w:r>
      <w:r>
        <w:rPr>
          <w:rFonts w:hint="eastAsia" w:ascii="仿宋_GB2312" w:hAnsi="楷体" w:eastAsia="仿宋_GB2312" w:cs="楷体"/>
          <w:bCs/>
          <w:kern w:val="2"/>
          <w:sz w:val="28"/>
          <w:szCs w:val="28"/>
          <w:lang w:val="en-US" w:eastAsia="zh-CN" w:bidi="ar"/>
        </w:rPr>
        <w:t>选中已经注销的数据，点击“注销回退”按钮，数据恢复正常状态（若注销人员已做补换卡申请，则该注销无法回退）。</w:t>
      </w:r>
      <w:bookmarkStart w:id="56" w:name="_Toc24857"/>
    </w:p>
    <w:p>
      <w:pPr>
        <w:pStyle w:val="2"/>
        <w:widowControl/>
        <w:numPr>
          <w:ilvl w:val="0"/>
          <w:numId w:val="97"/>
        </w:numPr>
        <w:spacing w:line="360" w:lineRule="auto"/>
        <w:ind w:left="0" w:firstLine="0"/>
        <w:rPr>
          <w:rFonts w:hint="eastAsia" w:ascii="黑体" w:hAnsi="宋体" w:eastAsia="黑体" w:cs="楷体"/>
          <w:sz w:val="28"/>
          <w:szCs w:val="28"/>
          <w:lang w:val="en-US"/>
        </w:rPr>
      </w:pPr>
      <w:bookmarkStart w:id="57" w:name="_Toc20534"/>
      <w:bookmarkStart w:id="58" w:name="_Toc28563"/>
      <w:bookmarkStart w:id="59" w:name="_Toc9483"/>
      <w:bookmarkStart w:id="60" w:name="_Toc16638"/>
      <w:r>
        <w:rPr>
          <w:rFonts w:hint="eastAsia" w:ascii="黑体" w:hAnsi="宋体" w:eastAsia="黑体" w:cs="楷体"/>
          <w:sz w:val="28"/>
          <w:szCs w:val="28"/>
          <w:lang w:eastAsia="zh-CN"/>
        </w:rPr>
        <w:t>统计查询</w:t>
      </w:r>
      <w:bookmarkEnd w:id="56"/>
      <w:bookmarkEnd w:id="57"/>
      <w:bookmarkEnd w:id="58"/>
      <w:bookmarkEnd w:id="59"/>
      <w:bookmarkEnd w:id="60"/>
    </w:p>
    <w:p>
      <w:pPr>
        <w:pStyle w:val="3"/>
        <w:widowControl/>
        <w:spacing w:line="360" w:lineRule="auto"/>
        <w:ind w:left="0" w:firstLine="562" w:firstLineChars="200"/>
        <w:rPr>
          <w:rFonts w:hint="eastAsia" w:ascii="仿宋_GB2312" w:hAnsi="楷体" w:eastAsia="仿宋_GB2312" w:cs="楷体"/>
          <w:sz w:val="28"/>
          <w:szCs w:val="28"/>
          <w:lang w:val="en-US"/>
        </w:rPr>
      </w:pPr>
      <w:bookmarkStart w:id="61" w:name="_Toc26267"/>
      <w:r>
        <w:rPr>
          <w:rFonts w:hint="eastAsia" w:ascii="仿宋_GB2312" w:hAnsi="楷体" w:eastAsia="仿宋_GB2312" w:cs="楷体"/>
          <w:sz w:val="28"/>
          <w:szCs w:val="28"/>
          <w:lang w:val="en-US"/>
        </w:rPr>
        <w:t>7.1.</w:t>
      </w:r>
      <w:r>
        <w:rPr>
          <w:rFonts w:hint="eastAsia" w:ascii="仿宋_GB2312" w:hAnsi="楷体" w:eastAsia="仿宋_GB2312" w:cs="楷体"/>
          <w:sz w:val="28"/>
          <w:szCs w:val="28"/>
          <w:lang w:eastAsia="zh-CN"/>
        </w:rPr>
        <w:t>综合查询</w:t>
      </w:r>
      <w:bookmarkEnd w:id="61"/>
    </w:p>
    <w:p>
      <w:pPr>
        <w:keepNext w:val="0"/>
        <w:keepLines w:val="0"/>
        <w:widowControl w:val="0"/>
        <w:suppressLineNumbers w:val="0"/>
        <w:spacing w:before="0" w:beforeAutospacing="0" w:after="0" w:afterAutospacing="0" w:line="360" w:lineRule="auto"/>
        <w:ind w:left="0" w:right="0" w:firstLine="562" w:firstLineChars="200"/>
        <w:jc w:val="both"/>
        <w:rPr>
          <w:rFonts w:hint="eastAsia" w:ascii="仿宋_GB2312" w:hAnsi="楷体" w:eastAsia="仿宋_GB2312" w:cs="楷体"/>
          <w:b/>
          <w:bCs/>
          <w:sz w:val="28"/>
          <w:szCs w:val="28"/>
          <w:lang w:val="en-US"/>
        </w:rPr>
      </w:pPr>
      <w:r>
        <w:rPr>
          <w:rFonts w:hint="eastAsia" w:ascii="仿宋_GB2312" w:hAnsi="楷体" w:eastAsia="仿宋_GB2312" w:cs="楷体"/>
          <w:b/>
          <w:bCs/>
          <w:kern w:val="2"/>
          <w:sz w:val="28"/>
          <w:szCs w:val="28"/>
          <w:lang w:val="en-US" w:eastAsia="zh-CN" w:bidi="ar"/>
        </w:rPr>
        <w:t>7.1.1.功能操作</w:t>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hAnsi="楷体" w:eastAsia="仿宋_GB2312" w:cs="楷体"/>
          <w:sz w:val="28"/>
          <w:szCs w:val="28"/>
          <w:lang w:val="en-US"/>
        </w:rPr>
      </w:pPr>
      <w:r>
        <w:rPr>
          <w:rFonts w:hint="eastAsia" w:ascii="仿宋_GB2312" w:hAnsi="楷体" w:eastAsia="仿宋_GB2312" w:cs="楷体"/>
          <w:bCs/>
          <w:kern w:val="2"/>
          <w:sz w:val="28"/>
          <w:szCs w:val="28"/>
          <w:lang w:val="en-US" w:eastAsia="zh-CN" w:bidi="ar"/>
        </w:rPr>
        <w:t>1.查询</w:t>
      </w:r>
      <w:r>
        <w:rPr>
          <w:rFonts w:hint="eastAsia" w:ascii="仿宋_GB2312" w:hAnsi="楷体" w:eastAsia="仿宋_GB2312" w:cs="楷体"/>
          <w:kern w:val="2"/>
          <w:sz w:val="28"/>
          <w:szCs w:val="28"/>
          <w:lang w:val="en-US" w:eastAsia="zh-CN" w:bidi="ar"/>
        </w:rPr>
        <w:t>。输入查询条件，点击”开始查找”按钮查询数据。如图所示：</w:t>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hAnsi="楷体" w:eastAsia="仿宋_GB2312" w:cs="楷体"/>
          <w:sz w:val="28"/>
          <w:szCs w:val="28"/>
          <w:lang w:val="en-US"/>
        </w:rPr>
      </w:pPr>
      <w:r>
        <w:rPr>
          <w:rFonts w:hint="eastAsia" w:ascii="仿宋_GB2312" w:hAnsi="Calibri" w:eastAsia="仿宋_GB2312" w:cs="仿宋_GB2312"/>
          <w:kern w:val="2"/>
          <w:sz w:val="28"/>
          <w:szCs w:val="28"/>
          <w:lang w:val="en-US" w:eastAsia="zh-CN" w:bidi="ar"/>
        </w:rPr>
        <w:drawing>
          <wp:inline distT="0" distB="0" distL="114300" distR="114300">
            <wp:extent cx="5476875" cy="1009650"/>
            <wp:effectExtent l="0" t="0" r="9525" b="0"/>
            <wp:docPr id="2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3"/>
                    <pic:cNvPicPr>
                      <a:picLocks noChangeAspect="1"/>
                    </pic:cNvPicPr>
                  </pic:nvPicPr>
                  <pic:blipFill>
                    <a:blip r:embed="rId43"/>
                    <a:stretch>
                      <a:fillRect/>
                    </a:stretch>
                  </pic:blipFill>
                  <pic:spPr>
                    <a:xfrm>
                      <a:off x="0" y="0"/>
                      <a:ext cx="5476875" cy="100965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eastAsia="仿宋_GB2312" w:cs="仿宋_GB2312"/>
          <w:sz w:val="28"/>
          <w:szCs w:val="28"/>
          <w:lang w:val="en-US"/>
        </w:rPr>
      </w:pPr>
      <w:r>
        <w:rPr>
          <w:rFonts w:hint="eastAsia" w:ascii="仿宋_GB2312" w:hAnsi="楷体" w:eastAsia="仿宋_GB2312" w:cs="楷体"/>
          <w:bCs/>
          <w:kern w:val="2"/>
          <w:sz w:val="28"/>
          <w:szCs w:val="28"/>
          <w:lang w:val="en-US" w:eastAsia="zh-CN" w:bidi="ar"/>
        </w:rPr>
        <w:t>2.显示信息</w:t>
      </w:r>
      <w:r>
        <w:rPr>
          <w:rFonts w:hint="eastAsia" w:ascii="仿宋_GB2312" w:hAnsi="楷体" w:eastAsia="仿宋_GB2312" w:cs="楷体"/>
          <w:kern w:val="2"/>
          <w:sz w:val="28"/>
          <w:szCs w:val="28"/>
          <w:lang w:val="en-US" w:eastAsia="zh-CN" w:bidi="ar"/>
        </w:rPr>
        <w:t>。选中数据，点击“显示信息”按钮，显示该用户的相关社保信息。</w:t>
      </w:r>
    </w:p>
    <w:p>
      <w:pPr>
        <w:pStyle w:val="2"/>
        <w:keepNext w:val="0"/>
        <w:keepLines/>
        <w:widowControl/>
        <w:suppressLineNumbers w:val="0"/>
        <w:spacing w:line="360" w:lineRule="auto"/>
        <w:ind w:left="0" w:firstLine="562" w:firstLineChars="200"/>
        <w:rPr>
          <w:rFonts w:hint="eastAsia" w:ascii="仿宋_GB2312" w:hAnsi="楷体" w:eastAsia="仿宋_GB2312" w:cs="楷体"/>
          <w:kern w:val="2"/>
          <w:sz w:val="28"/>
          <w:szCs w:val="28"/>
          <w:lang w:val="en-US"/>
        </w:rPr>
      </w:pPr>
      <w:bookmarkStart w:id="62" w:name="_Toc31522"/>
      <w:bookmarkStart w:id="63" w:name="_Toc4739"/>
      <w:bookmarkStart w:id="64" w:name="_Toc12586"/>
      <w:bookmarkStart w:id="65" w:name="_Toc2341"/>
      <w:bookmarkStart w:id="66" w:name="_Toc30991"/>
      <w:r>
        <w:rPr>
          <w:rFonts w:hint="eastAsia" w:ascii="仿宋_GB2312" w:hAnsi="楷体" w:eastAsia="仿宋_GB2312" w:cs="楷体"/>
          <w:kern w:val="2"/>
          <w:sz w:val="28"/>
          <w:szCs w:val="28"/>
          <w:lang w:val="en-US"/>
        </w:rPr>
        <w:t>7.2.</w:t>
      </w:r>
      <w:bookmarkEnd w:id="62"/>
      <w:bookmarkEnd w:id="63"/>
      <w:bookmarkEnd w:id="64"/>
      <w:bookmarkEnd w:id="65"/>
      <w:r>
        <w:rPr>
          <w:rFonts w:hint="eastAsia" w:ascii="仿宋_GB2312" w:hAnsi="楷体" w:eastAsia="仿宋_GB2312" w:cs="楷体"/>
          <w:kern w:val="2"/>
          <w:sz w:val="28"/>
          <w:szCs w:val="28"/>
          <w:lang w:eastAsia="zh-CN"/>
        </w:rPr>
        <w:t>制卡数据查询</w:t>
      </w:r>
      <w:bookmarkEnd w:id="66"/>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hAnsi="楷体" w:eastAsia="仿宋_GB2312" w:cs="楷体"/>
          <w:sz w:val="28"/>
          <w:szCs w:val="28"/>
          <w:lang w:val="en-US"/>
        </w:rPr>
      </w:pPr>
      <w:r>
        <w:rPr>
          <w:rFonts w:hint="eastAsia" w:ascii="仿宋_GB2312" w:hAnsi="楷体" w:eastAsia="仿宋_GB2312" w:cs="楷体"/>
          <w:bCs/>
          <w:kern w:val="2"/>
          <w:sz w:val="28"/>
          <w:szCs w:val="28"/>
          <w:lang w:val="en-US" w:eastAsia="zh-CN" w:bidi="ar"/>
        </w:rPr>
        <w:t>1.查询</w:t>
      </w:r>
      <w:r>
        <w:rPr>
          <w:rFonts w:hint="eastAsia" w:ascii="仿宋_GB2312" w:hAnsi="楷体" w:eastAsia="仿宋_GB2312" w:cs="楷体"/>
          <w:kern w:val="2"/>
          <w:sz w:val="28"/>
          <w:szCs w:val="28"/>
          <w:lang w:val="en-US" w:eastAsia="zh-CN" w:bidi="ar"/>
        </w:rPr>
        <w:t>。输入查询条件，查看已申请或已制卡的数据信息。</w:t>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hAnsi="楷体" w:eastAsia="仿宋_GB2312" w:cs="楷体"/>
          <w:sz w:val="28"/>
          <w:szCs w:val="28"/>
          <w:lang w:val="en-US"/>
        </w:rPr>
      </w:pPr>
      <w:r>
        <w:rPr>
          <w:rFonts w:hint="eastAsia" w:ascii="仿宋_GB2312" w:hAnsi="楷体" w:eastAsia="仿宋_GB2312" w:cs="楷体"/>
          <w:kern w:val="2"/>
          <w:sz w:val="28"/>
          <w:szCs w:val="28"/>
          <w:lang w:val="en-US" w:eastAsia="zh-CN" w:bidi="ar"/>
        </w:rPr>
        <w:t>可筛选的查询条件包含：数据来源、服务银行、来源类型、经办机构、是否已制卡、起止日期等。</w:t>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eastAsia="仿宋_GB2312" w:cs="仿宋_GB2312"/>
          <w:sz w:val="28"/>
          <w:szCs w:val="28"/>
          <w:lang w:val="en-US"/>
        </w:rPr>
      </w:pPr>
      <w:r>
        <w:rPr>
          <w:rFonts w:hint="eastAsia" w:ascii="仿宋_GB2312" w:hAnsi="楷体" w:eastAsia="仿宋_GB2312" w:cs="楷体"/>
          <w:kern w:val="2"/>
          <w:sz w:val="28"/>
          <w:szCs w:val="28"/>
          <w:lang w:val="en-US" w:eastAsia="zh-CN" w:bidi="ar"/>
        </w:rPr>
        <w:t>统计项包含：姓名、身份证号码、社保卡号、联名银行、银行卡号、申请时间、制卡来源、制卡情况、经办机构。</w:t>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hAnsi="楷体" w:eastAsia="仿宋_GB2312" w:cs="楷体"/>
          <w:sz w:val="28"/>
          <w:szCs w:val="28"/>
          <w:lang w:val="en-US"/>
        </w:rPr>
      </w:pPr>
      <w:r>
        <w:rPr>
          <w:rFonts w:hint="eastAsia" w:ascii="仿宋_GB2312" w:hAnsi="楷体" w:eastAsia="仿宋_GB2312" w:cs="楷体"/>
          <w:kern w:val="2"/>
          <w:sz w:val="28"/>
          <w:szCs w:val="28"/>
          <w:lang w:val="en-US" w:eastAsia="zh-CN" w:bidi="ar"/>
        </w:rPr>
        <w:t>2.EXCLE导出。导出申请制卡的数据。</w:t>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hAnsi="楷体" w:eastAsia="仿宋_GB2312" w:cs="楷体"/>
          <w:color w:val="FF0000"/>
          <w:sz w:val="28"/>
          <w:szCs w:val="28"/>
          <w:lang w:val="en-US"/>
        </w:rPr>
      </w:pPr>
      <w:r>
        <w:rPr>
          <w:rFonts w:hint="eastAsia" w:ascii="仿宋_GB2312" w:hAnsi="楷体" w:eastAsia="仿宋_GB2312" w:cs="楷体"/>
          <w:kern w:val="2"/>
          <w:sz w:val="28"/>
          <w:szCs w:val="28"/>
          <w:lang w:val="en-US" w:eastAsia="zh-CN" w:bidi="ar"/>
        </w:rPr>
        <w:t>导出的EXCLE表格数据项包含：姓名、身份证号码、社保卡号、联名银行、银行卡号、联系电话 5392296、申请时间、制卡来源、制卡情况、经办机构。</w:t>
      </w:r>
    </w:p>
    <w:p>
      <w:pPr>
        <w:pStyle w:val="2"/>
        <w:widowControl/>
        <w:numPr>
          <w:ilvl w:val="0"/>
          <w:numId w:val="97"/>
        </w:numPr>
        <w:spacing w:line="360" w:lineRule="auto"/>
        <w:ind w:left="0" w:firstLine="0"/>
        <w:rPr>
          <w:rFonts w:hint="eastAsia" w:ascii="黑体" w:hAnsi="宋体" w:eastAsia="黑体" w:cs="楷体"/>
          <w:sz w:val="28"/>
          <w:szCs w:val="28"/>
          <w:lang w:val="en-US"/>
        </w:rPr>
      </w:pPr>
      <w:bookmarkStart w:id="67" w:name="_Toc10811"/>
      <w:r>
        <w:rPr>
          <w:rFonts w:hint="eastAsia" w:ascii="黑体" w:hAnsi="宋体" w:eastAsia="黑体" w:cs="楷体"/>
          <w:sz w:val="28"/>
          <w:szCs w:val="28"/>
          <w:lang w:eastAsia="zh-CN"/>
        </w:rPr>
        <w:t>持卡库同步</w:t>
      </w:r>
      <w:bookmarkEnd w:id="67"/>
    </w:p>
    <w:p>
      <w:pPr>
        <w:pStyle w:val="3"/>
        <w:widowControl/>
        <w:spacing w:line="360" w:lineRule="auto"/>
        <w:ind w:left="0" w:firstLine="562" w:firstLineChars="200"/>
        <w:rPr>
          <w:rFonts w:hint="eastAsia" w:ascii="仿宋_GB2312" w:hAnsi="楷体" w:eastAsia="仿宋_GB2312" w:cs="楷体"/>
          <w:sz w:val="28"/>
          <w:szCs w:val="28"/>
          <w:lang w:val="en-US"/>
        </w:rPr>
      </w:pPr>
      <w:bookmarkStart w:id="68" w:name="_Toc21328"/>
      <w:r>
        <w:rPr>
          <w:rFonts w:hint="eastAsia" w:ascii="仿宋_GB2312" w:hAnsi="楷体" w:eastAsia="仿宋_GB2312" w:cs="楷体"/>
          <w:sz w:val="28"/>
          <w:szCs w:val="28"/>
          <w:lang w:val="en-US"/>
        </w:rPr>
        <w:t>8.1.</w:t>
      </w:r>
      <w:r>
        <w:rPr>
          <w:rFonts w:hint="eastAsia" w:ascii="仿宋_GB2312" w:hAnsi="楷体" w:eastAsia="仿宋_GB2312" w:cs="楷体"/>
          <w:sz w:val="28"/>
          <w:szCs w:val="28"/>
          <w:lang w:eastAsia="zh-CN"/>
        </w:rPr>
        <w:t>持卡库查询</w:t>
      </w:r>
      <w:bookmarkEnd w:id="68"/>
    </w:p>
    <w:p>
      <w:pPr>
        <w:keepNext w:val="0"/>
        <w:keepLines w:val="0"/>
        <w:widowControl w:val="0"/>
        <w:suppressLineNumbers w:val="0"/>
        <w:spacing w:before="0" w:beforeAutospacing="0" w:after="0" w:afterAutospacing="0" w:line="360" w:lineRule="auto"/>
        <w:ind w:left="0" w:right="0" w:firstLine="562" w:firstLineChars="200"/>
        <w:jc w:val="both"/>
        <w:rPr>
          <w:rFonts w:hint="eastAsia" w:ascii="仿宋_GB2312" w:hAnsi="楷体" w:eastAsia="仿宋_GB2312" w:cs="楷体"/>
          <w:b/>
          <w:bCs/>
          <w:sz w:val="28"/>
          <w:szCs w:val="28"/>
          <w:lang w:val="en-US"/>
        </w:rPr>
      </w:pPr>
      <w:r>
        <w:rPr>
          <w:rFonts w:hint="eastAsia" w:ascii="仿宋_GB2312" w:hAnsi="楷体" w:eastAsia="仿宋_GB2312" w:cs="楷体"/>
          <w:b/>
          <w:bCs/>
          <w:kern w:val="2"/>
          <w:sz w:val="28"/>
          <w:szCs w:val="28"/>
          <w:lang w:val="en-US" w:eastAsia="zh-CN" w:bidi="ar"/>
        </w:rPr>
        <w:t>8.1.1.功能简介</w:t>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hAnsi="楷体" w:eastAsia="仿宋_GB2312" w:cs="楷体"/>
          <w:bCs/>
          <w:sz w:val="28"/>
          <w:szCs w:val="28"/>
          <w:lang w:val="en-US"/>
        </w:rPr>
      </w:pPr>
      <w:r>
        <w:rPr>
          <w:rFonts w:hint="eastAsia" w:ascii="仿宋_GB2312" w:hAnsi="楷体" w:eastAsia="仿宋_GB2312" w:cs="楷体"/>
          <w:bCs/>
          <w:kern w:val="2"/>
          <w:sz w:val="28"/>
          <w:szCs w:val="28"/>
          <w:lang w:val="en-US" w:eastAsia="zh-CN" w:bidi="ar"/>
        </w:rPr>
        <w:t>异地就医备案或需要申请电子社会保障卡的人员，可在该模块同步持卡库数据。</w:t>
      </w:r>
    </w:p>
    <w:p>
      <w:pPr>
        <w:keepNext w:val="0"/>
        <w:keepLines w:val="0"/>
        <w:widowControl w:val="0"/>
        <w:suppressLineNumbers w:val="0"/>
        <w:spacing w:before="0" w:beforeAutospacing="0" w:after="0" w:afterAutospacing="0" w:line="360" w:lineRule="auto"/>
        <w:ind w:left="0" w:right="0" w:firstLine="562" w:firstLineChars="200"/>
        <w:jc w:val="both"/>
        <w:rPr>
          <w:rFonts w:hint="eastAsia" w:ascii="仿宋_GB2312" w:hAnsi="楷体" w:eastAsia="仿宋_GB2312" w:cs="楷体"/>
          <w:b/>
          <w:bCs/>
          <w:sz w:val="28"/>
          <w:szCs w:val="28"/>
          <w:lang w:val="en-US"/>
        </w:rPr>
      </w:pPr>
      <w:r>
        <w:rPr>
          <w:rFonts w:hint="eastAsia" w:ascii="仿宋_GB2312" w:hAnsi="楷体" w:eastAsia="仿宋_GB2312" w:cs="楷体"/>
          <w:b/>
          <w:bCs/>
          <w:kern w:val="2"/>
          <w:sz w:val="28"/>
          <w:szCs w:val="28"/>
          <w:lang w:val="en-US" w:eastAsia="zh-CN" w:bidi="ar"/>
        </w:rPr>
        <w:t>8.1.2.功能操作</w:t>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hAnsi="楷体" w:eastAsia="仿宋_GB2312" w:cs="楷体"/>
          <w:bCs/>
          <w:sz w:val="28"/>
          <w:szCs w:val="28"/>
          <w:lang w:val="en-US"/>
        </w:rPr>
      </w:pPr>
      <w:r>
        <w:rPr>
          <w:rFonts w:hint="eastAsia" w:ascii="仿宋_GB2312" w:hAnsi="楷体" w:eastAsia="仿宋_GB2312" w:cs="楷体"/>
          <w:bCs/>
          <w:kern w:val="2"/>
          <w:sz w:val="28"/>
          <w:szCs w:val="28"/>
          <w:lang w:val="en-US" w:eastAsia="zh-CN" w:bidi="ar"/>
        </w:rPr>
        <w:t>1.查询人。</w:t>
      </w:r>
      <w:r>
        <w:rPr>
          <w:rFonts w:hint="eastAsia" w:ascii="仿宋_GB2312" w:hAnsi="楷体" w:eastAsia="仿宋_GB2312" w:cs="楷体"/>
          <w:kern w:val="2"/>
          <w:sz w:val="28"/>
          <w:szCs w:val="28"/>
          <w:lang w:val="en-US" w:eastAsia="zh-CN" w:bidi="ar"/>
        </w:rPr>
        <w:t>输入查询条件，点击“查询人”按钮，查看持卡库</w:t>
      </w:r>
      <w:r>
        <w:rPr>
          <w:rFonts w:hint="eastAsia" w:ascii="仿宋_GB2312" w:hAnsi="楷体" w:eastAsia="仿宋_GB2312" w:cs="楷体"/>
          <w:bCs/>
          <w:kern w:val="2"/>
          <w:sz w:val="28"/>
          <w:szCs w:val="28"/>
          <w:lang w:val="en-US" w:eastAsia="zh-CN" w:bidi="ar"/>
        </w:rPr>
        <w:t>人员信息。</w:t>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hAnsi="楷体" w:eastAsia="仿宋_GB2312" w:cs="楷体"/>
          <w:bCs/>
          <w:sz w:val="28"/>
          <w:szCs w:val="28"/>
          <w:lang w:val="en-US"/>
        </w:rPr>
      </w:pPr>
      <w:r>
        <w:rPr>
          <w:rFonts w:hint="eastAsia" w:ascii="仿宋_GB2312" w:hAnsi="楷体" w:eastAsia="仿宋_GB2312" w:cs="楷体"/>
          <w:bCs/>
          <w:kern w:val="2"/>
          <w:sz w:val="28"/>
          <w:szCs w:val="28"/>
          <w:lang w:val="en-US" w:eastAsia="zh-CN" w:bidi="ar"/>
        </w:rPr>
        <w:t>2.查询卡。输入查询条件，</w:t>
      </w:r>
      <w:r>
        <w:rPr>
          <w:rFonts w:hint="eastAsia" w:ascii="仿宋_GB2312" w:hAnsi="楷体" w:eastAsia="仿宋_GB2312" w:cs="楷体"/>
          <w:kern w:val="2"/>
          <w:sz w:val="28"/>
          <w:szCs w:val="28"/>
          <w:lang w:val="en-US" w:eastAsia="zh-CN" w:bidi="ar"/>
        </w:rPr>
        <w:t>点击“查询卡”按钮，</w:t>
      </w:r>
      <w:r>
        <w:rPr>
          <w:rFonts w:hint="eastAsia" w:ascii="仿宋_GB2312" w:hAnsi="楷体" w:eastAsia="仿宋_GB2312" w:cs="楷体"/>
          <w:bCs/>
          <w:kern w:val="2"/>
          <w:sz w:val="28"/>
          <w:szCs w:val="28"/>
          <w:lang w:val="en-US" w:eastAsia="zh-CN" w:bidi="ar"/>
        </w:rPr>
        <w:t>查看持卡库卡信息。</w:t>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hAnsi="楷体" w:eastAsia="仿宋_GB2312" w:cs="楷体"/>
          <w:bCs/>
          <w:sz w:val="28"/>
          <w:szCs w:val="28"/>
          <w:lang w:val="en-US"/>
        </w:rPr>
      </w:pPr>
      <w:r>
        <w:rPr>
          <w:rFonts w:hint="eastAsia" w:ascii="仿宋_GB2312" w:hAnsi="楷体" w:eastAsia="仿宋_GB2312" w:cs="楷体"/>
          <w:bCs/>
          <w:kern w:val="2"/>
          <w:sz w:val="28"/>
          <w:szCs w:val="28"/>
          <w:lang w:val="en-US" w:eastAsia="zh-CN" w:bidi="ar"/>
        </w:rPr>
        <w:t>3.同步人。</w:t>
      </w:r>
      <w:r>
        <w:rPr>
          <w:rFonts w:hint="eastAsia" w:ascii="仿宋_GB2312" w:hAnsi="楷体" w:eastAsia="仿宋_GB2312" w:cs="楷体"/>
          <w:kern w:val="2"/>
          <w:sz w:val="28"/>
          <w:szCs w:val="28"/>
          <w:lang w:val="en-US" w:eastAsia="zh-CN" w:bidi="ar"/>
        </w:rPr>
        <w:t>输入查询条件，点击“同步人”按钮，同步持卡库</w:t>
      </w:r>
      <w:r>
        <w:rPr>
          <w:rFonts w:hint="eastAsia" w:ascii="仿宋_GB2312" w:hAnsi="楷体" w:eastAsia="仿宋_GB2312" w:cs="楷体"/>
          <w:bCs/>
          <w:kern w:val="2"/>
          <w:sz w:val="28"/>
          <w:szCs w:val="28"/>
          <w:lang w:val="en-US" w:eastAsia="zh-CN" w:bidi="ar"/>
        </w:rPr>
        <w:t>人员信息。</w:t>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hAnsi="楷体" w:eastAsia="仿宋_GB2312" w:cs="楷体"/>
          <w:bCs/>
          <w:sz w:val="28"/>
          <w:szCs w:val="28"/>
          <w:lang w:val="en-US"/>
        </w:rPr>
      </w:pPr>
      <w:r>
        <w:rPr>
          <w:rFonts w:hint="eastAsia" w:ascii="仿宋_GB2312" w:hAnsi="楷体" w:eastAsia="仿宋_GB2312" w:cs="楷体"/>
          <w:bCs/>
          <w:kern w:val="2"/>
          <w:sz w:val="28"/>
          <w:szCs w:val="28"/>
          <w:lang w:val="en-US" w:eastAsia="zh-CN" w:bidi="ar"/>
        </w:rPr>
        <w:t>4.同步卡。输入查询条件，</w:t>
      </w:r>
      <w:r>
        <w:rPr>
          <w:rFonts w:hint="eastAsia" w:ascii="仿宋_GB2312" w:hAnsi="楷体" w:eastAsia="仿宋_GB2312" w:cs="楷体"/>
          <w:kern w:val="2"/>
          <w:sz w:val="28"/>
          <w:szCs w:val="28"/>
          <w:lang w:val="en-US" w:eastAsia="zh-CN" w:bidi="ar"/>
        </w:rPr>
        <w:t>点击“同步卡”按钮，</w:t>
      </w:r>
      <w:r>
        <w:rPr>
          <w:rFonts w:hint="eastAsia" w:ascii="仿宋_GB2312" w:hAnsi="楷体" w:eastAsia="仿宋_GB2312" w:cs="楷体"/>
          <w:bCs/>
          <w:kern w:val="2"/>
          <w:sz w:val="28"/>
          <w:szCs w:val="28"/>
          <w:lang w:val="en-US" w:eastAsia="zh-CN" w:bidi="ar"/>
        </w:rPr>
        <w:t>同步持卡库卡信息。</w:t>
      </w:r>
    </w:p>
    <w:p>
      <w:pPr>
        <w:pStyle w:val="3"/>
        <w:widowControl/>
        <w:spacing w:line="360" w:lineRule="auto"/>
        <w:ind w:left="0" w:firstLine="562" w:firstLineChars="200"/>
        <w:rPr>
          <w:rFonts w:hint="eastAsia" w:ascii="仿宋_GB2312" w:hAnsi="楷体" w:eastAsia="仿宋_GB2312" w:cs="楷体"/>
          <w:sz w:val="28"/>
          <w:szCs w:val="28"/>
          <w:lang w:val="en-US"/>
        </w:rPr>
      </w:pPr>
      <w:bookmarkStart w:id="69" w:name="_Toc32694"/>
      <w:r>
        <w:rPr>
          <w:rFonts w:hint="eastAsia" w:ascii="仿宋_GB2312" w:hAnsi="楷体" w:eastAsia="仿宋_GB2312" w:cs="楷体"/>
          <w:sz w:val="28"/>
          <w:szCs w:val="28"/>
          <w:lang w:val="en-US"/>
        </w:rPr>
        <w:t>8.2.</w:t>
      </w:r>
      <w:r>
        <w:rPr>
          <w:rFonts w:hint="eastAsia" w:ascii="仿宋_GB2312" w:hAnsi="楷体" w:eastAsia="仿宋_GB2312" w:cs="楷体"/>
          <w:sz w:val="28"/>
          <w:szCs w:val="28"/>
          <w:lang w:eastAsia="zh-CN"/>
        </w:rPr>
        <w:t>同步相片</w:t>
      </w:r>
      <w:bookmarkEnd w:id="69"/>
    </w:p>
    <w:p>
      <w:pPr>
        <w:keepNext w:val="0"/>
        <w:keepLines w:val="0"/>
        <w:widowControl w:val="0"/>
        <w:suppressLineNumbers w:val="0"/>
        <w:spacing w:before="0" w:beforeAutospacing="0" w:after="0" w:afterAutospacing="0" w:line="360" w:lineRule="auto"/>
        <w:ind w:left="0" w:right="0" w:firstLine="562" w:firstLineChars="200"/>
        <w:jc w:val="both"/>
        <w:rPr>
          <w:rFonts w:hint="eastAsia" w:ascii="仿宋_GB2312" w:hAnsi="楷体" w:eastAsia="仿宋_GB2312" w:cs="楷体"/>
          <w:b/>
          <w:bCs/>
          <w:sz w:val="28"/>
          <w:szCs w:val="28"/>
          <w:lang w:val="en-US"/>
        </w:rPr>
      </w:pPr>
      <w:r>
        <w:rPr>
          <w:rFonts w:hint="eastAsia" w:ascii="仿宋_GB2312" w:hAnsi="楷体" w:eastAsia="仿宋_GB2312" w:cs="楷体"/>
          <w:b/>
          <w:bCs/>
          <w:kern w:val="2"/>
          <w:sz w:val="28"/>
          <w:szCs w:val="28"/>
          <w:lang w:val="en-US" w:eastAsia="zh-CN" w:bidi="ar"/>
        </w:rPr>
        <w:t>8.2.1.功能简介</w:t>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hAnsi="楷体" w:eastAsia="仿宋_GB2312" w:cs="楷体"/>
          <w:bCs/>
          <w:sz w:val="28"/>
          <w:szCs w:val="28"/>
          <w:lang w:val="en-US"/>
        </w:rPr>
      </w:pPr>
      <w:r>
        <w:rPr>
          <w:rFonts w:hint="eastAsia" w:ascii="仿宋_GB2312" w:hAnsi="楷体" w:eastAsia="仿宋_GB2312" w:cs="楷体"/>
          <w:bCs/>
          <w:kern w:val="2"/>
          <w:sz w:val="28"/>
          <w:szCs w:val="28"/>
          <w:lang w:val="en-US" w:eastAsia="zh-CN" w:bidi="ar"/>
        </w:rPr>
        <w:t>持卡库没有照片，导致人员无法申领电子社保卡等问题的，可以在该模块进行问题判断及处理。</w:t>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hAnsi="楷体" w:eastAsia="仿宋_GB2312" w:cs="楷体"/>
          <w:bCs/>
          <w:sz w:val="28"/>
          <w:szCs w:val="28"/>
          <w:lang w:val="en-US"/>
        </w:rPr>
      </w:pPr>
      <w:r>
        <w:rPr>
          <w:rFonts w:hint="eastAsia" w:ascii="仿宋_GB2312" w:hAnsi="楷体" w:eastAsia="仿宋_GB2312" w:cs="楷体"/>
          <w:bCs/>
          <w:kern w:val="2"/>
          <w:sz w:val="28"/>
          <w:szCs w:val="28"/>
          <w:lang w:val="en-US" w:eastAsia="zh-CN" w:bidi="ar"/>
        </w:rPr>
        <w:t>1.相片查询。</w:t>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hAnsi="楷体" w:eastAsia="仿宋_GB2312" w:cs="楷体"/>
          <w:bCs/>
          <w:sz w:val="28"/>
          <w:szCs w:val="28"/>
          <w:lang w:val="en-US"/>
        </w:rPr>
      </w:pPr>
      <w:r>
        <w:rPr>
          <w:rFonts w:hint="eastAsia" w:ascii="仿宋_GB2312" w:hAnsi="楷体" w:eastAsia="仿宋_GB2312" w:cs="楷体"/>
          <w:bCs/>
          <w:kern w:val="2"/>
          <w:sz w:val="28"/>
          <w:szCs w:val="28"/>
          <w:lang w:val="en-US" w:eastAsia="zh-CN" w:bidi="ar"/>
        </w:rPr>
        <w:t>2.相片新增。</w:t>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hAnsi="楷体" w:eastAsia="仿宋_GB2312" w:cs="楷体"/>
          <w:bCs/>
          <w:sz w:val="28"/>
          <w:szCs w:val="28"/>
          <w:lang w:val="en-US"/>
        </w:rPr>
      </w:pPr>
      <w:r>
        <w:rPr>
          <w:rFonts w:hint="eastAsia" w:ascii="仿宋_GB2312" w:hAnsi="楷体" w:eastAsia="仿宋_GB2312" w:cs="楷体"/>
          <w:bCs/>
          <w:kern w:val="2"/>
          <w:sz w:val="28"/>
          <w:szCs w:val="28"/>
          <w:lang w:val="en-US" w:eastAsia="zh-CN" w:bidi="ar"/>
        </w:rPr>
        <w:t>3.相片删除。</w:t>
      </w:r>
    </w:p>
    <w:p>
      <w:pPr>
        <w:keepNext w:val="0"/>
        <w:keepLines w:val="0"/>
        <w:widowControl w:val="0"/>
        <w:suppressLineNumbers w:val="0"/>
        <w:spacing w:before="0" w:beforeAutospacing="0" w:after="0" w:afterAutospacing="0" w:line="360" w:lineRule="auto"/>
        <w:ind w:left="0" w:right="0" w:firstLine="562" w:firstLineChars="200"/>
        <w:jc w:val="both"/>
        <w:rPr>
          <w:rFonts w:hint="eastAsia" w:ascii="仿宋_GB2312" w:hAnsi="楷体" w:eastAsia="仿宋_GB2312" w:cs="楷体"/>
          <w:b/>
          <w:bCs/>
          <w:sz w:val="28"/>
          <w:szCs w:val="28"/>
          <w:lang w:val="en-US"/>
        </w:rPr>
      </w:pPr>
      <w:r>
        <w:rPr>
          <w:rFonts w:hint="eastAsia" w:ascii="仿宋_GB2312" w:hAnsi="楷体" w:eastAsia="仿宋_GB2312" w:cs="楷体"/>
          <w:b/>
          <w:bCs/>
          <w:kern w:val="2"/>
          <w:sz w:val="28"/>
          <w:szCs w:val="28"/>
          <w:lang w:val="en-US" w:eastAsia="zh-CN" w:bidi="ar"/>
        </w:rPr>
        <w:t>8.2.2.功能操作</w:t>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hAnsi="楷体" w:eastAsia="仿宋_GB2312" w:cs="楷体"/>
          <w:bCs/>
          <w:sz w:val="28"/>
          <w:szCs w:val="28"/>
          <w:lang w:val="en-US"/>
        </w:rPr>
      </w:pPr>
      <w:r>
        <w:rPr>
          <w:rFonts w:hint="eastAsia" w:ascii="仿宋_GB2312" w:hAnsi="楷体" w:eastAsia="仿宋_GB2312" w:cs="楷体"/>
          <w:bCs/>
          <w:kern w:val="2"/>
          <w:sz w:val="28"/>
          <w:szCs w:val="28"/>
          <w:lang w:val="en-US" w:eastAsia="zh-CN" w:bidi="ar"/>
        </w:rPr>
        <w:t>1.相片查询。输入社会保障号，点击“相片查询”按钮，查看人员照片信息。没有卡管相片的情况，需要进入“个人信息变更”模块，获取该人员公安库照片，若公安库无照片需要手动上传人员照片（358*441，小于90KB）。</w:t>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hAnsi="楷体" w:eastAsia="仿宋_GB2312" w:cs="楷体"/>
          <w:bCs/>
          <w:sz w:val="28"/>
          <w:szCs w:val="28"/>
          <w:lang w:val="en-US"/>
        </w:rPr>
      </w:pPr>
      <w:r>
        <w:rPr>
          <w:rFonts w:hint="eastAsia" w:ascii="仿宋_GB2312" w:hAnsi="楷体" w:eastAsia="仿宋_GB2312" w:cs="楷体"/>
          <w:bCs/>
          <w:kern w:val="2"/>
          <w:sz w:val="28"/>
          <w:szCs w:val="28"/>
          <w:lang w:val="en-US" w:eastAsia="zh-CN" w:bidi="ar"/>
        </w:rPr>
        <w:t>2.相片新增。部持卡库无照片时，需要“下载卡管相片”，点击“相片新增”按钮，同步将卡管照片上传至部持卡库。</w:t>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hAnsi="楷体" w:eastAsia="仿宋_GB2312" w:cs="楷体"/>
          <w:bCs/>
          <w:sz w:val="28"/>
          <w:szCs w:val="28"/>
          <w:lang w:val="en-US"/>
        </w:rPr>
      </w:pPr>
      <w:r>
        <w:rPr>
          <w:rFonts w:hint="eastAsia" w:ascii="仿宋_GB2312" w:hAnsi="楷体" w:eastAsia="仿宋_GB2312" w:cs="楷体"/>
          <w:bCs/>
          <w:kern w:val="2"/>
          <w:sz w:val="28"/>
          <w:szCs w:val="28"/>
          <w:lang w:val="en-US" w:eastAsia="zh-CN" w:bidi="ar"/>
        </w:rPr>
        <w:t>3.相片删除。</w:t>
      </w:r>
    </w:p>
    <w:p>
      <w:pPr>
        <w:pStyle w:val="2"/>
        <w:widowControl/>
        <w:numPr>
          <w:ilvl w:val="0"/>
          <w:numId w:val="97"/>
        </w:numPr>
        <w:spacing w:line="360" w:lineRule="auto"/>
        <w:ind w:left="0" w:firstLine="0"/>
        <w:rPr>
          <w:rFonts w:hint="eastAsia" w:ascii="黑体" w:hAnsi="宋体" w:eastAsia="黑体" w:cs="楷体"/>
          <w:sz w:val="28"/>
          <w:szCs w:val="28"/>
          <w:lang w:val="en-US"/>
        </w:rPr>
      </w:pPr>
      <w:bookmarkStart w:id="70" w:name="_Toc11074"/>
      <w:r>
        <w:rPr>
          <w:rFonts w:hint="eastAsia" w:ascii="黑体" w:hAnsi="宋体" w:eastAsia="黑体" w:cs="楷体"/>
          <w:sz w:val="28"/>
          <w:szCs w:val="28"/>
          <w:lang w:eastAsia="zh-CN"/>
        </w:rPr>
        <w:t>系统管理</w:t>
      </w:r>
      <w:bookmarkEnd w:id="70"/>
    </w:p>
    <w:p>
      <w:pPr>
        <w:pStyle w:val="3"/>
        <w:widowControl/>
        <w:spacing w:line="360" w:lineRule="auto"/>
        <w:ind w:left="0" w:firstLine="562" w:firstLineChars="200"/>
        <w:rPr>
          <w:rFonts w:hint="eastAsia" w:ascii="仿宋_GB2312" w:hAnsi="楷体" w:eastAsia="仿宋_GB2312" w:cs="楷体"/>
          <w:sz w:val="28"/>
          <w:szCs w:val="28"/>
          <w:lang w:val="en-US"/>
        </w:rPr>
      </w:pPr>
      <w:bookmarkStart w:id="71" w:name="_Toc24405"/>
      <w:r>
        <w:rPr>
          <w:rFonts w:hint="eastAsia" w:ascii="仿宋_GB2312" w:hAnsi="楷体" w:eastAsia="仿宋_GB2312" w:cs="楷体"/>
          <w:sz w:val="28"/>
          <w:szCs w:val="28"/>
          <w:lang w:val="en-US"/>
        </w:rPr>
        <w:t>9.1.</w:t>
      </w:r>
      <w:r>
        <w:rPr>
          <w:rFonts w:hint="eastAsia" w:ascii="仿宋_GB2312" w:hAnsi="楷体" w:eastAsia="仿宋_GB2312" w:cs="楷体"/>
          <w:sz w:val="28"/>
          <w:szCs w:val="28"/>
          <w:lang w:eastAsia="zh-CN"/>
        </w:rPr>
        <w:t>资源下载</w:t>
      </w:r>
      <w:bookmarkEnd w:id="71"/>
    </w:p>
    <w:p>
      <w:pPr>
        <w:keepNext w:val="0"/>
        <w:keepLines w:val="0"/>
        <w:widowControl w:val="0"/>
        <w:suppressLineNumbers w:val="0"/>
        <w:spacing w:before="0" w:beforeAutospacing="0" w:after="0" w:afterAutospacing="0" w:line="360" w:lineRule="auto"/>
        <w:ind w:left="0" w:right="0" w:firstLine="562" w:firstLineChars="200"/>
        <w:jc w:val="both"/>
        <w:rPr>
          <w:rFonts w:hint="eastAsia" w:ascii="仿宋_GB2312" w:hAnsi="楷体" w:eastAsia="仿宋_GB2312" w:cs="楷体"/>
          <w:b/>
          <w:bCs/>
          <w:sz w:val="28"/>
          <w:szCs w:val="28"/>
          <w:lang w:val="en-US"/>
        </w:rPr>
      </w:pPr>
      <w:r>
        <w:rPr>
          <w:rFonts w:hint="eastAsia" w:ascii="仿宋_GB2312" w:hAnsi="楷体" w:eastAsia="仿宋_GB2312" w:cs="楷体"/>
          <w:b/>
          <w:bCs/>
          <w:kern w:val="2"/>
          <w:sz w:val="28"/>
          <w:szCs w:val="28"/>
          <w:lang w:val="en-US" w:eastAsia="zh-CN" w:bidi="ar"/>
        </w:rPr>
        <w:t>9.1.1.功能简介</w:t>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hAnsi="楷体" w:eastAsia="仿宋_GB2312" w:cs="楷体"/>
          <w:bCs/>
          <w:sz w:val="28"/>
          <w:szCs w:val="28"/>
          <w:lang w:val="en-US"/>
        </w:rPr>
      </w:pPr>
      <w:r>
        <w:rPr>
          <w:rFonts w:hint="eastAsia" w:ascii="仿宋_GB2312" w:hAnsi="楷体" w:eastAsia="仿宋_GB2312" w:cs="楷体"/>
          <w:bCs/>
          <w:kern w:val="2"/>
          <w:sz w:val="28"/>
          <w:szCs w:val="28"/>
          <w:lang w:val="en-US" w:eastAsia="zh-CN" w:bidi="ar"/>
        </w:rPr>
        <w:t>各级经办人员可在此菜单下载各类文件和安装包（包括但不限于系统操作说明、读卡器和制卡机驱动和控件安装包、浏览器安装包等，根据业务需要持续更新）</w:t>
      </w:r>
    </w:p>
    <w:p>
      <w:pPr>
        <w:keepNext w:val="0"/>
        <w:keepLines w:val="0"/>
        <w:widowControl w:val="0"/>
        <w:suppressLineNumbers w:val="0"/>
        <w:spacing w:before="0" w:beforeAutospacing="0" w:after="0" w:afterAutospacing="0" w:line="360" w:lineRule="auto"/>
        <w:ind w:left="0" w:right="0" w:firstLine="562" w:firstLineChars="200"/>
        <w:jc w:val="both"/>
        <w:rPr>
          <w:rFonts w:hint="eastAsia" w:ascii="仿宋_GB2312" w:hAnsi="楷体" w:eastAsia="仿宋_GB2312" w:cs="楷体"/>
          <w:b/>
          <w:bCs/>
          <w:sz w:val="28"/>
          <w:szCs w:val="28"/>
          <w:lang w:val="en-US"/>
        </w:rPr>
      </w:pPr>
      <w:r>
        <w:rPr>
          <w:rFonts w:hint="eastAsia" w:ascii="仿宋_GB2312" w:hAnsi="楷体" w:eastAsia="仿宋_GB2312" w:cs="楷体"/>
          <w:b/>
          <w:bCs/>
          <w:kern w:val="2"/>
          <w:sz w:val="28"/>
          <w:szCs w:val="28"/>
          <w:lang w:val="en-US" w:eastAsia="zh-CN" w:bidi="ar"/>
        </w:rPr>
        <w:t>9.1.2.功能操作</w:t>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hAnsi="楷体" w:eastAsia="仿宋_GB2312" w:cs="楷体"/>
          <w:bCs/>
          <w:sz w:val="28"/>
          <w:szCs w:val="28"/>
          <w:lang w:val="en-US"/>
        </w:rPr>
      </w:pPr>
      <w:r>
        <w:rPr>
          <w:rFonts w:hint="eastAsia" w:ascii="仿宋_GB2312" w:hAnsi="楷体" w:eastAsia="仿宋_GB2312" w:cs="楷体"/>
          <w:bCs/>
          <w:kern w:val="2"/>
          <w:sz w:val="28"/>
          <w:szCs w:val="28"/>
          <w:lang w:val="en-US" w:eastAsia="zh-CN" w:bidi="ar"/>
        </w:rPr>
        <w:t>1.查找下载。根据需要输入对应查找条件，查找出来文件，点击要下载的文件名称，页面会弹出下载提示，点击保存或另存为选择保存位置即可完成下载操作，如图所示:</w:t>
      </w:r>
    </w:p>
    <w:p>
      <w:pPr>
        <w:keepNext w:val="0"/>
        <w:keepLines w:val="0"/>
        <w:widowControl/>
        <w:suppressLineNumbers w:val="0"/>
        <w:spacing w:before="0" w:beforeAutospacing="0" w:after="0" w:afterAutospacing="0" w:line="360" w:lineRule="auto"/>
        <w:ind w:left="0" w:right="0" w:firstLine="400" w:firstLineChars="200"/>
        <w:jc w:val="both"/>
        <w:rPr>
          <w:rFonts w:hint="eastAsia" w:ascii="仿宋_GB2312" w:hAnsi="楷体" w:eastAsia="仿宋_GB2312" w:cs="楷体"/>
          <w:bCs/>
          <w:sz w:val="28"/>
          <w:szCs w:val="28"/>
          <w:lang w:val="en-US"/>
        </w:rPr>
      </w:pPr>
      <w:r>
        <w:rPr>
          <w:rFonts w:hint="default" w:ascii="Calibri" w:hAnsi="Calibri" w:eastAsia="宋体" w:cs="Times New Roman"/>
          <w:kern w:val="2"/>
          <w:sz w:val="20"/>
          <w:szCs w:val="22"/>
          <w:lang w:val="en-US" w:eastAsia="zh-CN" w:bidi="ar"/>
        </w:rPr>
        <w:drawing>
          <wp:inline distT="0" distB="0" distL="114300" distR="114300">
            <wp:extent cx="5476875" cy="2524125"/>
            <wp:effectExtent l="0" t="0" r="9525" b="9525"/>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44"/>
                    <a:stretch>
                      <a:fillRect/>
                    </a:stretch>
                  </pic:blipFill>
                  <pic:spPr>
                    <a:xfrm>
                      <a:off x="0" y="0"/>
                      <a:ext cx="5476875" cy="252412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562" w:firstLineChars="200"/>
        <w:jc w:val="both"/>
        <w:rPr>
          <w:rFonts w:hint="eastAsia" w:ascii="仿宋_GB2312" w:hAnsi="楷体" w:eastAsia="仿宋_GB2312" w:cs="楷体"/>
          <w:b/>
          <w:bCs/>
          <w:sz w:val="28"/>
          <w:szCs w:val="28"/>
          <w:highlight w:val="yellow"/>
          <w:lang w:val="en-US"/>
        </w:rPr>
      </w:pP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仿宋_GB2312" w:hAnsi="楷体" w:eastAsia="仿宋_GB2312" w:cs="楷体"/>
          <w:bCs/>
          <w:color w:val="FF0000"/>
          <w:sz w:val="28"/>
          <w:szCs w:val="28"/>
          <w:lang w:val="en-US"/>
        </w:rPr>
      </w:pPr>
      <w:r>
        <w:rPr>
          <w:rFonts w:hint="eastAsia" w:ascii="仿宋_GB2312" w:hAnsi="楷体" w:eastAsia="仿宋_GB2312" w:cs="楷体"/>
          <w:bCs/>
          <w:color w:val="FF0000"/>
          <w:kern w:val="2"/>
          <w:sz w:val="28"/>
          <w:szCs w:val="28"/>
          <w:lang w:val="en-US" w:eastAsia="zh-CN" w:bidi="ar"/>
        </w:rPr>
        <w:t>注：以上操作手册为简版，详细版本可在系统管理里资源下载中下载。</w:t>
      </w:r>
    </w:p>
    <w:p>
      <w:pPr>
        <w:keepNext w:val="0"/>
        <w:keepLines w:val="0"/>
        <w:widowControl w:val="0"/>
        <w:suppressLineNumbers w:val="0"/>
        <w:spacing w:before="0" w:beforeAutospacing="0" w:after="0" w:afterAutospacing="0"/>
        <w:ind w:left="0" w:right="0"/>
        <w:jc w:val="both"/>
        <w:rPr>
          <w:sz w:val="20"/>
          <w:szCs w:val="22"/>
          <w:lang w:val="en-US"/>
        </w:rPr>
      </w:pPr>
    </w:p>
    <w:p>
      <w:pPr>
        <w:keepNext w:val="0"/>
        <w:keepLines w:val="0"/>
        <w:widowControl w:val="0"/>
        <w:suppressLineNumbers w:val="0"/>
        <w:spacing w:before="0" w:beforeAutospacing="0" w:after="0" w:afterAutospacing="0"/>
        <w:ind w:left="0" w:right="0"/>
        <w:jc w:val="both"/>
        <w:rPr>
          <w:rFonts w:hint="eastAsia" w:ascii="黑体" w:hAnsi="宋体" w:eastAsia="黑体" w:cs="黑体"/>
          <w:bCs/>
          <w:sz w:val="40"/>
          <w:szCs w:val="40"/>
          <w:lang w:val="en-US" w:eastAsia="zh-CN"/>
        </w:rPr>
      </w:pPr>
    </w:p>
    <w:p>
      <w:pPr>
        <w:keepNext w:val="0"/>
        <w:keepLines w:val="0"/>
        <w:widowControl w:val="0"/>
        <w:suppressLineNumbers w:val="0"/>
        <w:spacing w:before="0" w:beforeAutospacing="0" w:after="0" w:afterAutospacing="0"/>
        <w:ind w:left="0" w:right="0"/>
        <w:jc w:val="both"/>
        <w:rPr>
          <w:rFonts w:hint="eastAsia" w:ascii="黑体" w:hAnsi="宋体" w:eastAsia="黑体" w:cs="黑体"/>
          <w:bCs/>
          <w:sz w:val="40"/>
          <w:szCs w:val="40"/>
          <w:lang w:val="en-US" w:eastAsia="zh-CN"/>
        </w:rPr>
      </w:pPr>
    </w:p>
    <w:p>
      <w:pPr>
        <w:keepNext w:val="0"/>
        <w:keepLines w:val="0"/>
        <w:widowControl w:val="0"/>
        <w:suppressLineNumbers w:val="0"/>
        <w:spacing w:before="0" w:beforeAutospacing="0" w:after="0" w:afterAutospacing="0"/>
        <w:ind w:left="960" w:right="0" w:hanging="840" w:hangingChars="300"/>
        <w:jc w:val="center"/>
        <w:rPr>
          <w:sz w:val="28"/>
          <w:szCs w:val="28"/>
          <w:lang w:val="en-US"/>
        </w:rPr>
      </w:pPr>
      <w:r>
        <w:rPr>
          <w:rFonts w:hint="eastAsia" w:ascii="Calibri" w:hAnsi="Calibri" w:eastAsia="宋体" w:cs="宋体"/>
          <w:kern w:val="2"/>
          <w:sz w:val="28"/>
          <w:szCs w:val="28"/>
          <w:lang w:val="en-US" w:eastAsia="zh-CN" w:bidi="ar"/>
        </w:rPr>
        <w:t>基本医疗保险参保人员享受门诊慢性病种待遇认定（</w:t>
      </w:r>
      <w:r>
        <w:rPr>
          <w:rFonts w:hint="default" w:ascii="Calibri" w:hAnsi="Calibri" w:eastAsia="宋体" w:cs="Times New Roman"/>
          <w:kern w:val="2"/>
          <w:sz w:val="28"/>
          <w:szCs w:val="28"/>
          <w:lang w:val="en-US" w:eastAsia="zh-CN" w:bidi="ar"/>
        </w:rPr>
        <w:t>30</w:t>
      </w:r>
      <w:r>
        <w:rPr>
          <w:rFonts w:hint="eastAsia" w:ascii="Calibri" w:hAnsi="Calibri" w:eastAsia="宋体" w:cs="宋体"/>
          <w:kern w:val="2"/>
          <w:sz w:val="28"/>
          <w:szCs w:val="28"/>
          <w:lang w:val="en-US" w:eastAsia="zh-CN" w:bidi="ar"/>
        </w:rPr>
        <w:t>种慢病申请材料）如下：</w:t>
      </w:r>
    </w:p>
    <w:p>
      <w:pPr>
        <w:keepNext w:val="0"/>
        <w:keepLines w:val="0"/>
        <w:widowControl w:val="0"/>
        <w:suppressLineNumbers w:val="0"/>
        <w:spacing w:before="0" w:beforeAutospacing="0" w:after="0" w:afterAutospacing="0" w:line="580" w:lineRule="exact"/>
        <w:ind w:left="0" w:right="0"/>
        <w:jc w:val="both"/>
        <w:outlineLvl w:val="0"/>
        <w:rPr>
          <w:rFonts w:hint="eastAsia" w:ascii="黑体" w:hAnsi="宋体" w:eastAsia="黑体" w:cs="黑体"/>
          <w:sz w:val="28"/>
          <w:szCs w:val="28"/>
          <w:lang w:val="en-US"/>
        </w:rPr>
      </w:pPr>
      <w:r>
        <w:rPr>
          <w:rFonts w:hint="eastAsia" w:ascii="黑体" w:hAnsi="宋体" w:eastAsia="黑体" w:cs="黑体"/>
          <w:kern w:val="2"/>
          <w:sz w:val="28"/>
          <w:szCs w:val="28"/>
          <w:lang w:val="en-US" w:eastAsia="zh-CN" w:bidi="ar"/>
        </w:rPr>
        <w:t>一、恶性肿瘤鉴定标准</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1．根据病史及临床检查，诊断为恶性肿瘤（二级以上综合医院的疾病证明）；</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2．有病理学报告单；有些不能病理确诊的，可根据影像学、肿瘤标志物等确诊；</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3．临床上需要进一步放、化疗或扶正等治疗的（早期癌肿患者已手术根除，临床未复发者不属此类范围）。</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3．诊断为恶性肿瘤的病理学或细胞学报告单的复印件；</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4．近期进行放、化疗或扶正等治疗的记录复印件。</w:t>
      </w:r>
    </w:p>
    <w:p>
      <w:pPr>
        <w:keepNext w:val="0"/>
        <w:keepLines w:val="0"/>
        <w:widowControl w:val="0"/>
        <w:suppressLineNumbers w:val="0"/>
        <w:spacing w:before="0" w:beforeAutospacing="0" w:after="0" w:afterAutospacing="0" w:line="580" w:lineRule="exact"/>
        <w:ind w:left="0" w:right="0"/>
        <w:jc w:val="both"/>
        <w:outlineLvl w:val="0"/>
        <w:rPr>
          <w:rFonts w:hint="eastAsia" w:ascii="黑体" w:hAnsi="宋体" w:eastAsia="黑体" w:cs="黑体"/>
          <w:sz w:val="28"/>
          <w:szCs w:val="28"/>
          <w:lang w:val="en-US"/>
        </w:rPr>
      </w:pPr>
      <w:r>
        <w:rPr>
          <w:rFonts w:hint="eastAsia" w:ascii="黑体" w:hAnsi="宋体" w:eastAsia="黑体" w:cs="黑体"/>
          <w:kern w:val="2"/>
          <w:sz w:val="28"/>
          <w:szCs w:val="28"/>
          <w:lang w:val="en-US" w:eastAsia="zh-CN" w:bidi="ar"/>
        </w:rPr>
        <w:t>二、系统性红斑狼疮鉴定标准</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1．颊部红斑，遍及颈部的扁平或高出皮肤固定性红斑，常不累及鼻唇沟部位。</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2．盘状红斑，隆起红斑上覆有角质性鳞屑和毛囊损害，归病灶可有皮肤萎缩。</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3．光过敏：日光照射引起皮肤过敏。</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4．</w:t>
      </w:r>
      <w:r>
        <w:rPr>
          <w:rFonts w:hint="eastAsia" w:ascii="仿宋" w:hAnsi="仿宋" w:eastAsia="仿宋" w:cs="仿宋"/>
          <w:kern w:val="2"/>
          <w:sz w:val="28"/>
          <w:szCs w:val="28"/>
          <w:lang w:val="en-US" w:eastAsia="zh-CN" w:bidi="ar"/>
        </w:rPr>
        <w:fldChar w:fldCharType="begin"/>
      </w:r>
      <w:r>
        <w:rPr>
          <w:rFonts w:hint="eastAsia" w:ascii="仿宋" w:hAnsi="仿宋" w:eastAsia="仿宋" w:cs="仿宋"/>
          <w:kern w:val="2"/>
          <w:sz w:val="28"/>
          <w:szCs w:val="28"/>
          <w:lang w:val="en-US" w:eastAsia="zh-CN" w:bidi="ar"/>
        </w:rPr>
        <w:instrText xml:space="preserve"> HYPERLINK "http://www.haodf.com/jibing/kouqiangkuiyang.htm" \t "C:/Users/Administrator/AppData/Local/Temp/360zip$Temp/360$7/_blank" </w:instrText>
      </w:r>
      <w:r>
        <w:rPr>
          <w:rFonts w:hint="eastAsia" w:ascii="仿宋" w:hAnsi="仿宋" w:eastAsia="仿宋" w:cs="仿宋"/>
          <w:kern w:val="2"/>
          <w:sz w:val="28"/>
          <w:szCs w:val="28"/>
          <w:lang w:val="en-US" w:eastAsia="zh-CN" w:bidi="ar"/>
        </w:rPr>
        <w:fldChar w:fldCharType="separate"/>
      </w:r>
      <w:r>
        <w:rPr>
          <w:rStyle w:val="14"/>
          <w:rFonts w:hint="eastAsia" w:ascii="仿宋" w:hAnsi="仿宋" w:eastAsia="仿宋" w:cs="仿宋"/>
          <w:color w:val="auto"/>
          <w:sz w:val="28"/>
          <w:szCs w:val="28"/>
          <w:u w:val="none"/>
          <w:lang w:val="en-US"/>
        </w:rPr>
        <w:t>口腔溃疡</w:t>
      </w:r>
      <w:r>
        <w:rPr>
          <w:rFonts w:hint="eastAsia" w:ascii="仿宋" w:hAnsi="仿宋" w:eastAsia="仿宋" w:cs="仿宋"/>
          <w:kern w:val="2"/>
          <w:sz w:val="28"/>
          <w:szCs w:val="28"/>
          <w:lang w:val="en-US" w:eastAsia="zh-CN" w:bidi="ar"/>
        </w:rPr>
        <w:fldChar w:fldCharType="end"/>
      </w:r>
      <w:r>
        <w:rPr>
          <w:rFonts w:hint="eastAsia" w:ascii="仿宋" w:hAnsi="仿宋" w:eastAsia="仿宋" w:cs="仿宋"/>
          <w:kern w:val="2"/>
          <w:sz w:val="28"/>
          <w:szCs w:val="28"/>
          <w:lang w:val="en-US" w:eastAsia="zh-CN" w:bidi="ar"/>
        </w:rPr>
        <w:t>：</w:t>
      </w:r>
      <w:r>
        <w:rPr>
          <w:rFonts w:hint="eastAsia" w:ascii="仿宋" w:hAnsi="仿宋" w:eastAsia="仿宋" w:cs="仿宋"/>
          <w:kern w:val="2"/>
          <w:sz w:val="28"/>
          <w:szCs w:val="28"/>
          <w:lang w:val="en-US" w:eastAsia="zh-CN" w:bidi="ar"/>
        </w:rPr>
        <w:fldChar w:fldCharType="begin"/>
      </w:r>
      <w:r>
        <w:rPr>
          <w:rFonts w:hint="eastAsia" w:ascii="仿宋" w:hAnsi="仿宋" w:eastAsia="仿宋" w:cs="仿宋"/>
          <w:kern w:val="2"/>
          <w:sz w:val="28"/>
          <w:szCs w:val="28"/>
          <w:lang w:val="en-US" w:eastAsia="zh-CN" w:bidi="ar"/>
        </w:rPr>
        <w:instrText xml:space="preserve"> HYPERLINK "http://www.haodf.com/jibing/kouqiangkuiyang.htm" \t "C:/Users/Administrator/AppData/Local/Temp/360zip$Temp/360$7/_blank" </w:instrText>
      </w:r>
      <w:r>
        <w:rPr>
          <w:rFonts w:hint="eastAsia" w:ascii="仿宋" w:hAnsi="仿宋" w:eastAsia="仿宋" w:cs="仿宋"/>
          <w:kern w:val="2"/>
          <w:sz w:val="28"/>
          <w:szCs w:val="28"/>
          <w:lang w:val="en-US" w:eastAsia="zh-CN" w:bidi="ar"/>
        </w:rPr>
        <w:fldChar w:fldCharType="separate"/>
      </w:r>
      <w:r>
        <w:rPr>
          <w:rStyle w:val="14"/>
          <w:rFonts w:hint="eastAsia" w:ascii="仿宋" w:hAnsi="仿宋" w:eastAsia="仿宋" w:cs="仿宋"/>
          <w:color w:val="auto"/>
          <w:sz w:val="28"/>
          <w:szCs w:val="28"/>
          <w:u w:val="none"/>
          <w:lang w:val="en-US"/>
        </w:rPr>
        <w:t>口腔或鼻咽部无痛性溃疡</w:t>
      </w:r>
      <w:r>
        <w:rPr>
          <w:rFonts w:hint="eastAsia" w:ascii="仿宋" w:hAnsi="仿宋" w:eastAsia="仿宋" w:cs="仿宋"/>
          <w:kern w:val="2"/>
          <w:sz w:val="28"/>
          <w:szCs w:val="28"/>
          <w:lang w:val="en-US" w:eastAsia="zh-CN" w:bidi="ar"/>
        </w:rPr>
        <w:fldChar w:fldCharType="end"/>
      </w:r>
      <w:r>
        <w:rPr>
          <w:rFonts w:hint="eastAsia" w:ascii="仿宋" w:hAnsi="仿宋" w:eastAsia="仿宋" w:cs="仿宋"/>
          <w:kern w:val="2"/>
          <w:sz w:val="28"/>
          <w:szCs w:val="28"/>
          <w:lang w:val="en-US" w:eastAsia="zh-CN" w:bidi="ar"/>
        </w:rPr>
        <w:t>。</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5．</w:t>
      </w:r>
      <w:r>
        <w:rPr>
          <w:rFonts w:hint="eastAsia" w:ascii="仿宋" w:hAnsi="仿宋" w:eastAsia="仿宋" w:cs="仿宋"/>
          <w:kern w:val="2"/>
          <w:sz w:val="28"/>
          <w:szCs w:val="28"/>
          <w:lang w:val="en-US" w:eastAsia="zh-CN" w:bidi="ar"/>
        </w:rPr>
        <w:fldChar w:fldCharType="begin"/>
      </w:r>
      <w:r>
        <w:rPr>
          <w:rFonts w:hint="eastAsia" w:ascii="仿宋" w:hAnsi="仿宋" w:eastAsia="仿宋" w:cs="仿宋"/>
          <w:kern w:val="2"/>
          <w:sz w:val="28"/>
          <w:szCs w:val="28"/>
          <w:lang w:val="en-US" w:eastAsia="zh-CN" w:bidi="ar"/>
        </w:rPr>
        <w:instrText xml:space="preserve"> HYPERLINK "http://www.haodf.com/jibing/guanjieyan.htm" \t "C:/Users/Administrator/AppData/Local/Temp/360zip$Temp/360$7/_blank" </w:instrText>
      </w:r>
      <w:r>
        <w:rPr>
          <w:rFonts w:hint="eastAsia" w:ascii="仿宋" w:hAnsi="仿宋" w:eastAsia="仿宋" w:cs="仿宋"/>
          <w:kern w:val="2"/>
          <w:sz w:val="28"/>
          <w:szCs w:val="28"/>
          <w:lang w:val="en-US" w:eastAsia="zh-CN" w:bidi="ar"/>
        </w:rPr>
        <w:fldChar w:fldCharType="separate"/>
      </w:r>
      <w:r>
        <w:rPr>
          <w:rStyle w:val="14"/>
          <w:rFonts w:hint="eastAsia" w:ascii="仿宋" w:hAnsi="仿宋" w:eastAsia="仿宋" w:cs="仿宋"/>
          <w:color w:val="auto"/>
          <w:sz w:val="28"/>
          <w:szCs w:val="28"/>
          <w:u w:val="none"/>
          <w:lang w:val="en-US"/>
        </w:rPr>
        <w:t>关节炎</w:t>
      </w:r>
      <w:r>
        <w:rPr>
          <w:rFonts w:hint="eastAsia" w:ascii="仿宋" w:hAnsi="仿宋" w:eastAsia="仿宋" w:cs="仿宋"/>
          <w:kern w:val="2"/>
          <w:sz w:val="28"/>
          <w:szCs w:val="28"/>
          <w:lang w:val="en-US" w:eastAsia="zh-CN" w:bidi="ar"/>
        </w:rPr>
        <w:fldChar w:fldCharType="end"/>
      </w:r>
      <w:r>
        <w:rPr>
          <w:rFonts w:hint="eastAsia" w:ascii="仿宋" w:hAnsi="仿宋" w:eastAsia="仿宋" w:cs="仿宋"/>
          <w:kern w:val="2"/>
          <w:sz w:val="28"/>
          <w:szCs w:val="28"/>
          <w:lang w:val="en-US" w:eastAsia="zh-CN" w:bidi="ar"/>
        </w:rPr>
        <w:t>、</w:t>
      </w:r>
      <w:r>
        <w:rPr>
          <w:rFonts w:hint="eastAsia" w:ascii="仿宋" w:hAnsi="仿宋" w:eastAsia="仿宋" w:cs="仿宋"/>
          <w:kern w:val="2"/>
          <w:sz w:val="28"/>
          <w:szCs w:val="28"/>
          <w:lang w:val="en-US" w:eastAsia="zh-CN" w:bidi="ar"/>
        </w:rPr>
        <w:fldChar w:fldCharType="begin"/>
      </w:r>
      <w:r>
        <w:rPr>
          <w:rFonts w:hint="eastAsia" w:ascii="仿宋" w:hAnsi="仿宋" w:eastAsia="仿宋" w:cs="仿宋"/>
          <w:kern w:val="2"/>
          <w:sz w:val="28"/>
          <w:szCs w:val="28"/>
          <w:lang w:val="en-US" w:eastAsia="zh-CN" w:bidi="ar"/>
        </w:rPr>
        <w:instrText xml:space="preserve"> HYPERLINK "http://www.haodf.com/jibing/guanjieyan.htm" \t "C:/Users/Administrator/AppData/Local/Temp/360zip$Temp/360$7/_blank" </w:instrText>
      </w:r>
      <w:r>
        <w:rPr>
          <w:rFonts w:hint="eastAsia" w:ascii="仿宋" w:hAnsi="仿宋" w:eastAsia="仿宋" w:cs="仿宋"/>
          <w:kern w:val="2"/>
          <w:sz w:val="28"/>
          <w:szCs w:val="28"/>
          <w:lang w:val="en-US" w:eastAsia="zh-CN" w:bidi="ar"/>
        </w:rPr>
        <w:fldChar w:fldCharType="separate"/>
      </w:r>
      <w:r>
        <w:rPr>
          <w:rStyle w:val="14"/>
          <w:rFonts w:hint="eastAsia" w:ascii="仿宋" w:hAnsi="仿宋" w:eastAsia="仿宋" w:cs="仿宋"/>
          <w:color w:val="auto"/>
          <w:sz w:val="28"/>
          <w:szCs w:val="28"/>
          <w:u w:val="none"/>
          <w:lang w:val="en-US"/>
        </w:rPr>
        <w:t>非侵蚀性关节炎：累及2个或2个以上的周围关节，特征为关节的肿、痛或渗液</w:t>
      </w:r>
      <w:r>
        <w:rPr>
          <w:rFonts w:hint="eastAsia" w:ascii="仿宋" w:hAnsi="仿宋" w:eastAsia="仿宋" w:cs="仿宋"/>
          <w:kern w:val="2"/>
          <w:sz w:val="28"/>
          <w:szCs w:val="28"/>
          <w:lang w:val="en-US" w:eastAsia="zh-CN" w:bidi="ar"/>
        </w:rPr>
        <w:fldChar w:fldCharType="end"/>
      </w:r>
      <w:r>
        <w:rPr>
          <w:rFonts w:hint="eastAsia" w:ascii="仿宋" w:hAnsi="仿宋" w:eastAsia="仿宋" w:cs="仿宋"/>
          <w:kern w:val="2"/>
          <w:sz w:val="28"/>
          <w:szCs w:val="28"/>
          <w:lang w:val="en-US" w:eastAsia="zh-CN" w:bidi="ar"/>
        </w:rPr>
        <w:t>。</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6．浆膜炎、胸膜炎：胸痛、胸膜磨擦音或胸膜渗液；心包炎：电图异常，心包磨擦音或心包渗液。</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7．</w:t>
      </w:r>
      <w:r>
        <w:rPr>
          <w:rFonts w:hint="eastAsia" w:ascii="仿宋" w:hAnsi="仿宋" w:eastAsia="仿宋" w:cs="仿宋"/>
          <w:kern w:val="2"/>
          <w:sz w:val="28"/>
          <w:szCs w:val="28"/>
          <w:lang w:val="en-US" w:eastAsia="zh-CN" w:bidi="ar"/>
        </w:rPr>
        <w:fldChar w:fldCharType="begin"/>
      </w:r>
      <w:r>
        <w:rPr>
          <w:rFonts w:hint="eastAsia" w:ascii="仿宋" w:hAnsi="仿宋" w:eastAsia="仿宋" w:cs="仿宋"/>
          <w:kern w:val="2"/>
          <w:sz w:val="28"/>
          <w:szCs w:val="28"/>
          <w:lang w:val="en-US" w:eastAsia="zh-CN" w:bidi="ar"/>
        </w:rPr>
        <w:instrText xml:space="preserve"> HYPERLINK "http://www.haodf.com/jibing/shenbing.htm" \t "C:/Users/Administrator/AppData/Local/Temp/360zip$Temp/360$7/_blank" </w:instrText>
      </w:r>
      <w:r>
        <w:rPr>
          <w:rFonts w:hint="eastAsia" w:ascii="仿宋" w:hAnsi="仿宋" w:eastAsia="仿宋" w:cs="仿宋"/>
          <w:kern w:val="2"/>
          <w:sz w:val="28"/>
          <w:szCs w:val="28"/>
          <w:lang w:val="en-US" w:eastAsia="zh-CN" w:bidi="ar"/>
        </w:rPr>
        <w:fldChar w:fldCharType="separate"/>
      </w:r>
      <w:r>
        <w:rPr>
          <w:rStyle w:val="14"/>
          <w:rFonts w:hint="eastAsia" w:ascii="仿宋" w:hAnsi="仿宋" w:eastAsia="仿宋" w:cs="仿宋"/>
          <w:color w:val="auto"/>
          <w:sz w:val="28"/>
          <w:szCs w:val="28"/>
          <w:u w:val="none"/>
          <w:lang w:val="en-US"/>
        </w:rPr>
        <w:t>肾脏病</w:t>
      </w:r>
      <w:r>
        <w:rPr>
          <w:rFonts w:hint="eastAsia" w:ascii="仿宋" w:hAnsi="仿宋" w:eastAsia="仿宋" w:cs="仿宋"/>
          <w:kern w:val="2"/>
          <w:sz w:val="28"/>
          <w:szCs w:val="28"/>
          <w:lang w:val="en-US" w:eastAsia="zh-CN" w:bidi="ar"/>
        </w:rPr>
        <w:fldChar w:fldCharType="end"/>
      </w:r>
      <w:r>
        <w:rPr>
          <w:rFonts w:hint="eastAsia" w:ascii="仿宋" w:hAnsi="仿宋" w:eastAsia="仿宋" w:cs="仿宋"/>
          <w:kern w:val="2"/>
          <w:sz w:val="28"/>
          <w:szCs w:val="28"/>
          <w:lang w:val="en-US" w:eastAsia="zh-CN" w:bidi="ar"/>
        </w:rPr>
        <w:fldChar w:fldCharType="begin"/>
      </w:r>
      <w:r>
        <w:rPr>
          <w:rFonts w:hint="eastAsia" w:ascii="仿宋" w:hAnsi="仿宋" w:eastAsia="仿宋" w:cs="仿宋"/>
          <w:kern w:val="2"/>
          <w:sz w:val="28"/>
          <w:szCs w:val="28"/>
          <w:lang w:val="en-US" w:eastAsia="zh-CN" w:bidi="ar"/>
        </w:rPr>
        <w:instrText xml:space="preserve"> HYPERLINK "http://www.haodf.com/jibing/shenbing.htm" \t "C:/Users/Administrator/AppData/Local/Temp/360zip$Temp/360$7/_blank" </w:instrText>
      </w:r>
      <w:r>
        <w:rPr>
          <w:rFonts w:hint="eastAsia" w:ascii="仿宋" w:hAnsi="仿宋" w:eastAsia="仿宋" w:cs="仿宋"/>
          <w:kern w:val="2"/>
          <w:sz w:val="28"/>
          <w:szCs w:val="28"/>
          <w:lang w:val="en-US" w:eastAsia="zh-CN" w:bidi="ar"/>
        </w:rPr>
        <w:fldChar w:fldCharType="separate"/>
      </w:r>
      <w:r>
        <w:rPr>
          <w:rStyle w:val="14"/>
          <w:rFonts w:hint="eastAsia" w:ascii="仿宋" w:hAnsi="仿宋" w:eastAsia="仿宋" w:cs="仿宋"/>
          <w:color w:val="auto"/>
          <w:sz w:val="28"/>
          <w:szCs w:val="28"/>
          <w:u w:val="none"/>
          <w:lang w:val="en-US"/>
        </w:rPr>
        <w:t>变：蛋白尿&gt;0.5g/天或3+；细胞管型，可为红细胞、血红蛋白、颗粒管型或混合管型。</w:t>
      </w:r>
      <w:r>
        <w:rPr>
          <w:rFonts w:hint="eastAsia" w:ascii="仿宋" w:hAnsi="仿宋" w:eastAsia="仿宋" w:cs="仿宋"/>
          <w:kern w:val="2"/>
          <w:sz w:val="28"/>
          <w:szCs w:val="28"/>
          <w:lang w:val="en-US" w:eastAsia="zh-CN" w:bidi="ar"/>
        </w:rPr>
        <w:fldChar w:fldCharType="end"/>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8．神经系统异常、抽搐：非药物或代谢紊乱，如尿毒症，酮症酸中毒或电解质紊乱所致；精神病：非药物或代谢紊乱，如尿毒症，酮症酸中毒或电解质紊乱所致。</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9．血液学异常：溶血性贫血伴网织红细胞增多；白细胞&lt;4×103/L，至少2次；淋巴细胞&lt;1.5×109/L，至少2次、血小板减少&lt;100×109/L(除外药物的影响)。</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10．免疫学异常：狼疮细胞阳性；抗双链DNA抗体阳性；抗sm抗体阳性；核霉血清试验假阳性。四项中具备一项阳性。</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11．抗核抗体：免疫荧光抗核抗体滴度异常或相当于该法的其他试验滴度异常，排除药物性狼疮。</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12．每一项项中≥1条，11项中≥4条。</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560" w:firstLineChars="200"/>
        <w:jc w:val="both"/>
        <w:outlineLvl w:val="0"/>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3．实验室检查报告单复印件。</w:t>
      </w:r>
    </w:p>
    <w:p>
      <w:pPr>
        <w:keepNext w:val="0"/>
        <w:keepLines w:val="0"/>
        <w:widowControl w:val="0"/>
        <w:suppressLineNumbers w:val="0"/>
        <w:spacing w:before="0" w:beforeAutospacing="0" w:after="0" w:afterAutospacing="0" w:line="580" w:lineRule="exact"/>
        <w:ind w:left="0" w:right="0"/>
        <w:jc w:val="both"/>
        <w:outlineLvl w:val="0"/>
        <w:rPr>
          <w:rFonts w:hint="eastAsia" w:ascii="黑体" w:hAnsi="宋体" w:eastAsia="黑体" w:cs="黑体"/>
          <w:sz w:val="28"/>
          <w:szCs w:val="28"/>
          <w:lang w:val="en-US"/>
        </w:rPr>
      </w:pPr>
      <w:r>
        <w:rPr>
          <w:rFonts w:hint="eastAsia" w:ascii="黑体" w:hAnsi="宋体" w:eastAsia="黑体" w:cs="黑体"/>
          <w:kern w:val="2"/>
          <w:sz w:val="28"/>
          <w:szCs w:val="28"/>
          <w:lang w:val="en-US" w:eastAsia="zh-CN" w:bidi="ar"/>
        </w:rPr>
        <w:t>三、再生障碍性贫血鉴定标准</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1．全血细胞减少，网织红细胞绝对值减少；</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2．一般无脾肿大；</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3．骨髓检查显示至少一部位增生减低或重度减低（如增生活跃，巨核细胞应明显减少，骨髓小粒成份中应见非造血细胞增多。有条件者应作骨髓活检等检查）；</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4．能除外其他引起全血细胞减少的疾病，如阵发性睡眠性血红蛋白尿、骨髓增生异常综合征中的难治性贫血、急性造血功能停滞、骨髓纤维化、急性白血病、恶性组织细胞病等；</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5．一般抗贫血药物治疗无效。</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3．骨髓活检报告单复印件；</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4．实验室检查报告单复印件和/或骨髓穿刺报告单。</w:t>
      </w:r>
    </w:p>
    <w:p>
      <w:pPr>
        <w:keepNext w:val="0"/>
        <w:keepLines w:val="0"/>
        <w:widowControl w:val="0"/>
        <w:suppressLineNumbers w:val="0"/>
        <w:spacing w:before="0" w:beforeAutospacing="0" w:after="0" w:afterAutospacing="0" w:line="580" w:lineRule="exact"/>
        <w:ind w:left="0" w:right="0"/>
        <w:jc w:val="both"/>
        <w:outlineLvl w:val="0"/>
        <w:rPr>
          <w:rFonts w:hint="eastAsia" w:ascii="黑体" w:hAnsi="宋体" w:eastAsia="黑体" w:cs="黑体"/>
          <w:sz w:val="28"/>
          <w:szCs w:val="28"/>
          <w:lang w:val="en-US"/>
        </w:rPr>
      </w:pPr>
      <w:r>
        <w:rPr>
          <w:rFonts w:hint="eastAsia" w:ascii="黑体" w:hAnsi="宋体" w:eastAsia="黑体" w:cs="黑体"/>
          <w:kern w:val="2"/>
          <w:sz w:val="28"/>
          <w:szCs w:val="28"/>
          <w:lang w:val="en-US" w:eastAsia="zh-CN" w:bidi="ar"/>
        </w:rPr>
        <w:t>四、帕金森氏综合症鉴定标准</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临床表现：大部分帕金森氏病患者在60岁后发病，偶有20多岁发病者。起病多较隐袭，呈缓慢发展，逐渐加重。主要表现为：肢体不自主震颤(常为首发症状),肌强直,运动迟缓,姿势步态异常,口、咽、腭肌运动障碍。</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2．辅助检查：颅脑CT可有脑沟增宽、脑室扩大。</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3．脑CT等报告单复印件；</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4．实验室检查报告单复印件。</w:t>
      </w:r>
    </w:p>
    <w:p>
      <w:pPr>
        <w:keepNext w:val="0"/>
        <w:keepLines w:val="0"/>
        <w:widowControl w:val="0"/>
        <w:suppressLineNumbers w:val="0"/>
        <w:spacing w:before="0" w:beforeAutospacing="0" w:after="0" w:afterAutospacing="0" w:line="580" w:lineRule="exact"/>
        <w:ind w:left="0" w:right="0" w:firstLine="560" w:firstLineChars="200"/>
        <w:jc w:val="both"/>
        <w:outlineLvl w:val="0"/>
        <w:rPr>
          <w:rFonts w:hint="eastAsia" w:ascii="黑体" w:hAnsi="宋体" w:eastAsia="黑体" w:cs="黑体"/>
          <w:sz w:val="28"/>
          <w:szCs w:val="28"/>
          <w:lang w:val="en-US"/>
        </w:rPr>
      </w:pPr>
    </w:p>
    <w:p>
      <w:pPr>
        <w:keepNext w:val="0"/>
        <w:keepLines w:val="0"/>
        <w:widowControl w:val="0"/>
        <w:suppressLineNumbers w:val="0"/>
        <w:spacing w:before="0" w:beforeAutospacing="0" w:after="0" w:afterAutospacing="0" w:line="580" w:lineRule="exact"/>
        <w:ind w:left="0" w:right="0" w:firstLine="560" w:firstLineChars="200"/>
        <w:jc w:val="both"/>
        <w:outlineLvl w:val="0"/>
        <w:rPr>
          <w:rFonts w:hint="eastAsia" w:ascii="黑体" w:hAnsi="宋体" w:eastAsia="黑体" w:cs="黑体"/>
          <w:sz w:val="28"/>
          <w:szCs w:val="28"/>
          <w:lang w:val="en-US"/>
        </w:rPr>
      </w:pPr>
      <w:r>
        <w:rPr>
          <w:rFonts w:hint="eastAsia" w:ascii="黑体" w:hAnsi="宋体" w:eastAsia="黑体" w:cs="黑体"/>
          <w:kern w:val="2"/>
          <w:sz w:val="28"/>
          <w:szCs w:val="28"/>
          <w:lang w:val="en-US" w:eastAsia="zh-CN" w:bidi="ar"/>
        </w:rPr>
        <w:t>五、慢性肾功能衰竭（尿毒症期）鉴定标准</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1．有慢性肾脏病史或继发性肾脏病及其它基础病史，临床上有代谢酸中毒加重，全身多脏器官功能衰竭（≥2个器官），全身各系统症状突出；</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2．实验室检查：内生肌酐清除率（Ccr）下降到15-29ml/min以下；</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3．血BuN≥16-23mmol/L，Scr≥442μmol/L；</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4．病人出现贫血，血磷水平上升，血钙下降，代谢性酸中毒，水、电解质紊乱等；</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5．B超双肾缩小。</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3．内生肌酐清除率、血BuN、Scr等实验室检查报告单复印件。</w:t>
      </w:r>
    </w:p>
    <w:p>
      <w:pPr>
        <w:keepNext w:val="0"/>
        <w:keepLines w:val="0"/>
        <w:widowControl w:val="0"/>
        <w:suppressLineNumbers w:val="0"/>
        <w:spacing w:before="0" w:beforeAutospacing="0" w:after="0" w:afterAutospacing="0" w:line="580" w:lineRule="exact"/>
        <w:ind w:left="0" w:right="0" w:firstLine="560" w:firstLineChars="200"/>
        <w:jc w:val="both"/>
        <w:outlineLvl w:val="0"/>
        <w:rPr>
          <w:rFonts w:hint="eastAsia" w:ascii="黑体" w:hAnsi="宋体" w:eastAsia="黑体" w:cs="黑体"/>
          <w:sz w:val="28"/>
          <w:szCs w:val="28"/>
          <w:lang w:val="en-US"/>
        </w:rPr>
      </w:pPr>
      <w:r>
        <w:rPr>
          <w:rFonts w:hint="eastAsia" w:ascii="黑体" w:hAnsi="宋体" w:eastAsia="黑体" w:cs="黑体"/>
          <w:kern w:val="2"/>
          <w:sz w:val="28"/>
          <w:szCs w:val="28"/>
          <w:lang w:val="en-US" w:eastAsia="zh-CN" w:bidi="ar"/>
        </w:rPr>
        <w:t>六、器官移植后抗排斥治疗鉴定标准</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1．患有相关脏器功能哀竭的病史;</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2．需市级(或以上)综合医院、市级(或以上)专科医院的住院病志复印件;</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3．相关手术记录、病理诊断复印件;</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4．手术切口痕（骨髓移植、造血干细胞移植无手术切痕）；</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5．需做彩色超声等相关辅助检查(视移植器官情况)。</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2．三级以上综合医院的住院病历复印件；</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3．相关手术记录、病理诊断、B超报告单复印件；</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4．骨髓移植、造血干细胞移植需提供配型报告单复印件。</w:t>
      </w:r>
    </w:p>
    <w:p>
      <w:pPr>
        <w:keepNext w:val="0"/>
        <w:keepLines w:val="0"/>
        <w:widowControl w:val="0"/>
        <w:suppressLineNumbers w:val="0"/>
        <w:spacing w:before="0" w:beforeAutospacing="0" w:after="0" w:afterAutospacing="0" w:line="580" w:lineRule="exact"/>
        <w:ind w:left="0" w:right="0" w:firstLine="560" w:firstLineChars="200"/>
        <w:jc w:val="both"/>
        <w:outlineLvl w:val="0"/>
        <w:rPr>
          <w:rFonts w:hint="eastAsia" w:ascii="黑体" w:hAnsi="宋体" w:eastAsia="黑体" w:cs="黑体"/>
          <w:sz w:val="28"/>
          <w:szCs w:val="28"/>
          <w:lang w:val="en-US"/>
        </w:rPr>
      </w:pPr>
    </w:p>
    <w:p>
      <w:pPr>
        <w:keepNext w:val="0"/>
        <w:keepLines w:val="0"/>
        <w:widowControl w:val="0"/>
        <w:suppressLineNumbers w:val="0"/>
        <w:spacing w:before="0" w:beforeAutospacing="0" w:after="0" w:afterAutospacing="0" w:line="580" w:lineRule="exact"/>
        <w:ind w:left="0" w:right="0" w:firstLine="560" w:firstLineChars="200"/>
        <w:jc w:val="both"/>
        <w:outlineLvl w:val="0"/>
        <w:rPr>
          <w:rFonts w:hint="eastAsia" w:ascii="黑体" w:hAnsi="宋体" w:eastAsia="黑体" w:cs="黑体"/>
          <w:sz w:val="28"/>
          <w:szCs w:val="28"/>
          <w:lang w:val="en-US"/>
        </w:rPr>
      </w:pPr>
      <w:r>
        <w:rPr>
          <w:rFonts w:hint="eastAsia" w:ascii="黑体" w:hAnsi="宋体" w:eastAsia="黑体" w:cs="黑体"/>
          <w:kern w:val="2"/>
          <w:sz w:val="28"/>
          <w:szCs w:val="28"/>
          <w:lang w:val="en-US" w:eastAsia="zh-CN" w:bidi="ar"/>
        </w:rPr>
        <w:t>七、地中海贫血（含输血）鉴定标准</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β地中海贫血诊断标准：根据临床表现，血液学检查，特别是胎儿血红蛋白（HBF），含量增高及家族遗传可予临床诊断，有条件行分子生物学基因诊断。</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1．临床表现：慢性进行性贫血，面色苍白，肝脾肿大。有轻度黄疸，重度贫血可致骨骼变大，心力衰竭。</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2．血液学改变：①HB&lt;60g/L,呈小细胞低色素性贫血，骨髓像呈红细胞系统增生明显活跃，红细胞渗透脆性明显降低；②血红蛋白电泳显示HBF明显增高，一般达30%-90%（重要依据）。</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3．区域及家族系调查。</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基因诊断：可限制性内切酶片段长度多态性（RFLP）连锁分析，PCR限制酶切法、PCR-ASO点杂交、反向点杂交（RDB）和DNA测序可确诊：如CD41/42（-TCTT）/、IVS-2-654(C-T)/、CD17（A-T）T、TATAbox28(A-G)\CD71/72(+A)等。</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α地中海贫血诊断标准：临床表现同β地中海贫血，渗透脆性减低，变形珠蛋白小体阳性，HBA2及HBF正常，包涵体生成试验阳性。重型：又称HBBart’s胎儿水肿综合症，外周血成熟红细胞形态改变，如重型β地中海贫血,血红蛋白中几乎是HBBart’s或同时有少量HBH，无HBA,HBA2-HBF。</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3．骨髓活检报告单复印件；</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4．实验室检查报告单复印件和/或骨髓穿刺报告单。</w:t>
      </w:r>
    </w:p>
    <w:p>
      <w:pPr>
        <w:keepNext w:val="0"/>
        <w:keepLines w:val="0"/>
        <w:widowControl w:val="0"/>
        <w:suppressLineNumbers w:val="0"/>
        <w:spacing w:before="0" w:beforeAutospacing="0" w:after="0" w:afterAutospacing="0" w:line="580" w:lineRule="exact"/>
        <w:ind w:left="0" w:right="0" w:firstLine="560" w:firstLineChars="200"/>
        <w:jc w:val="both"/>
        <w:outlineLvl w:val="0"/>
        <w:rPr>
          <w:rFonts w:hint="eastAsia" w:ascii="黑体" w:hAnsi="宋体" w:eastAsia="黑体" w:cs="黑体"/>
          <w:sz w:val="28"/>
          <w:szCs w:val="28"/>
          <w:lang w:val="en-US"/>
        </w:rPr>
      </w:pPr>
      <w:r>
        <w:rPr>
          <w:rFonts w:hint="eastAsia" w:ascii="黑体" w:hAnsi="宋体" w:eastAsia="黑体" w:cs="黑体"/>
          <w:kern w:val="2"/>
          <w:sz w:val="28"/>
          <w:szCs w:val="28"/>
          <w:lang w:val="en-US" w:eastAsia="zh-CN" w:bidi="ar"/>
        </w:rPr>
        <w:t>八、血友病鉴定标准</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1．有出血及出血所致的压迫症状或并发症的病史；</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2．血友病的实验室检查；</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（1）凝血象检查见凝血时间延长(轻型可正常)；</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（2）APTT延长，可被正常新鲜及吸附血浆纠正；</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（3）血友病A：FVⅢ：C水平明显异常；血友病B：FIⅩ：C测定减少或缺乏；</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（4）vWF：Ag正常，FVⅢ：C/vWF：Ag比值降低；</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（5）基因诊断。</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3．APTT、FVⅢ、vWF、FIⅩ等实验室检查报告单复印件。</w:t>
      </w:r>
    </w:p>
    <w:p>
      <w:pPr>
        <w:keepNext w:val="0"/>
        <w:keepLines w:val="0"/>
        <w:widowControl w:val="0"/>
        <w:suppressLineNumbers w:val="0"/>
        <w:spacing w:before="0" w:beforeAutospacing="0" w:after="0" w:afterAutospacing="0" w:line="580" w:lineRule="exact"/>
        <w:ind w:left="0" w:right="0" w:firstLine="560" w:firstLineChars="200"/>
        <w:jc w:val="both"/>
        <w:outlineLvl w:val="0"/>
        <w:rPr>
          <w:rFonts w:hint="eastAsia" w:ascii="黑体" w:hAnsi="宋体" w:eastAsia="黑体" w:cs="黑体"/>
          <w:sz w:val="28"/>
          <w:szCs w:val="28"/>
          <w:lang w:val="en-US"/>
        </w:rPr>
      </w:pPr>
    </w:p>
    <w:p>
      <w:pPr>
        <w:keepNext w:val="0"/>
        <w:keepLines w:val="0"/>
        <w:widowControl w:val="0"/>
        <w:suppressLineNumbers w:val="0"/>
        <w:spacing w:before="0" w:beforeAutospacing="0" w:after="0" w:afterAutospacing="0" w:line="580" w:lineRule="exact"/>
        <w:ind w:left="0" w:right="0" w:firstLine="560" w:firstLineChars="200"/>
        <w:jc w:val="both"/>
        <w:outlineLvl w:val="0"/>
        <w:rPr>
          <w:rFonts w:hint="eastAsia" w:ascii="黑体" w:hAnsi="宋体" w:eastAsia="黑体" w:cs="黑体"/>
          <w:sz w:val="28"/>
          <w:szCs w:val="28"/>
          <w:lang w:val="en-US"/>
        </w:rPr>
      </w:pPr>
    </w:p>
    <w:p>
      <w:pPr>
        <w:keepNext w:val="0"/>
        <w:keepLines w:val="0"/>
        <w:widowControl w:val="0"/>
        <w:suppressLineNumbers w:val="0"/>
        <w:spacing w:before="0" w:beforeAutospacing="0" w:after="0" w:afterAutospacing="0" w:line="580" w:lineRule="exact"/>
        <w:ind w:left="0" w:right="0" w:firstLine="560" w:firstLineChars="200"/>
        <w:jc w:val="both"/>
        <w:outlineLvl w:val="0"/>
        <w:rPr>
          <w:rFonts w:hint="eastAsia" w:ascii="黑体" w:hAnsi="宋体" w:eastAsia="黑体" w:cs="黑体"/>
          <w:sz w:val="28"/>
          <w:szCs w:val="28"/>
          <w:lang w:val="en-US"/>
        </w:rPr>
      </w:pPr>
    </w:p>
    <w:p>
      <w:pPr>
        <w:keepNext w:val="0"/>
        <w:keepLines w:val="0"/>
        <w:widowControl w:val="0"/>
        <w:suppressLineNumbers w:val="0"/>
        <w:spacing w:before="0" w:beforeAutospacing="0" w:after="0" w:afterAutospacing="0" w:line="580" w:lineRule="exact"/>
        <w:ind w:left="0" w:right="0" w:firstLine="560" w:firstLineChars="200"/>
        <w:jc w:val="both"/>
        <w:outlineLvl w:val="0"/>
        <w:rPr>
          <w:rFonts w:hint="eastAsia" w:ascii="黑体" w:hAnsi="宋体" w:eastAsia="黑体" w:cs="黑体"/>
          <w:sz w:val="28"/>
          <w:szCs w:val="28"/>
          <w:lang w:val="en-US"/>
        </w:rPr>
      </w:pPr>
    </w:p>
    <w:p>
      <w:pPr>
        <w:keepNext w:val="0"/>
        <w:keepLines w:val="0"/>
        <w:widowControl w:val="0"/>
        <w:suppressLineNumbers w:val="0"/>
        <w:spacing w:before="0" w:beforeAutospacing="0" w:after="0" w:afterAutospacing="0" w:line="580" w:lineRule="exact"/>
        <w:ind w:left="0" w:right="0" w:firstLine="560" w:firstLineChars="200"/>
        <w:jc w:val="both"/>
        <w:outlineLvl w:val="0"/>
        <w:rPr>
          <w:rFonts w:hint="eastAsia" w:ascii="黑体" w:hAnsi="宋体" w:eastAsia="黑体" w:cs="黑体"/>
          <w:sz w:val="28"/>
          <w:szCs w:val="28"/>
          <w:lang w:val="en-US"/>
        </w:rPr>
      </w:pPr>
      <w:r>
        <w:rPr>
          <w:rFonts w:hint="eastAsia" w:ascii="黑体" w:hAnsi="宋体" w:eastAsia="黑体" w:cs="黑体"/>
          <w:kern w:val="2"/>
          <w:sz w:val="28"/>
          <w:szCs w:val="28"/>
          <w:lang w:val="en-US" w:eastAsia="zh-CN" w:bidi="ar"/>
        </w:rPr>
        <w:t>九、精神病鉴定标准</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一组由不同原因引起的大脑功能紊乱，存在认知、情感、意识和行为等精神活动不同程度障碍，现实检验能力和学习、工作、社会适应能力受损，甚至出现危害自身及家庭和社会的行为。包括：精神分裂症、情感性精神障碍（含躁狂、抑郁症等）、器质性与躯体疾病所致精神障碍、精神活性物质所致的精神障碍、应激相关障碍、躯体形式和神经症性障碍、痴呆等（需提供精神病专科医院疾病证明、病历复印件等相关证明材料）。</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2．因精神病住院治疗一次及一次以上者（需提供精神病专科医院相关证明材料，出院小结、住院病历、疾病证明等）。</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3．病期迁延未痊愈，病期超过一年，或临床痊愈、病情稳定，但还需维持治疗，病期超过一年。</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2．一级以上的精神病专科医院的住院病历复印件；</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黑体" w:hAnsi="宋体" w:eastAsia="黑体" w:cs="黑体"/>
          <w:sz w:val="28"/>
          <w:szCs w:val="28"/>
          <w:lang w:val="en-US"/>
        </w:rPr>
      </w:pPr>
      <w:r>
        <w:rPr>
          <w:rFonts w:hint="eastAsia" w:ascii="仿宋" w:hAnsi="仿宋" w:eastAsia="仿宋" w:cs="仿宋"/>
          <w:kern w:val="2"/>
          <w:sz w:val="28"/>
          <w:szCs w:val="28"/>
          <w:lang w:val="en-US" w:eastAsia="zh-CN" w:bidi="ar"/>
        </w:rPr>
        <w:t>3．近期治疗记录。</w:t>
      </w:r>
    </w:p>
    <w:p>
      <w:pPr>
        <w:keepNext w:val="0"/>
        <w:keepLines w:val="0"/>
        <w:widowControl w:val="0"/>
        <w:suppressLineNumbers w:val="0"/>
        <w:spacing w:before="0" w:beforeAutospacing="0" w:after="0" w:afterAutospacing="0" w:line="580" w:lineRule="exact"/>
        <w:ind w:left="0" w:right="0" w:firstLine="560" w:firstLineChars="200"/>
        <w:jc w:val="both"/>
        <w:outlineLvl w:val="0"/>
        <w:rPr>
          <w:rFonts w:hint="eastAsia" w:ascii="黑体" w:hAnsi="宋体" w:eastAsia="黑体" w:cs="黑体"/>
          <w:sz w:val="28"/>
          <w:szCs w:val="28"/>
          <w:lang w:val="en-US"/>
        </w:rPr>
      </w:pPr>
      <w:r>
        <w:rPr>
          <w:rFonts w:hint="eastAsia" w:ascii="黑体" w:hAnsi="宋体" w:eastAsia="黑体" w:cs="黑体"/>
          <w:kern w:val="2"/>
          <w:sz w:val="28"/>
          <w:szCs w:val="28"/>
          <w:lang w:val="en-US" w:eastAsia="zh-CN" w:bidi="ar"/>
        </w:rPr>
        <w:t>十、高血压病Ⅲ期鉴定标准</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1．在未服治疗高血压药物的情况下，不同一天测定3次血压均达到：收缩压≥180mmHg和/或舒张压≥110mmHg；出示的资料必须有动态血压记录或者出院小结上有记录；</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2．血压达确诊3级高血压水平，并有下列一项者；①脑出血或高血压脑病。②心力衰竭。③肾功能衰竭。④眼底出血或渗出，伴或不伴有视神经乳头水肿。⑤心绞痛，心肌梗塞，脑血栓形成。</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560" w:firstLineChars="200"/>
        <w:jc w:val="both"/>
        <w:outlineLvl w:val="0"/>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560" w:firstLineChars="200"/>
        <w:jc w:val="both"/>
        <w:outlineLvl w:val="0"/>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3．动态血压记录单复印件；</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4．脑、心、肾、眼底受损的相关检查报告单复印件。</w:t>
      </w:r>
    </w:p>
    <w:p>
      <w:pPr>
        <w:keepNext w:val="0"/>
        <w:keepLines w:val="0"/>
        <w:widowControl w:val="0"/>
        <w:suppressLineNumbers w:val="0"/>
        <w:spacing w:before="0" w:beforeAutospacing="0" w:after="0" w:afterAutospacing="0" w:line="580" w:lineRule="exact"/>
        <w:ind w:left="638" w:leftChars="304" w:right="0"/>
        <w:jc w:val="both"/>
        <w:rPr>
          <w:rFonts w:hint="eastAsia" w:ascii="黑体" w:hAnsi="宋体" w:eastAsia="黑体" w:cs="黑体"/>
          <w:sz w:val="28"/>
          <w:szCs w:val="28"/>
          <w:lang w:val="en-US"/>
        </w:rPr>
      </w:pPr>
      <w:r>
        <w:rPr>
          <w:rFonts w:hint="eastAsia" w:ascii="黑体" w:hAnsi="宋体" w:eastAsia="黑体" w:cs="黑体"/>
          <w:kern w:val="2"/>
          <w:sz w:val="28"/>
          <w:szCs w:val="28"/>
          <w:lang w:val="en-US" w:eastAsia="zh-CN" w:bidi="ar"/>
        </w:rPr>
        <w:t>十一、糖尿病并发症鉴定标准</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有糖尿病的临床症状和体征。实验室检查：糖化血红蛋白A1c≥6.5%；空腹血糖FPG≥7.0mmol/L，空腹定义为至少8h内无热量摄入；口服糖耐量试验时2h血糖≥11.1mmol/L；在伴有典型的高血糖或高血糖危象症状的患者，随机血糖≥11.1mmol/L。</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2．糖尿病需伴有并发症，常见并发症有：</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糖尿病足病：因糖尿病引起下肢血管硬化、斑块形成，末端神经损伤，血管闭塞，从而引发水肿、发黑、腐烂、坏死，形成坏疽。</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糖尿病肾病：是糖尿病全身性微血管病变表现之一，表现有：蛋白尿，渐进性肾功能损害，高血压、水肿，晚期出现严重肾功能衰竭。</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糖尿病视网膜病变：单纯型：Ⅰ期：有微动脉瘤或并有小出血点。(＋)较少，易数；(＋＋)较多，不易数。Ⅱ期：有黄白色“硬性渗出”或并有出血斑。(＋)较少，易数；(＋＋)较多，不易数。Ⅲ期：有白色“软性渗出”或并有出血斑。(＋)较少，易数；(＋＋)较多，不易数。增生型：Ⅳ期：眼底有新生血管或并有玻璃体出血。Ⅴ期：眼底有新生血管和纤维增生。Ⅵ期：眼底有新生血管和纤维增生，并发视网膜脱离。</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糖尿病性心脏病：休息时心动过速，心率超过90次/min；直立性低血压；无痛性心肌梗死；排除其它疾病引起的心脏病。</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3．必须同时符合第一项和第二项中的一种或多种。</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560" w:firstLineChars="200"/>
        <w:jc w:val="both"/>
        <w:outlineLvl w:val="0"/>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3．糖化血红蛋白、空腹血糖、口服糖耐量试验时2h血糖等相关报告单复印件；</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4．足、肾、视网膜、脑、心脏受损的相关检查报告单复印件。</w:t>
      </w:r>
    </w:p>
    <w:p>
      <w:pPr>
        <w:keepNext w:val="0"/>
        <w:keepLines w:val="0"/>
        <w:widowControl w:val="0"/>
        <w:suppressLineNumbers w:val="0"/>
        <w:spacing w:before="0" w:beforeAutospacing="0" w:after="0" w:afterAutospacing="0" w:line="580" w:lineRule="exact"/>
        <w:ind w:left="0" w:right="0" w:firstLine="560" w:firstLineChars="200"/>
        <w:jc w:val="both"/>
        <w:outlineLvl w:val="0"/>
        <w:rPr>
          <w:rFonts w:hint="eastAsia" w:ascii="黑体" w:hAnsi="宋体" w:eastAsia="黑体" w:cs="黑体"/>
          <w:sz w:val="28"/>
          <w:szCs w:val="28"/>
          <w:lang w:val="en-US"/>
        </w:rPr>
      </w:pPr>
      <w:r>
        <w:rPr>
          <w:rFonts w:hint="eastAsia" w:ascii="黑体" w:hAnsi="宋体" w:eastAsia="黑体" w:cs="黑体"/>
          <w:kern w:val="2"/>
          <w:sz w:val="28"/>
          <w:szCs w:val="28"/>
          <w:lang w:val="en-US" w:eastAsia="zh-CN" w:bidi="ar"/>
        </w:rPr>
        <w:t>十二、结核病需全程化疗鉴定标准</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1．结核活动期病史、临床症状及体征；</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2．影像学检查报告单；</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3．实验室检查报告单。</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2．二级以上传染病医院或二级以上综合医院传染科的住院病历复印件；</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3．受累部位影像学检查报告单复印件；</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黑体" w:hAnsi="宋体" w:eastAsia="黑体" w:cs="黑体"/>
          <w:sz w:val="28"/>
          <w:szCs w:val="28"/>
          <w:lang w:val="en-US"/>
        </w:rPr>
      </w:pPr>
      <w:r>
        <w:rPr>
          <w:rFonts w:hint="eastAsia" w:ascii="仿宋" w:hAnsi="仿宋" w:eastAsia="仿宋" w:cs="仿宋"/>
          <w:kern w:val="2"/>
          <w:sz w:val="28"/>
          <w:szCs w:val="28"/>
          <w:lang w:val="en-US" w:eastAsia="zh-CN" w:bidi="ar"/>
        </w:rPr>
        <w:t>4．血沉、痰检、OT试验等相关检查报告单复印件。</w:t>
      </w:r>
    </w:p>
    <w:p>
      <w:pPr>
        <w:keepNext w:val="0"/>
        <w:keepLines w:val="0"/>
        <w:widowControl w:val="0"/>
        <w:suppressLineNumbers w:val="0"/>
        <w:spacing w:before="0" w:beforeAutospacing="0" w:after="0" w:afterAutospacing="0" w:line="580" w:lineRule="exact"/>
        <w:ind w:left="0" w:right="0" w:firstLine="560" w:firstLineChars="200"/>
        <w:jc w:val="both"/>
        <w:outlineLvl w:val="0"/>
        <w:rPr>
          <w:rFonts w:hint="eastAsia" w:ascii="黑体" w:hAnsi="宋体" w:eastAsia="黑体" w:cs="黑体"/>
          <w:sz w:val="28"/>
          <w:szCs w:val="28"/>
          <w:lang w:val="en-US"/>
        </w:rPr>
      </w:pPr>
      <w:r>
        <w:rPr>
          <w:rFonts w:hint="eastAsia" w:ascii="黑体" w:hAnsi="宋体" w:eastAsia="黑体" w:cs="黑体"/>
          <w:kern w:val="2"/>
          <w:sz w:val="28"/>
          <w:szCs w:val="28"/>
          <w:lang w:val="en-US" w:eastAsia="zh-CN" w:bidi="ar"/>
        </w:rPr>
        <w:t>十三、冠状动脉粥样硬化性心脏病（冠脉支架植入术后）鉴定标准</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1．有行冠脉支架植入术的住院病历和手术记录；</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2．门急诊病历或住院病历有冠心病诊疗的记录；</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3．心电图有缺血性ST-T改变；</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4．冠脉造影或冠脉CTA显示至少有一条，冠状动脉1个及以上部位狭窄程度在75%以上，三支病变，左主干病变等。</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2．二级以上综合医院的出院记录复印件；</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黑体" w:hAnsi="宋体" w:eastAsia="黑体" w:cs="黑体"/>
          <w:sz w:val="28"/>
          <w:szCs w:val="28"/>
          <w:lang w:val="en-US"/>
        </w:rPr>
      </w:pPr>
      <w:r>
        <w:rPr>
          <w:rFonts w:hint="eastAsia" w:ascii="仿宋" w:hAnsi="仿宋" w:eastAsia="仿宋" w:cs="仿宋"/>
          <w:kern w:val="2"/>
          <w:sz w:val="28"/>
          <w:szCs w:val="28"/>
          <w:lang w:val="en-US" w:eastAsia="zh-CN" w:bidi="ar"/>
        </w:rPr>
        <w:t>3．支架手术的术后记录复印件并盖医院公章。</w:t>
      </w:r>
    </w:p>
    <w:p>
      <w:pPr>
        <w:keepNext w:val="0"/>
        <w:keepLines w:val="0"/>
        <w:widowControl w:val="0"/>
        <w:suppressLineNumbers w:val="0"/>
        <w:spacing w:before="0" w:beforeAutospacing="0" w:after="0" w:afterAutospacing="0" w:line="580" w:lineRule="exact"/>
        <w:ind w:left="0" w:right="0" w:firstLine="560" w:firstLineChars="200"/>
        <w:jc w:val="both"/>
        <w:outlineLvl w:val="0"/>
        <w:rPr>
          <w:rFonts w:hint="eastAsia" w:ascii="仿宋_GB2312" w:eastAsia="仿宋_GB2312" w:cs="仿宋_GB2312"/>
          <w:sz w:val="28"/>
          <w:szCs w:val="28"/>
          <w:lang w:val="en-US"/>
        </w:rPr>
      </w:pPr>
      <w:r>
        <w:rPr>
          <w:rFonts w:hint="eastAsia" w:ascii="黑体" w:hAnsi="宋体" w:eastAsia="黑体" w:cs="黑体"/>
          <w:kern w:val="2"/>
          <w:sz w:val="28"/>
          <w:szCs w:val="28"/>
          <w:lang w:val="en-US" w:eastAsia="zh-CN" w:bidi="ar"/>
        </w:rPr>
        <w:t>十四、冠状动脉粥样硬化性心脏病（搭桥术后）鉴定标准</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1．有行冠脉搭桥手术的住院病历和手术记录；</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2．门急诊病历或住院病历有冠心病诊疗的记录；</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3．心电图有缺血性ST-T改变；</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4．冠脉造影或冠脉CTA显示至少有一条，冠状动脉2个及以上部位狭窄程度在75%以上，三支病变，左主干病变等。</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2．二级以上综合医院的出院记录复印件；</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黑体" w:hAnsi="宋体" w:eastAsia="黑体" w:cs="黑体"/>
          <w:sz w:val="28"/>
          <w:szCs w:val="28"/>
          <w:lang w:val="en-US"/>
        </w:rPr>
      </w:pPr>
      <w:r>
        <w:rPr>
          <w:rFonts w:hint="eastAsia" w:ascii="仿宋" w:hAnsi="仿宋" w:eastAsia="仿宋" w:cs="仿宋"/>
          <w:kern w:val="2"/>
          <w:sz w:val="28"/>
          <w:szCs w:val="28"/>
          <w:lang w:val="en-US" w:eastAsia="zh-CN" w:bidi="ar"/>
        </w:rPr>
        <w:t>3．搭桥手术的术后记录复印件并盖医院公章。</w:t>
      </w:r>
    </w:p>
    <w:p>
      <w:pPr>
        <w:keepNext w:val="0"/>
        <w:keepLines w:val="0"/>
        <w:widowControl w:val="0"/>
        <w:suppressLineNumbers w:val="0"/>
        <w:spacing w:before="0" w:beforeAutospacing="0" w:after="0" w:afterAutospacing="0" w:line="580" w:lineRule="exact"/>
        <w:ind w:left="0" w:right="0" w:firstLine="560" w:firstLineChars="200"/>
        <w:jc w:val="both"/>
        <w:outlineLvl w:val="0"/>
        <w:rPr>
          <w:rFonts w:hint="eastAsia" w:ascii="黑体" w:hAnsi="宋体" w:eastAsia="黑体" w:cs="黑体"/>
          <w:sz w:val="28"/>
          <w:szCs w:val="28"/>
          <w:lang w:val="en-US"/>
        </w:rPr>
      </w:pPr>
      <w:r>
        <w:rPr>
          <w:rFonts w:hint="eastAsia" w:ascii="黑体" w:hAnsi="宋体" w:eastAsia="黑体" w:cs="黑体"/>
          <w:kern w:val="2"/>
          <w:sz w:val="28"/>
          <w:szCs w:val="28"/>
          <w:lang w:val="en-US" w:eastAsia="zh-CN" w:bidi="ar"/>
        </w:rPr>
        <w:t>十五、慢性心功能衰竭（心功能不全Ⅱ级以上）鉴定标准</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1．有心衰的体征，如双下肢水肿、肺部湿罗音、心脏可闻及明显杂音等；</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2．有引起心衰的原发疾病，如高血压、糖尿病、冠心病等；</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3．按心功能NYHA分级，心功能&gt;Ⅱ级；</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4．心脏彩超提示左室射血分数（LVEF值）下降，心脏扩大；</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5．BNP明显升高；</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6．胸片、心电图等提示心脏增大；</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3．实验室检查报告单复印件。</w:t>
      </w:r>
    </w:p>
    <w:p>
      <w:pPr>
        <w:keepNext w:val="0"/>
        <w:keepLines w:val="0"/>
        <w:widowControl w:val="0"/>
        <w:suppressLineNumbers w:val="0"/>
        <w:spacing w:before="0" w:beforeAutospacing="0" w:after="0" w:afterAutospacing="0" w:line="580" w:lineRule="exact"/>
        <w:ind w:left="0" w:right="0" w:firstLine="560" w:firstLineChars="200"/>
        <w:jc w:val="both"/>
        <w:outlineLvl w:val="0"/>
        <w:rPr>
          <w:rFonts w:hint="eastAsia" w:ascii="黑体" w:hAnsi="宋体" w:eastAsia="黑体" w:cs="黑体"/>
          <w:sz w:val="28"/>
          <w:szCs w:val="28"/>
          <w:lang w:val="en-US"/>
        </w:rPr>
      </w:pPr>
      <w:r>
        <w:rPr>
          <w:rFonts w:hint="eastAsia" w:ascii="黑体" w:hAnsi="宋体" w:eastAsia="黑体" w:cs="黑体"/>
          <w:kern w:val="2"/>
          <w:sz w:val="28"/>
          <w:szCs w:val="28"/>
          <w:lang w:val="en-US" w:eastAsia="zh-CN" w:bidi="ar"/>
        </w:rPr>
        <w:t>十六、永久性心房颤动鉴定标准</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1．有房颤的症状，如：心悸、气急反复发作史；</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2．有房颤的体征，如：心率绝对不齐，脉搏短促等；</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3．多次心电图检查示心房颤动；</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4．心脏彩超或胸片提示心房扩大；</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5．房颤病史大于3个月。</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3．实验室检查报告单复印件。</w:t>
      </w:r>
    </w:p>
    <w:p>
      <w:pPr>
        <w:keepNext w:val="0"/>
        <w:keepLines w:val="0"/>
        <w:widowControl w:val="0"/>
        <w:suppressLineNumbers w:val="0"/>
        <w:spacing w:before="0" w:beforeAutospacing="0" w:after="0" w:afterAutospacing="0" w:line="580" w:lineRule="exact"/>
        <w:ind w:left="0" w:right="0" w:firstLine="560" w:firstLineChars="200"/>
        <w:jc w:val="both"/>
        <w:outlineLvl w:val="0"/>
        <w:rPr>
          <w:rFonts w:hint="eastAsia" w:ascii="黑体" w:hAnsi="宋体" w:eastAsia="黑体" w:cs="黑体"/>
          <w:sz w:val="28"/>
          <w:szCs w:val="28"/>
          <w:lang w:val="en-US"/>
        </w:rPr>
      </w:pPr>
      <w:r>
        <w:rPr>
          <w:rFonts w:hint="eastAsia" w:ascii="黑体" w:hAnsi="宋体" w:eastAsia="黑体" w:cs="黑体"/>
          <w:kern w:val="2"/>
          <w:sz w:val="28"/>
          <w:szCs w:val="28"/>
          <w:lang w:val="en-US" w:eastAsia="zh-CN" w:bidi="ar"/>
        </w:rPr>
        <w:t>十七、心肌病（原发性）鉴定标准</w:t>
      </w:r>
    </w:p>
    <w:p>
      <w:pPr>
        <w:keepNext w:val="0"/>
        <w:keepLines w:val="0"/>
        <w:widowControl w:val="0"/>
        <w:suppressLineNumbers w:val="0"/>
        <w:spacing w:before="0" w:beforeAutospacing="0" w:after="0" w:afterAutospacing="0" w:line="580" w:lineRule="exact"/>
        <w:ind w:left="0" w:right="0" w:firstLine="560" w:firstLineChars="200"/>
        <w:jc w:val="both"/>
        <w:outlineLvl w:val="0"/>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（一）扩张型心肌病</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1．有明显胸闷、气急等心功能不全症状；</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2．心脏彩超示单侧或双侧心腔扩大，EF值下降，心肌收缩功能减退，可见瓣膜返流；</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3．胸片提示心胸比例&gt;50%，肺淤血；</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4．心电图检查可见心率失常，如心房颤动、传导阻滞，也可见ST-T改变、病理性Q波等；</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5．排除冠脉病变。</w:t>
      </w:r>
    </w:p>
    <w:p>
      <w:pPr>
        <w:keepNext w:val="0"/>
        <w:keepLines w:val="0"/>
        <w:widowControl w:val="0"/>
        <w:suppressLineNumbers w:val="0"/>
        <w:spacing w:before="0" w:beforeAutospacing="0" w:after="0" w:afterAutospacing="0" w:line="580" w:lineRule="exact"/>
        <w:ind w:left="0" w:right="0" w:firstLine="560" w:firstLineChars="200"/>
        <w:jc w:val="both"/>
        <w:outlineLvl w:val="0"/>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（二）肥厚型心肌病</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1．有明显胸闷、气急等心功能不全症状；</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2．心脏彩超示室间隔的非对称性肥厚，舒张期室间隔的厚度与后壁之比≥1.3，室间隔运动低下；</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3．心电图常表现为左室肥大，如ST-T改变，胸前导联倒置T波，病理性Q波等；</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4．心室造影示左室腔变形，呈香蕉状、犬舌状、纺锤状，冠脉造影多无异常。</w:t>
      </w:r>
    </w:p>
    <w:p>
      <w:pPr>
        <w:keepNext w:val="0"/>
        <w:keepLines w:val="0"/>
        <w:widowControl w:val="0"/>
        <w:suppressLineNumbers w:val="0"/>
        <w:spacing w:before="0" w:beforeAutospacing="0" w:after="0" w:afterAutospacing="0" w:line="580" w:lineRule="exact"/>
        <w:ind w:left="0" w:right="0" w:firstLine="560" w:firstLineChars="200"/>
        <w:jc w:val="both"/>
        <w:outlineLvl w:val="0"/>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（三）限制型心肌病</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1．有明显胸闷、气急等心功能不全症状；</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2．心脏彩超示单侧或双侧心室充盈受限和舒张容量下降，但收缩功能和室壁厚度正常或接近正常；</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3．病理检查示心脏间质纤维化增生。</w:t>
      </w:r>
    </w:p>
    <w:p>
      <w:pPr>
        <w:keepNext w:val="0"/>
        <w:keepLines w:val="0"/>
        <w:widowControl w:val="0"/>
        <w:suppressLineNumbers w:val="0"/>
        <w:spacing w:before="0" w:beforeAutospacing="0" w:after="0" w:afterAutospacing="0" w:line="580" w:lineRule="exact"/>
        <w:ind w:left="0" w:right="0" w:firstLine="560" w:firstLineChars="200"/>
        <w:jc w:val="both"/>
        <w:outlineLvl w:val="0"/>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（四）致心率失常型右室心肌病</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1．反复发作的来源于右室的室性心律失常；</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2．心脏彩超示右室扩大；</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3．心脏磁共振等检查提示右室心肌组织变薄。</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3．实验室检查报告单复印件。</w:t>
      </w:r>
    </w:p>
    <w:p>
      <w:pPr>
        <w:keepNext w:val="0"/>
        <w:keepLines w:val="0"/>
        <w:widowControl w:val="0"/>
        <w:suppressLineNumbers w:val="0"/>
        <w:spacing w:before="0" w:beforeAutospacing="0" w:after="0" w:afterAutospacing="0" w:line="580" w:lineRule="exact"/>
        <w:ind w:left="0" w:right="0" w:firstLine="560" w:firstLineChars="200"/>
        <w:jc w:val="both"/>
        <w:outlineLvl w:val="0"/>
        <w:rPr>
          <w:rFonts w:hint="eastAsia" w:ascii="黑体" w:hAnsi="宋体" w:eastAsia="黑体" w:cs="黑体"/>
          <w:sz w:val="28"/>
          <w:szCs w:val="28"/>
          <w:lang w:val="en-US"/>
        </w:rPr>
      </w:pPr>
      <w:r>
        <w:rPr>
          <w:rFonts w:hint="eastAsia" w:ascii="黑体" w:hAnsi="宋体" w:eastAsia="黑体" w:cs="黑体"/>
          <w:kern w:val="2"/>
          <w:sz w:val="28"/>
          <w:szCs w:val="28"/>
          <w:lang w:val="en-US" w:eastAsia="zh-CN" w:bidi="ar"/>
        </w:rPr>
        <w:t>十八、慢性肝炎鉴定标准</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1．有肝炎病史，病程至少持续超过6个月以上，临床上可有相应的症状、体征和肝生化检查异常；</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2．肝脏影像学检查呈肝脏坏死和炎症改变。</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2．二级以上综合医院的传染病院或二级以上综合医院传染科的住院病历复印件；</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3．不同阶段肝功能、肝生化、肝脏影像学检查报告单复印件。</w:t>
      </w:r>
    </w:p>
    <w:p>
      <w:pPr>
        <w:keepNext w:val="0"/>
        <w:keepLines w:val="0"/>
        <w:widowControl w:val="0"/>
        <w:suppressLineNumbers w:val="0"/>
        <w:spacing w:before="0" w:beforeAutospacing="0" w:after="0" w:afterAutospacing="0" w:line="580" w:lineRule="exact"/>
        <w:ind w:left="0" w:right="0" w:firstLine="560" w:firstLineChars="200"/>
        <w:jc w:val="both"/>
        <w:outlineLvl w:val="0"/>
        <w:rPr>
          <w:rFonts w:hint="eastAsia" w:ascii="黑体" w:hAnsi="宋体" w:eastAsia="黑体" w:cs="黑体"/>
          <w:sz w:val="28"/>
          <w:szCs w:val="28"/>
          <w:lang w:val="en-US"/>
        </w:rPr>
      </w:pPr>
      <w:r>
        <w:rPr>
          <w:rFonts w:hint="eastAsia" w:ascii="黑体" w:hAnsi="宋体" w:eastAsia="黑体" w:cs="黑体"/>
          <w:kern w:val="2"/>
          <w:sz w:val="28"/>
          <w:szCs w:val="28"/>
          <w:lang w:val="en-US" w:eastAsia="zh-CN" w:bidi="ar"/>
        </w:rPr>
        <w:t>十九、慢性支气管炎鉴定标准</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1．咳嗽、咳痰或伴喘息,每年发病3个月,连续2年或以上者；</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2．能排除其他心、肺疾病(如肺结核、哮喘、支气管扩张、肺癌、心脏病等)者。</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3．肺部X线检查：早期正常，后期可有肺纹理增粗、紊乱，以双下肺为甚；</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4．肺功能检查：正常或可有小气道阻塞改变（如呼吸气通-容量曲线在75%-58%肺容量时，流量明显降低）。</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3．肺部X线、肺功能检查报告单复印件；</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4．实验室相关检查报告单复印件。</w:t>
      </w:r>
    </w:p>
    <w:p>
      <w:pPr>
        <w:keepNext w:val="0"/>
        <w:keepLines w:val="0"/>
        <w:widowControl w:val="0"/>
        <w:suppressLineNumbers w:val="0"/>
        <w:spacing w:before="0" w:beforeAutospacing="0" w:after="0" w:afterAutospacing="0" w:line="580" w:lineRule="exact"/>
        <w:ind w:left="0" w:right="0" w:firstLine="560" w:firstLineChars="200"/>
        <w:jc w:val="both"/>
        <w:outlineLvl w:val="0"/>
        <w:rPr>
          <w:rFonts w:hint="eastAsia" w:ascii="黑体" w:hAnsi="宋体" w:eastAsia="黑体" w:cs="黑体"/>
          <w:sz w:val="28"/>
          <w:szCs w:val="28"/>
          <w:lang w:val="en-US"/>
        </w:rPr>
      </w:pPr>
      <w:r>
        <w:rPr>
          <w:rFonts w:hint="eastAsia" w:ascii="黑体" w:hAnsi="宋体" w:eastAsia="黑体" w:cs="黑体"/>
          <w:kern w:val="2"/>
          <w:sz w:val="28"/>
          <w:szCs w:val="28"/>
          <w:lang w:val="en-US" w:eastAsia="zh-CN" w:bidi="ar"/>
        </w:rPr>
        <w:t>二十、慢性阻塞性肺疾病鉴定标准</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1．生活环境中有危险因素：吸烟史、环境有害物质接触史、室内外空气污染接触史、COPD家族聚集倾向等；</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2．活动后气紧，伴/不伴咳嗽、咳痰等临床症状；</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3．肺功能检查：阻塞性通气功能障碍，FEV1/FVC%&lt;70%或血气分析，为и型呼吸衰竭改变；</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4．胸部X线检查：早期无明显变化，后期肺纹理增多、紊乱或稀疏等非特征性改变，或肺部CT：肺含气量增加改变；</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5．排除其它可能导致类似症状的疾患。</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3．肺功能检查、胸部X线检查等报告单复印件。</w:t>
      </w:r>
    </w:p>
    <w:p>
      <w:pPr>
        <w:keepNext w:val="0"/>
        <w:keepLines w:val="0"/>
        <w:widowControl w:val="0"/>
        <w:suppressLineNumbers w:val="0"/>
        <w:spacing w:before="0" w:beforeAutospacing="0" w:after="0" w:afterAutospacing="0" w:line="580" w:lineRule="exact"/>
        <w:ind w:left="0" w:right="0" w:firstLine="560" w:firstLineChars="200"/>
        <w:jc w:val="both"/>
        <w:outlineLvl w:val="0"/>
        <w:rPr>
          <w:rFonts w:hint="eastAsia" w:ascii="黑体" w:hAnsi="宋体" w:eastAsia="黑体" w:cs="黑体"/>
          <w:sz w:val="28"/>
          <w:szCs w:val="28"/>
          <w:lang w:val="en-US"/>
        </w:rPr>
      </w:pPr>
      <w:r>
        <w:rPr>
          <w:rFonts w:hint="eastAsia" w:ascii="黑体" w:hAnsi="宋体" w:eastAsia="黑体" w:cs="黑体"/>
          <w:kern w:val="2"/>
          <w:sz w:val="28"/>
          <w:szCs w:val="28"/>
          <w:lang w:val="en-US" w:eastAsia="zh-CN" w:bidi="ar"/>
        </w:rPr>
        <w:t>二十一、支气管哮喘慢性持续期鉴定标准</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症状特征：支气管发作喘息，气急伴或不伴胸闷，以夜间及晨间多发，常与接触过敏原或冷空气诱发；发作时双肺可听及哮鸣音呼气延长；上述症状及体征可经治疗缓解或自行缓解。</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可变气流受限的客观检查：</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1．支气管舒张试验阳性；支气管激发试验阳性；</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2．呼气流量峰值平均每日昼夜变异常（至少连续7天每日PEF昼夜变异率&gt;10%；</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3．符合上述症状和特征，同时具备气流受限客观检查中一项，除外其它疾病导致类似症状；</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4．并需符合下列者：长时间内（大于等于2月），且每周均有不同频度和（或）不同程度地出现喘、气急、胸闷、咳嗽等症状。</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3．实验室检查报告单复印件。</w:t>
      </w:r>
    </w:p>
    <w:p>
      <w:pPr>
        <w:keepNext w:val="0"/>
        <w:keepLines w:val="0"/>
        <w:widowControl w:val="0"/>
        <w:suppressLineNumbers w:val="0"/>
        <w:spacing w:before="0" w:beforeAutospacing="0" w:after="0" w:afterAutospacing="0" w:line="580" w:lineRule="exact"/>
        <w:ind w:left="0" w:right="0" w:firstLine="560" w:firstLineChars="200"/>
        <w:jc w:val="both"/>
        <w:outlineLvl w:val="0"/>
        <w:rPr>
          <w:rFonts w:hint="eastAsia" w:ascii="黑体" w:hAnsi="宋体" w:eastAsia="黑体" w:cs="黑体"/>
          <w:sz w:val="28"/>
          <w:szCs w:val="28"/>
          <w:lang w:val="en-US"/>
        </w:rPr>
      </w:pPr>
      <w:r>
        <w:rPr>
          <w:rFonts w:hint="eastAsia" w:ascii="黑体" w:hAnsi="宋体" w:eastAsia="黑体" w:cs="黑体"/>
          <w:kern w:val="2"/>
          <w:sz w:val="28"/>
          <w:szCs w:val="28"/>
          <w:lang w:val="en-US" w:eastAsia="zh-CN" w:bidi="ar"/>
        </w:rPr>
        <w:t>二十二、肝硬化鉴定标准</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1．有病毒性肝炎，长期饮酒等有关病史；</w:t>
      </w:r>
    </w:p>
    <w:p>
      <w:pPr>
        <w:keepNext w:val="0"/>
        <w:keepLines w:val="0"/>
        <w:widowControl w:val="0"/>
        <w:suppressLineNumbers w:val="0"/>
        <w:spacing w:before="0" w:beforeAutospacing="0" w:after="0" w:afterAutospacing="0" w:line="580" w:lineRule="exact"/>
        <w:ind w:left="0" w:right="0" w:firstLine="560" w:firstLineChars="200"/>
        <w:jc w:val="both"/>
        <w:outlineLvl w:val="0"/>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2．有肝功能减退和门静脉高压症的临床表现；</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3．肝脏质地坚硬有结节感；</w:t>
      </w:r>
    </w:p>
    <w:p>
      <w:pPr>
        <w:keepNext w:val="0"/>
        <w:keepLines w:val="0"/>
        <w:widowControl w:val="0"/>
        <w:suppressLineNumbers w:val="0"/>
        <w:spacing w:before="0" w:beforeAutospacing="0" w:after="0" w:afterAutospacing="0" w:line="580" w:lineRule="exact"/>
        <w:ind w:left="0" w:right="0" w:firstLine="560" w:firstLineChars="200"/>
        <w:jc w:val="both"/>
        <w:outlineLvl w:val="0"/>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4．肝功能检查（试验）异常（阳性）；</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5．影像学检查，早期肝硬化可以无门静脉高压病。</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560" w:firstLineChars="200"/>
        <w:jc w:val="both"/>
        <w:outlineLvl w:val="0"/>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560" w:firstLineChars="200"/>
        <w:jc w:val="both"/>
        <w:outlineLvl w:val="0"/>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3．肝功能检查、肝影像学检查等报告单复印件。</w:t>
      </w:r>
    </w:p>
    <w:p>
      <w:pPr>
        <w:keepNext w:val="0"/>
        <w:keepLines w:val="0"/>
        <w:widowControl w:val="0"/>
        <w:suppressLineNumbers w:val="0"/>
        <w:spacing w:before="0" w:beforeAutospacing="0" w:after="0" w:afterAutospacing="0" w:line="580" w:lineRule="exact"/>
        <w:ind w:left="0" w:right="0" w:firstLine="560" w:firstLineChars="200"/>
        <w:jc w:val="both"/>
        <w:outlineLvl w:val="0"/>
        <w:rPr>
          <w:rFonts w:hint="eastAsia" w:ascii="黑体" w:hAnsi="宋体" w:eastAsia="黑体" w:cs="黑体"/>
          <w:sz w:val="28"/>
          <w:szCs w:val="28"/>
          <w:lang w:val="en-US"/>
        </w:rPr>
      </w:pPr>
      <w:r>
        <w:rPr>
          <w:rFonts w:hint="eastAsia" w:ascii="黑体" w:hAnsi="宋体" w:eastAsia="黑体" w:cs="黑体"/>
          <w:kern w:val="2"/>
          <w:sz w:val="28"/>
          <w:szCs w:val="28"/>
          <w:lang w:val="en-US" w:eastAsia="zh-CN" w:bidi="ar"/>
        </w:rPr>
        <w:t>二十三、慢性肾病鉴定标准</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1．慢性肾病临床表现：浮肿、高血压、血尿、蛋白尿或贫血，肾功能异常。</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2．内生肌酐清除率≥30-59ml/min，此时临床表现加重需重点治疗。</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黑体" w:hAnsi="宋体" w:eastAsia="黑体" w:cs="黑体"/>
          <w:sz w:val="28"/>
          <w:szCs w:val="28"/>
          <w:lang w:val="en-US"/>
        </w:rPr>
      </w:pPr>
      <w:r>
        <w:rPr>
          <w:rFonts w:hint="eastAsia" w:ascii="仿宋" w:hAnsi="仿宋" w:eastAsia="仿宋" w:cs="仿宋"/>
          <w:kern w:val="2"/>
          <w:sz w:val="28"/>
          <w:szCs w:val="28"/>
          <w:lang w:val="en-US" w:eastAsia="zh-CN" w:bidi="ar"/>
        </w:rPr>
        <w:t>3．APTT、FVⅢ、vWF、FIⅩ等实验室检查报告单复印件。</w:t>
      </w:r>
    </w:p>
    <w:p>
      <w:pPr>
        <w:keepNext w:val="0"/>
        <w:keepLines w:val="0"/>
        <w:widowControl w:val="0"/>
        <w:suppressLineNumbers w:val="0"/>
        <w:spacing w:before="0" w:beforeAutospacing="0" w:after="0" w:afterAutospacing="0" w:line="580" w:lineRule="exact"/>
        <w:ind w:left="0" w:right="0" w:firstLine="560" w:firstLineChars="200"/>
        <w:jc w:val="both"/>
        <w:outlineLvl w:val="0"/>
        <w:rPr>
          <w:rFonts w:hint="eastAsia" w:ascii="黑体" w:hAnsi="宋体" w:eastAsia="黑体" w:cs="黑体"/>
          <w:sz w:val="28"/>
          <w:szCs w:val="28"/>
          <w:lang w:val="en-US"/>
        </w:rPr>
      </w:pPr>
      <w:r>
        <w:rPr>
          <w:rFonts w:hint="eastAsia" w:ascii="黑体" w:hAnsi="宋体" w:eastAsia="黑体" w:cs="黑体"/>
          <w:kern w:val="2"/>
          <w:sz w:val="28"/>
          <w:szCs w:val="28"/>
          <w:lang w:val="en-US" w:eastAsia="zh-CN" w:bidi="ar"/>
        </w:rPr>
        <w:t>二十四、脑卒中后遗症鉴定标准</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1．有脑卒中的病史（脑溢血或脑梗塞）;</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2．临床上主要有头昏头痛、偏瘫或全瘫、语言功能障碍、中枢性面瘫、吞咽困难、饮水呛咳、共济失调或大小便失禁等表现;</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3．有与患者症状相对应的头部影像学检查（CT与磁共振）；</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4．NIHSS评分&gt;3；</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5．排外其他能引起与脑卒中相似症状体征的疾病。</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黑体" w:hAnsi="宋体" w:eastAsia="黑体" w:cs="黑体"/>
          <w:sz w:val="28"/>
          <w:szCs w:val="28"/>
          <w:lang w:val="en-US"/>
        </w:rPr>
      </w:pPr>
      <w:r>
        <w:rPr>
          <w:rFonts w:hint="eastAsia" w:ascii="仿宋" w:hAnsi="仿宋" w:eastAsia="仿宋" w:cs="仿宋"/>
          <w:kern w:val="2"/>
          <w:sz w:val="28"/>
          <w:szCs w:val="28"/>
          <w:lang w:val="en-US" w:eastAsia="zh-CN" w:bidi="ar"/>
        </w:rPr>
        <w:t>3．实验室检查报告单复印件。</w:t>
      </w:r>
    </w:p>
    <w:p>
      <w:pPr>
        <w:keepNext w:val="0"/>
        <w:keepLines w:val="0"/>
        <w:widowControl w:val="0"/>
        <w:suppressLineNumbers w:val="0"/>
        <w:spacing w:before="0" w:beforeAutospacing="0" w:after="0" w:afterAutospacing="0" w:line="580" w:lineRule="exact"/>
        <w:ind w:left="0" w:right="0" w:firstLine="560" w:firstLineChars="200"/>
        <w:jc w:val="both"/>
        <w:outlineLvl w:val="0"/>
        <w:rPr>
          <w:rFonts w:hint="eastAsia" w:ascii="黑体" w:hAnsi="宋体" w:eastAsia="黑体" w:cs="黑体"/>
          <w:sz w:val="28"/>
          <w:szCs w:val="28"/>
          <w:lang w:val="en-US"/>
        </w:rPr>
      </w:pPr>
      <w:r>
        <w:rPr>
          <w:rFonts w:hint="eastAsia" w:ascii="黑体" w:hAnsi="宋体" w:eastAsia="黑体" w:cs="黑体"/>
          <w:kern w:val="2"/>
          <w:sz w:val="28"/>
          <w:szCs w:val="28"/>
          <w:lang w:val="en-US" w:eastAsia="zh-CN" w:bidi="ar"/>
        </w:rPr>
        <w:t>二十五、癫痫鉴定标准</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1．临床上有反复发作性的肢体抽搐伴意识障碍的病史和体征；</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2．脑电图示痫样放电（常见棘尖波或尖波）；</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3．常用抗癫痫药物有效；</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4．排除能引起相似症状的疾患。</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黑体" w:hAnsi="宋体" w:eastAsia="黑体" w:cs="黑体"/>
          <w:sz w:val="28"/>
          <w:szCs w:val="28"/>
          <w:lang w:val="en-US"/>
        </w:rPr>
      </w:pPr>
      <w:r>
        <w:rPr>
          <w:rFonts w:hint="eastAsia" w:ascii="仿宋" w:hAnsi="仿宋" w:eastAsia="仿宋" w:cs="仿宋"/>
          <w:kern w:val="2"/>
          <w:sz w:val="28"/>
          <w:szCs w:val="28"/>
          <w:lang w:val="en-US" w:eastAsia="zh-CN" w:bidi="ar"/>
        </w:rPr>
        <w:t>3．实验室检查报告单复印件。</w:t>
      </w:r>
    </w:p>
    <w:p>
      <w:pPr>
        <w:keepNext w:val="0"/>
        <w:keepLines w:val="0"/>
        <w:widowControl w:val="0"/>
        <w:suppressLineNumbers w:val="0"/>
        <w:spacing w:before="0" w:beforeAutospacing="0" w:after="0" w:afterAutospacing="0" w:line="580" w:lineRule="exact"/>
        <w:ind w:left="0" w:right="0" w:firstLine="560" w:firstLineChars="200"/>
        <w:jc w:val="both"/>
        <w:outlineLvl w:val="0"/>
        <w:rPr>
          <w:rFonts w:hint="eastAsia" w:ascii="黑体" w:hAnsi="宋体" w:eastAsia="黑体" w:cs="黑体"/>
          <w:sz w:val="28"/>
          <w:szCs w:val="28"/>
          <w:lang w:val="en-US"/>
        </w:rPr>
      </w:pPr>
      <w:r>
        <w:rPr>
          <w:rFonts w:hint="eastAsia" w:ascii="黑体" w:hAnsi="宋体" w:eastAsia="黑体" w:cs="黑体"/>
          <w:kern w:val="2"/>
          <w:sz w:val="28"/>
          <w:szCs w:val="28"/>
          <w:lang w:val="en-US" w:eastAsia="zh-CN" w:bidi="ar"/>
        </w:rPr>
        <w:t>二十六、重症肌无力鉴定标准</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1．临床表现:某些特定的横纹肌无力表现出波动性和易疲劳性，肌无力症状晨轻暮重，持续活动后加重，休息后缓解好转，眼外肌常见受累；</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2．疲劳试验和抗胆碱酯酶试验呈阳性；</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3．肌电图神经重复兴衰刺激检查衰减阳性，血清中可以检测到乙酰胆碱受体的抗体；</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4．恶性肿瘤病史合并肌无力现象；</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5．病情波动，受累骨骼肌易疲劳。</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3．实验室检查报告单复印件。</w:t>
      </w:r>
    </w:p>
    <w:p>
      <w:pPr>
        <w:keepNext w:val="0"/>
        <w:keepLines w:val="0"/>
        <w:widowControl w:val="0"/>
        <w:suppressLineNumbers w:val="0"/>
        <w:spacing w:before="0" w:beforeAutospacing="0" w:after="0" w:afterAutospacing="0" w:line="580" w:lineRule="exact"/>
        <w:ind w:left="0" w:right="0" w:firstLine="560" w:firstLineChars="200"/>
        <w:jc w:val="both"/>
        <w:outlineLvl w:val="0"/>
        <w:rPr>
          <w:rFonts w:hint="eastAsia" w:ascii="黑体" w:hAnsi="宋体" w:eastAsia="黑体" w:cs="黑体"/>
          <w:sz w:val="28"/>
          <w:szCs w:val="28"/>
          <w:lang w:val="en-US"/>
        </w:rPr>
      </w:pPr>
      <w:r>
        <w:rPr>
          <w:rFonts w:hint="eastAsia" w:ascii="黑体" w:hAnsi="宋体" w:eastAsia="黑体" w:cs="黑体"/>
          <w:kern w:val="2"/>
          <w:sz w:val="28"/>
          <w:szCs w:val="28"/>
          <w:lang w:val="en-US" w:eastAsia="zh-CN" w:bidi="ar"/>
        </w:rPr>
        <w:t>二十七、慢性晚期血吸虫病鉴定标准</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1．有反复的疫水接触史；</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2．有血吸虫病病原治疗史；或病原学、血清学检查阳性；</w:t>
      </w:r>
    </w:p>
    <w:p>
      <w:pPr>
        <w:keepNext w:val="0"/>
        <w:keepLines w:val="0"/>
        <w:widowControl w:val="0"/>
        <w:suppressLineNumbers w:val="0"/>
        <w:spacing w:before="0" w:beforeAutospacing="0" w:after="0" w:afterAutospacing="0" w:line="580" w:lineRule="exact"/>
        <w:ind w:left="0" w:right="0" w:firstLine="560" w:firstLineChars="200"/>
        <w:jc w:val="both"/>
        <w:outlineLvl w:val="0"/>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3．具有纤维化一般的临床症状与体征；</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4．门脉高压症的表现。</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560" w:firstLineChars="200"/>
        <w:jc w:val="both"/>
        <w:outlineLvl w:val="0"/>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2．二级以上综合医院或专科医院的住院病历复印件；</w:t>
      </w:r>
    </w:p>
    <w:p>
      <w:pPr>
        <w:keepNext w:val="0"/>
        <w:keepLines w:val="0"/>
        <w:widowControl w:val="0"/>
        <w:suppressLineNumbers w:val="0"/>
        <w:spacing w:before="0" w:beforeAutospacing="0" w:after="0" w:afterAutospacing="0" w:line="580" w:lineRule="exact"/>
        <w:ind w:left="0" w:right="0" w:firstLine="560" w:firstLineChars="200"/>
        <w:jc w:val="both"/>
        <w:outlineLvl w:val="0"/>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3．病原学、血清学检查等报告单复印件；</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黑体" w:hAnsi="宋体" w:eastAsia="黑体" w:cs="黑体"/>
          <w:sz w:val="28"/>
          <w:szCs w:val="28"/>
          <w:lang w:val="en-US"/>
        </w:rPr>
      </w:pPr>
      <w:r>
        <w:rPr>
          <w:rFonts w:hint="eastAsia" w:ascii="仿宋" w:hAnsi="仿宋" w:eastAsia="仿宋" w:cs="仿宋"/>
          <w:kern w:val="2"/>
          <w:sz w:val="28"/>
          <w:szCs w:val="28"/>
          <w:lang w:val="en-US" w:eastAsia="zh-CN" w:bidi="ar"/>
        </w:rPr>
        <w:t>4．肝功能检查、肝影像学检查等报告单复印件。</w:t>
      </w:r>
    </w:p>
    <w:p>
      <w:pPr>
        <w:keepNext w:val="0"/>
        <w:keepLines w:val="0"/>
        <w:widowControl w:val="0"/>
        <w:suppressLineNumbers w:val="0"/>
        <w:spacing w:before="0" w:beforeAutospacing="0" w:after="0" w:afterAutospacing="0" w:line="580" w:lineRule="exact"/>
        <w:ind w:left="0" w:right="0" w:firstLine="560" w:firstLineChars="200"/>
        <w:jc w:val="both"/>
        <w:outlineLvl w:val="0"/>
        <w:rPr>
          <w:rFonts w:hint="eastAsia" w:ascii="黑体" w:hAnsi="宋体" w:eastAsia="黑体" w:cs="黑体"/>
          <w:sz w:val="28"/>
          <w:szCs w:val="28"/>
          <w:lang w:val="en-US"/>
        </w:rPr>
      </w:pPr>
      <w:r>
        <w:rPr>
          <w:rFonts w:hint="eastAsia" w:ascii="黑体" w:hAnsi="宋体" w:eastAsia="黑体" w:cs="黑体"/>
          <w:kern w:val="2"/>
          <w:sz w:val="28"/>
          <w:szCs w:val="28"/>
          <w:lang w:val="en-US" w:eastAsia="zh-CN" w:bidi="ar"/>
        </w:rPr>
        <w:t>二十八、儿童生长激素缺乏症鉴定标准</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1．在相似生活环境下，同种族、同性别、同年龄的个体身高高低于正常人群平均身高两个标准差（-2SD），或低于第三百分位；</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2．经两种不同药物激发试验，峰值低于10ng/ml；</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3．骨龄落后于实际年龄2岁；</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4．5-13岁智能正常。治疗年龄;男3周岁到16周岁，女孩3周岁至14周岁。成年后为了维持身体机能正常，也需要少量药物干预；</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5．身材均匀、幼稚。</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3．脑CT等报告单复印件；</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4．实验室检查报告单复印件（主要有：垂体MRI、卵巢、子宫附件（女性）、雌激素水平六项（女性）睾丸酮（男性）、IgF-1IgF-Bp3、甲状腺功能、染色体检查、肝功能。</w:t>
      </w:r>
    </w:p>
    <w:p>
      <w:pPr>
        <w:keepNext w:val="0"/>
        <w:keepLines w:val="0"/>
        <w:widowControl w:val="0"/>
        <w:suppressLineNumbers w:val="0"/>
        <w:spacing w:before="0" w:beforeAutospacing="0" w:after="0" w:afterAutospacing="0" w:line="580" w:lineRule="exact"/>
        <w:ind w:left="0" w:right="0" w:firstLine="560" w:firstLineChars="200"/>
        <w:jc w:val="both"/>
        <w:outlineLvl w:val="0"/>
        <w:rPr>
          <w:rFonts w:hint="eastAsia" w:ascii="黑体" w:hAnsi="宋体" w:eastAsia="黑体" w:cs="黑体"/>
          <w:sz w:val="28"/>
          <w:szCs w:val="28"/>
          <w:lang w:val="en-US"/>
        </w:rPr>
      </w:pPr>
      <w:r>
        <w:rPr>
          <w:rFonts w:hint="eastAsia" w:ascii="黑体" w:hAnsi="宋体" w:eastAsia="黑体" w:cs="黑体"/>
          <w:kern w:val="2"/>
          <w:sz w:val="28"/>
          <w:szCs w:val="28"/>
          <w:lang w:val="en-US" w:eastAsia="zh-CN" w:bidi="ar"/>
        </w:rPr>
        <w:t>二十九、类风湿性关节炎鉴定标准</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1．至少有一个关节明确表现为滑膜炎（肿胀），滑膜炎无法用其他疾病解释；评分系统得分≥6分。</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2．评分系统：</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1个大关节0分</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2—10个大关节1分</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1—3个小关节（伴或不伴大关节受累）2分</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4-10个小关节（伴或不伴大关节受累）3分</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&gt;10个关节（至少一个小关节累）5分</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血清学检查（至少需要一条）</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RF和抗CCP均为阴性0分</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RF和/或抗CCP低滴度阳性2分</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RF和/或抗CCP高滴度阳性3分</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急性时相反应物（至少需要一条）</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CRP和ESR均为正常0分</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CRP或ESR异常1分</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症状持续时间&lt;6周0分</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症状持续时间≥6周1分</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560" w:firstLineChars="200"/>
        <w:jc w:val="both"/>
        <w:outlineLvl w:val="0"/>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560" w:firstLineChars="200"/>
        <w:jc w:val="both"/>
        <w:outlineLvl w:val="0"/>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3．RF、抗CCP、CRP、ESR等报告单复印件；</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黑体" w:hAnsi="宋体" w:eastAsia="黑体" w:cs="黑体"/>
          <w:sz w:val="28"/>
          <w:szCs w:val="28"/>
          <w:lang w:val="en-US"/>
        </w:rPr>
      </w:pPr>
      <w:r>
        <w:rPr>
          <w:rFonts w:hint="eastAsia" w:ascii="仿宋" w:hAnsi="仿宋" w:eastAsia="仿宋" w:cs="仿宋"/>
          <w:kern w:val="2"/>
          <w:sz w:val="28"/>
          <w:szCs w:val="28"/>
          <w:lang w:val="en-US" w:eastAsia="zh-CN" w:bidi="ar"/>
        </w:rPr>
        <w:t>4．关节受累的相关影像学检查报告单复印件。</w:t>
      </w:r>
    </w:p>
    <w:p>
      <w:pPr>
        <w:keepNext w:val="0"/>
        <w:keepLines w:val="0"/>
        <w:widowControl w:val="0"/>
        <w:suppressLineNumbers w:val="0"/>
        <w:spacing w:before="0" w:beforeAutospacing="0" w:after="0" w:afterAutospacing="0" w:line="580" w:lineRule="exact"/>
        <w:ind w:left="0" w:right="0" w:firstLine="560" w:firstLineChars="200"/>
        <w:jc w:val="both"/>
        <w:outlineLvl w:val="0"/>
        <w:rPr>
          <w:rFonts w:hint="eastAsia" w:ascii="黑体" w:hAnsi="宋体" w:eastAsia="黑体" w:cs="黑体"/>
          <w:sz w:val="28"/>
          <w:szCs w:val="28"/>
          <w:lang w:val="en-US"/>
        </w:rPr>
      </w:pPr>
      <w:r>
        <w:rPr>
          <w:rFonts w:hint="eastAsia" w:ascii="黑体" w:hAnsi="宋体" w:eastAsia="黑体" w:cs="黑体"/>
          <w:kern w:val="2"/>
          <w:sz w:val="28"/>
          <w:szCs w:val="28"/>
          <w:lang w:val="en-US" w:eastAsia="zh-CN" w:bidi="ar"/>
        </w:rPr>
        <w:t>三十、肺部非结核分枝杆菌病鉴定标准</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1．具有呼吸系统症状和全身症状；</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2．经胸部影像学检查发现空洞性阴影、多灶性支气管扩张以及多发性小结节病变等；</w:t>
      </w:r>
    </w:p>
    <w:p>
      <w:pPr>
        <w:keepNext w:val="0"/>
        <w:keepLines w:val="0"/>
        <w:widowControl w:val="0"/>
        <w:suppressLineNumbers w:val="0"/>
        <w:spacing w:before="0" w:beforeAutospacing="0" w:after="0" w:afterAutospacing="0" w:line="580" w:lineRule="exact"/>
        <w:ind w:left="0" w:right="0" w:firstLine="560" w:firstLineChars="200"/>
        <w:jc w:val="both"/>
        <w:outlineLvl w:val="0"/>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3．已排除其他疾病；</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4．在确保标本无外源性污染的前提下，符合以下条件之一者可做出NTM肺病的诊断。(1)痰NTM培养2次均为同一致病菌；（2）支气管灌洗液NTM培养1次阳性，阳性度2+以上；（3）经支气管镜或其他途径肺活组织检查（活检），发现分枝杆菌组织病理学特征性改变（肉芽肿性炎症或抗酸染色阳性），并且NTM培养阳性；（4）活检发现分枝杆菌病组织病理学特征性改变（肉芽肿性炎症或抗酸染色阳性），并且1次或1次以上的痰标本和支气管冲洗液标本中NTM培养阳性。</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560" w:firstLineChars="200"/>
        <w:jc w:val="both"/>
        <w:outlineLvl w:val="0"/>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3．实验室检查报告单复印件。</w:t>
      </w:r>
    </w:p>
    <w:p>
      <w:pPr>
        <w:keepNext w:val="0"/>
        <w:keepLines w:val="0"/>
        <w:widowControl w:val="0"/>
        <w:suppressLineNumbers w:val="0"/>
        <w:spacing w:before="0" w:beforeAutospacing="0" w:after="0" w:afterAutospacing="0"/>
        <w:ind w:left="0" w:right="0"/>
        <w:jc w:val="both"/>
        <w:rPr>
          <w:sz w:val="40"/>
          <w:szCs w:val="40"/>
          <w:lang w:val="en-US"/>
        </w:rPr>
      </w:pPr>
    </w:p>
    <w:p>
      <w:pPr>
        <w:keepNext w:val="0"/>
        <w:keepLines w:val="0"/>
        <w:widowControl w:val="0"/>
        <w:suppressLineNumbers w:val="0"/>
        <w:spacing w:before="0" w:beforeAutospacing="0" w:after="0" w:afterAutospacing="0"/>
        <w:ind w:left="0" w:right="0"/>
        <w:jc w:val="both"/>
        <w:rPr>
          <w:sz w:val="40"/>
          <w:szCs w:val="40"/>
          <w:lang w:val="en-US"/>
        </w:rPr>
      </w:pPr>
    </w:p>
    <w:p>
      <w:pPr>
        <w:keepNext w:val="0"/>
        <w:keepLines w:val="0"/>
        <w:widowControl w:val="0"/>
        <w:suppressLineNumbers w:val="0"/>
        <w:spacing w:before="0" w:beforeAutospacing="0" w:after="0" w:afterAutospacing="0"/>
        <w:ind w:left="0" w:right="0"/>
        <w:jc w:val="both"/>
        <w:rPr>
          <w:sz w:val="40"/>
          <w:szCs w:val="40"/>
          <w:lang w:val="en-US"/>
        </w:rPr>
      </w:pPr>
    </w:p>
    <w:p>
      <w:pPr>
        <w:keepNext w:val="0"/>
        <w:keepLines w:val="0"/>
        <w:widowControl w:val="0"/>
        <w:suppressLineNumbers w:val="0"/>
        <w:spacing w:before="0" w:beforeAutospacing="0" w:after="0" w:afterAutospacing="0"/>
        <w:ind w:left="0" w:right="0"/>
        <w:jc w:val="left"/>
        <w:rPr>
          <w:sz w:val="28"/>
          <w:szCs w:val="28"/>
          <w:lang w:val="en-US"/>
        </w:rPr>
      </w:pPr>
      <w:r>
        <w:rPr>
          <w:rFonts w:hint="eastAsia" w:ascii="Calibri" w:hAnsi="Calibri" w:eastAsia="宋体" w:cs="宋体"/>
          <w:kern w:val="2"/>
          <w:sz w:val="28"/>
          <w:szCs w:val="28"/>
          <w:lang w:val="en-US" w:eastAsia="zh-CN" w:bidi="ar"/>
        </w:rPr>
        <w:t>基本医疗保险参保人员手工零星报销所需材料：</w:t>
      </w:r>
    </w:p>
    <w:p>
      <w:pPr>
        <w:keepNext w:val="0"/>
        <w:keepLines w:val="0"/>
        <w:widowControl w:val="0"/>
        <w:numPr>
          <w:ilvl w:val="0"/>
          <w:numId w:val="98"/>
        </w:numPr>
        <w:suppressLineNumbers w:val="0"/>
        <w:spacing w:before="0" w:beforeAutospacing="0" w:after="0" w:afterAutospacing="0"/>
        <w:ind w:left="0" w:right="0" w:firstLine="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医保电子凭证或有效身份证件或社保卡；</w:t>
      </w:r>
    </w:p>
    <w:p>
      <w:pPr>
        <w:keepNext w:val="0"/>
        <w:keepLines w:val="0"/>
        <w:widowControl w:val="0"/>
        <w:numPr>
          <w:ilvl w:val="0"/>
          <w:numId w:val="98"/>
        </w:numPr>
        <w:suppressLineNumbers w:val="0"/>
        <w:spacing w:before="0" w:beforeAutospacing="0" w:after="0" w:afterAutospacing="0"/>
        <w:ind w:left="0" w:right="0" w:firstLine="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医院收费票据；</w:t>
      </w:r>
    </w:p>
    <w:p>
      <w:pPr>
        <w:keepNext w:val="0"/>
        <w:keepLines w:val="0"/>
        <w:widowControl w:val="0"/>
        <w:numPr>
          <w:ilvl w:val="0"/>
          <w:numId w:val="98"/>
        </w:numPr>
        <w:suppressLineNumbers w:val="0"/>
        <w:spacing w:before="0" w:beforeAutospacing="0" w:after="0" w:afterAutospacing="0"/>
        <w:ind w:left="0" w:right="0" w:firstLine="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门急诊费用清单；</w:t>
      </w:r>
    </w:p>
    <w:p>
      <w:pPr>
        <w:keepNext w:val="0"/>
        <w:keepLines w:val="0"/>
        <w:widowControl w:val="0"/>
        <w:numPr>
          <w:ilvl w:val="0"/>
          <w:numId w:val="98"/>
        </w:numPr>
        <w:suppressLineNumbers w:val="0"/>
        <w:spacing w:before="0" w:beforeAutospacing="0" w:after="0" w:afterAutospacing="0"/>
        <w:ind w:left="0" w:right="0" w:firstLine="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意外伤害就医如涉及第三方应提供交警事故认定书、法院判决书、调解协议书等公检法部门出具的相关证明材料，无法提供的应填写个人承诺书；</w:t>
      </w:r>
    </w:p>
    <w:p>
      <w:pPr>
        <w:keepNext w:val="0"/>
        <w:keepLines w:val="0"/>
        <w:widowControl w:val="0"/>
        <w:numPr>
          <w:ilvl w:val="0"/>
          <w:numId w:val="98"/>
        </w:numPr>
        <w:suppressLineNumbers w:val="0"/>
        <w:spacing w:before="0" w:beforeAutospacing="0" w:after="0" w:afterAutospacing="0"/>
        <w:ind w:left="0" w:right="0" w:firstLine="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院前急诊需提供急诊诊断证明。</w:t>
      </w:r>
    </w:p>
    <w:p>
      <w:pPr>
        <w:keepNext w:val="0"/>
        <w:keepLines w:val="0"/>
        <w:widowControl w:val="0"/>
        <w:suppressLineNumbers w:val="0"/>
        <w:spacing w:before="0" w:beforeAutospacing="0" w:after="0" w:afterAutospacing="0"/>
        <w:ind w:left="0" w:right="0"/>
        <w:jc w:val="both"/>
        <w:rPr>
          <w:rFonts w:hint="eastAsia" w:ascii="仿宋" w:hAnsi="仿宋" w:eastAsia="仿宋" w:cs="仿宋"/>
          <w:sz w:val="28"/>
          <w:szCs w:val="28"/>
          <w:lang w:val="en-US"/>
        </w:rPr>
      </w:pPr>
    </w:p>
    <w:p>
      <w:pPr>
        <w:keepNext w:val="0"/>
        <w:keepLines w:val="0"/>
        <w:widowControl w:val="0"/>
        <w:suppressLineNumbers w:val="0"/>
        <w:spacing w:before="0" w:beforeAutospacing="0" w:after="0" w:afterAutospacing="0"/>
        <w:ind w:left="0" w:right="0"/>
        <w:jc w:val="both"/>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城乡居民基本医疗保险参保登记（含 注销）</w:t>
      </w:r>
    </w:p>
    <w:p>
      <w:pPr>
        <w:keepNext w:val="0"/>
        <w:keepLines w:val="0"/>
        <w:widowControl w:val="0"/>
        <w:suppressLineNumbers w:val="0"/>
        <w:spacing w:before="0" w:beforeAutospacing="0" w:after="0" w:afterAutospacing="0" w:line="520" w:lineRule="exact"/>
        <w:ind w:left="0" w:right="0" w:firstLine="560" w:firstLineChars="200"/>
        <w:jc w:val="both"/>
        <w:rPr>
          <w:rFonts w:hint="eastAsia" w:ascii="黑体" w:hAnsi="宋体" w:eastAsia="黑体" w:cs="仿宋_GB2312"/>
          <w:sz w:val="28"/>
          <w:szCs w:val="28"/>
          <w:lang w:val="en-US"/>
        </w:rPr>
      </w:pPr>
      <w:r>
        <w:rPr>
          <w:rFonts w:hint="eastAsia" w:ascii="黑体" w:hAnsi="宋体" w:eastAsia="黑体" w:cs="仿宋_GB2312"/>
          <w:kern w:val="2"/>
          <w:sz w:val="28"/>
          <w:szCs w:val="28"/>
          <w:lang w:val="en-US" w:eastAsia="zh-CN" w:bidi="ar"/>
        </w:rPr>
        <w:t>所需办理材料：</w:t>
      </w:r>
    </w:p>
    <w:p>
      <w:pPr>
        <w:keepNext w:val="0"/>
        <w:keepLines w:val="0"/>
        <w:widowControl w:val="0"/>
        <w:suppressLineNumbers w:val="0"/>
        <w:spacing w:before="0" w:beforeAutospacing="0" w:after="0" w:afterAutospacing="0" w:line="52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1.有效身份证件（①高等院校、技工学校在校学生由学校统一确认；②港澳台人员提供港澳台居民居住证；③外国人提供外国人居留证件，或外国人永久居留证）；</w:t>
      </w:r>
    </w:p>
    <w:p>
      <w:pPr>
        <w:keepNext w:val="0"/>
        <w:keepLines w:val="0"/>
        <w:widowControl w:val="0"/>
        <w:suppressLineNumbers w:val="0"/>
        <w:spacing w:before="0" w:beforeAutospacing="0" w:after="0" w:afterAutospacing="0" w:line="52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2.《江西省城乡居民基本医疗保险参保登记表》。</w:t>
      </w:r>
    </w:p>
    <w:p>
      <w:pPr>
        <w:keepNext w:val="0"/>
        <w:keepLines w:val="0"/>
        <w:widowControl w:val="0"/>
        <w:suppressLineNumbers w:val="0"/>
        <w:spacing w:before="0" w:beforeAutospacing="0" w:after="0" w:afterAutospacing="0" w:line="520" w:lineRule="exact"/>
        <w:ind w:left="0" w:right="0" w:firstLine="560" w:firstLineChars="200"/>
        <w:jc w:val="both"/>
        <w:rPr>
          <w:rFonts w:hint="eastAsia" w:ascii="仿宋" w:hAnsi="仿宋" w:eastAsia="仿宋" w:cs="仿宋"/>
          <w:sz w:val="28"/>
          <w:szCs w:val="28"/>
          <w:lang w:val="en-US"/>
        </w:rPr>
      </w:pPr>
    </w:p>
    <w:p>
      <w:pPr>
        <w:keepNext w:val="0"/>
        <w:keepLines w:val="0"/>
        <w:widowControl w:val="0"/>
        <w:suppressLineNumbers w:val="0"/>
        <w:spacing w:before="0" w:beforeAutospacing="0" w:after="0" w:afterAutospacing="0"/>
        <w:ind w:left="0" w:right="0"/>
        <w:jc w:val="both"/>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城乡居民基本医疗保险参保信息更登记</w:t>
      </w:r>
    </w:p>
    <w:p>
      <w:pPr>
        <w:keepNext w:val="0"/>
        <w:keepLines w:val="0"/>
        <w:widowControl w:val="0"/>
        <w:suppressLineNumbers w:val="0"/>
        <w:spacing w:before="0" w:beforeAutospacing="0" w:after="0" w:afterAutospacing="0" w:line="520" w:lineRule="exact"/>
        <w:ind w:left="0" w:right="0" w:firstLine="560" w:firstLineChars="200"/>
        <w:jc w:val="both"/>
        <w:rPr>
          <w:rFonts w:hint="eastAsia" w:ascii="黑体" w:hAnsi="宋体" w:eastAsia="黑体" w:cs="仿宋_GB2312"/>
          <w:sz w:val="28"/>
          <w:szCs w:val="28"/>
          <w:lang w:val="en-US"/>
        </w:rPr>
      </w:pPr>
      <w:r>
        <w:rPr>
          <w:rFonts w:hint="eastAsia" w:ascii="黑体" w:hAnsi="宋体" w:eastAsia="黑体" w:cs="仿宋_GB2312"/>
          <w:kern w:val="2"/>
          <w:sz w:val="28"/>
          <w:szCs w:val="28"/>
          <w:lang w:val="en-US" w:eastAsia="zh-CN" w:bidi="ar"/>
        </w:rPr>
        <w:t>所需办理材料：</w:t>
      </w:r>
    </w:p>
    <w:p>
      <w:pPr>
        <w:keepNext w:val="0"/>
        <w:keepLines w:val="0"/>
        <w:widowControl w:val="0"/>
        <w:suppressLineNumbers w:val="0"/>
        <w:spacing w:before="0" w:beforeAutospacing="0" w:after="0" w:afterAutospacing="0" w:line="52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1.医保电子凭证或有效身份证件或社保卡；</w:t>
      </w:r>
    </w:p>
    <w:p>
      <w:pPr>
        <w:keepNext w:val="0"/>
        <w:keepLines w:val="0"/>
        <w:widowControl w:val="0"/>
        <w:suppressLineNumbers w:val="0"/>
        <w:spacing w:before="0" w:beforeAutospacing="0" w:after="0" w:afterAutospacing="0" w:line="52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2.《江西省基本医疗保险职工参保信息变更登记表》（关键信息变更加盖单位公章）；</w:t>
      </w:r>
    </w:p>
    <w:p>
      <w:pPr>
        <w:keepNext w:val="0"/>
        <w:keepLines w:val="0"/>
        <w:widowControl w:val="0"/>
        <w:suppressLineNumbers w:val="0"/>
        <w:spacing w:before="0" w:beforeAutospacing="0" w:after="0" w:afterAutospacing="0" w:line="52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3.变更姓名、性别、身份证号、出生日期、缴费月数等关键信息需提供必要的对应辅助材料。</w:t>
      </w:r>
    </w:p>
    <w:p>
      <w:pPr>
        <w:keepNext w:val="0"/>
        <w:keepLines w:val="0"/>
        <w:widowControl w:val="0"/>
        <w:suppressLineNumbers w:val="0"/>
        <w:spacing w:before="0" w:beforeAutospacing="0" w:after="0" w:afterAutospacing="0"/>
        <w:ind w:left="0" w:right="0"/>
        <w:jc w:val="both"/>
        <w:rPr>
          <w:rFonts w:hint="eastAsia" w:ascii="黑体" w:hAnsi="宋体" w:eastAsia="黑体" w:cs="黑体"/>
          <w:bCs/>
          <w:sz w:val="40"/>
          <w:szCs w:val="40"/>
          <w:lang w:val="en-US" w:eastAsia="zh-CN"/>
        </w:rPr>
      </w:pPr>
    </w:p>
    <w:p>
      <w:pPr>
        <w:keepNext w:val="0"/>
        <w:keepLines w:val="0"/>
        <w:widowControl w:val="0"/>
        <w:suppressLineNumbers w:val="0"/>
        <w:spacing w:before="0" w:beforeAutospacing="0" w:after="0" w:afterAutospacing="0"/>
        <w:ind w:left="0" w:right="0"/>
        <w:jc w:val="both"/>
        <w:rPr>
          <w:rFonts w:hint="eastAsia" w:ascii="黑体" w:hAnsi="宋体" w:eastAsia="黑体" w:cs="黑体"/>
          <w:bCs/>
          <w:sz w:val="40"/>
          <w:szCs w:val="40"/>
          <w:lang w:val="en-US" w:eastAsia="zh-CN"/>
        </w:rPr>
      </w:pPr>
    </w:p>
    <w:p>
      <w:pPr>
        <w:pStyle w:val="2"/>
        <w:widowControl/>
        <w:spacing w:line="480" w:lineRule="exact"/>
        <w:jc w:val="center"/>
        <w:rPr>
          <w:rFonts w:hint="eastAsia" w:ascii="宋体" w:hAnsi="宋体" w:eastAsia="宋体" w:cs="宋体"/>
          <w:sz w:val="40"/>
          <w:szCs w:val="40"/>
          <w:lang w:val="en-US"/>
        </w:rPr>
      </w:pPr>
      <w:r>
        <w:rPr>
          <w:rFonts w:hint="eastAsia" w:ascii="宋体" w:hAnsi="宋体" w:eastAsia="宋体" w:cs="宋体"/>
          <w:sz w:val="40"/>
          <w:szCs w:val="40"/>
          <w:lang w:eastAsia="zh-CN"/>
        </w:rPr>
        <w:t>遗失补办残疾人证办事流程</w:t>
      </w:r>
    </w:p>
    <w:p>
      <w:pPr>
        <w:keepNext w:val="0"/>
        <w:keepLines w:val="0"/>
        <w:widowControl w:val="0"/>
        <w:suppressLineNumbers w:val="0"/>
        <w:spacing w:before="0" w:beforeAutospacing="0" w:after="0" w:afterAutospacing="0" w:line="440" w:lineRule="exact"/>
        <w:ind w:left="0" w:right="0" w:firstLine="562" w:firstLineChars="200"/>
        <w:jc w:val="both"/>
        <w:rPr>
          <w:rFonts w:hint="eastAsia" w:ascii="宋体" w:hAnsi="宋体" w:eastAsia="宋体" w:cs="宋体"/>
          <w:b/>
          <w:bCs w:val="0"/>
          <w:sz w:val="28"/>
          <w:szCs w:val="28"/>
          <w:lang w:val="en-US"/>
        </w:rPr>
      </w:pPr>
    </w:p>
    <w:p>
      <w:pPr>
        <w:keepNext w:val="0"/>
        <w:keepLines w:val="0"/>
        <w:widowControl w:val="0"/>
        <w:suppressLineNumbers w:val="0"/>
        <w:spacing w:before="0" w:beforeAutospacing="0" w:after="0" w:afterAutospacing="0" w:line="440" w:lineRule="exact"/>
        <w:ind w:left="0" w:right="0" w:firstLine="560" w:firstLineChars="200"/>
        <w:jc w:val="both"/>
        <w:rPr>
          <w:rFonts w:hint="eastAsia" w:ascii="黑体" w:hAnsi="宋体" w:eastAsia="黑体" w:cs="黑体"/>
          <w:sz w:val="28"/>
          <w:szCs w:val="28"/>
          <w:lang w:val="en-US"/>
        </w:rPr>
      </w:pPr>
      <w:r>
        <w:rPr>
          <w:rFonts w:hint="eastAsia" w:ascii="黑体" w:hAnsi="宋体" w:eastAsia="黑体" w:cs="黑体"/>
          <w:kern w:val="2"/>
          <w:sz w:val="28"/>
          <w:szCs w:val="28"/>
          <w:lang w:val="en-US" w:eastAsia="zh-CN" w:bidi="ar"/>
        </w:rPr>
        <w:t>一、申请材料</w:t>
      </w:r>
    </w:p>
    <w:p>
      <w:pPr>
        <w:keepNext w:val="0"/>
        <w:keepLines w:val="0"/>
        <w:widowControl w:val="0"/>
        <w:suppressLineNumbers w:val="0"/>
        <w:spacing w:before="0" w:beforeAutospacing="0" w:after="0" w:afterAutospacing="0" w:line="440" w:lineRule="exact"/>
        <w:ind w:left="0" w:right="0" w:firstLine="560" w:firstLineChars="200"/>
        <w:jc w:val="both"/>
        <w:rPr>
          <w:rFonts w:hint="eastAsia" w:ascii="方正仿宋_GB2312" w:hAnsi="方正仿宋_GB2312" w:eastAsia="方正仿宋_GB2312" w:cs="方正仿宋_GB2312"/>
          <w:sz w:val="28"/>
          <w:szCs w:val="28"/>
          <w:lang w:val="en-US"/>
        </w:rPr>
      </w:pPr>
      <w:r>
        <w:rPr>
          <w:rFonts w:hint="eastAsia" w:ascii="方正仿宋_GB2312" w:hAnsi="方正仿宋_GB2312" w:eastAsia="方正仿宋_GB2312" w:cs="方正仿宋_GB2312"/>
          <w:kern w:val="2"/>
          <w:sz w:val="28"/>
          <w:szCs w:val="28"/>
          <w:lang w:val="en-US" w:eastAsia="zh-CN" w:bidi="ar"/>
        </w:rPr>
        <w:t>申请人或委托代理人携带残疾人身份证、户口本、残疾证遗失申明书，一张两寸免冠照片到乡镇（中心）便民服务中心窗口填写《中华人民共和国残疾人证申请表》。</w:t>
      </w:r>
    </w:p>
    <w:p>
      <w:pPr>
        <w:keepNext w:val="0"/>
        <w:keepLines w:val="0"/>
        <w:widowControl w:val="0"/>
        <w:numPr>
          <w:ilvl w:val="0"/>
          <w:numId w:val="99"/>
        </w:numPr>
        <w:suppressLineNumbers w:val="0"/>
        <w:spacing w:before="0" w:beforeAutospacing="0" w:after="0" w:afterAutospacing="0" w:line="440" w:lineRule="exact"/>
        <w:ind w:left="0" w:right="0" w:firstLine="560" w:firstLineChars="200"/>
        <w:jc w:val="both"/>
        <w:rPr>
          <w:rFonts w:hint="eastAsia" w:ascii="黑体" w:hAnsi="宋体" w:eastAsia="黑体" w:cs="黑体"/>
          <w:sz w:val="28"/>
          <w:szCs w:val="28"/>
          <w:lang w:val="en-US"/>
        </w:rPr>
      </w:pPr>
      <w:r>
        <w:rPr>
          <w:rFonts w:hint="eastAsia" w:ascii="黑体" w:hAnsi="宋体" w:eastAsia="黑体" w:cs="黑体"/>
          <w:kern w:val="2"/>
          <w:sz w:val="28"/>
          <w:szCs w:val="28"/>
          <w:lang w:val="en-US" w:eastAsia="zh-CN" w:bidi="ar"/>
        </w:rPr>
        <w:t>受理条件</w:t>
      </w:r>
    </w:p>
    <w:p>
      <w:pPr>
        <w:keepNext w:val="0"/>
        <w:keepLines w:val="0"/>
        <w:widowControl w:val="0"/>
        <w:suppressLineNumbers w:val="0"/>
        <w:spacing w:before="0" w:beforeAutospacing="0" w:after="0" w:afterAutospacing="0" w:line="440" w:lineRule="exact"/>
        <w:ind w:left="0" w:right="0" w:firstLine="560" w:firstLineChars="200"/>
        <w:jc w:val="both"/>
        <w:rPr>
          <w:rFonts w:hint="eastAsia" w:ascii="方正仿宋_GB2312" w:hAnsi="方正仿宋_GB2312" w:eastAsia="方正仿宋_GB2312" w:cs="方正仿宋_GB2312"/>
          <w:sz w:val="28"/>
          <w:szCs w:val="28"/>
          <w:lang w:val="en-US"/>
        </w:rPr>
      </w:pPr>
      <w:r>
        <w:rPr>
          <w:rFonts w:hint="eastAsia" w:ascii="方正仿宋_GB2312" w:hAnsi="方正仿宋_GB2312" w:eastAsia="方正仿宋_GB2312" w:cs="方正仿宋_GB2312"/>
          <w:kern w:val="2"/>
          <w:sz w:val="28"/>
          <w:szCs w:val="28"/>
          <w:lang w:val="en-US" w:eastAsia="zh-CN" w:bidi="ar"/>
        </w:rPr>
        <w:t>窗口提交材料，申请被受理的，由窗口工作人员当场受理；申请不被受理的，由窗口工作人员口头告知不予受理的理由；申请材料不齐全或者不符合法定形式的，一次性告知需要补正的全部材料。</w:t>
      </w:r>
    </w:p>
    <w:p>
      <w:pPr>
        <w:keepNext w:val="0"/>
        <w:keepLines w:val="0"/>
        <w:widowControl w:val="0"/>
        <w:suppressLineNumbers w:val="0"/>
        <w:spacing w:before="0" w:beforeAutospacing="0" w:after="0" w:afterAutospacing="0" w:line="440" w:lineRule="exact"/>
        <w:ind w:left="0" w:right="0" w:firstLine="560" w:firstLineChars="200"/>
        <w:jc w:val="both"/>
        <w:rPr>
          <w:rFonts w:hint="eastAsia" w:ascii="方正仿宋_GB2312" w:hAnsi="方正仿宋_GB2312" w:eastAsia="方正仿宋_GB2312" w:cs="方正仿宋_GB2312"/>
          <w:sz w:val="28"/>
          <w:szCs w:val="28"/>
          <w:lang w:val="en-US"/>
        </w:rPr>
      </w:pPr>
      <w:r>
        <w:rPr>
          <w:rFonts w:hint="eastAsia" w:ascii="方正仿宋_GB2312" w:hAnsi="方正仿宋_GB2312" w:eastAsia="方正仿宋_GB2312" w:cs="方正仿宋_GB2312"/>
          <w:kern w:val="2"/>
          <w:sz w:val="28"/>
          <w:szCs w:val="28"/>
          <w:lang w:val="en-US" w:eastAsia="zh-CN" w:bidi="ar"/>
        </w:rPr>
        <w:t>【予以批准的条件】 1.需本地户籍； 2.前期已办理过第二代《中华人民共和国残疾人证》，遗失属实。</w:t>
      </w:r>
    </w:p>
    <w:p>
      <w:pPr>
        <w:keepNext w:val="0"/>
        <w:keepLines w:val="0"/>
        <w:widowControl w:val="0"/>
        <w:suppressLineNumbers w:val="0"/>
        <w:spacing w:before="0" w:beforeAutospacing="0" w:after="0" w:afterAutospacing="0" w:line="440" w:lineRule="exact"/>
        <w:ind w:left="0" w:right="0" w:firstLine="560" w:firstLineChars="200"/>
        <w:jc w:val="both"/>
        <w:rPr>
          <w:rFonts w:hint="eastAsia" w:ascii="方正仿宋_GB2312" w:hAnsi="方正仿宋_GB2312" w:eastAsia="方正仿宋_GB2312" w:cs="方正仿宋_GB2312"/>
          <w:sz w:val="28"/>
          <w:szCs w:val="28"/>
          <w:lang w:val="en-US"/>
        </w:rPr>
      </w:pPr>
      <w:r>
        <w:rPr>
          <w:rFonts w:hint="eastAsia" w:ascii="方正仿宋_GB2312" w:hAnsi="方正仿宋_GB2312" w:eastAsia="方正仿宋_GB2312" w:cs="方正仿宋_GB2312"/>
          <w:kern w:val="2"/>
          <w:sz w:val="28"/>
          <w:szCs w:val="28"/>
          <w:lang w:val="en-US" w:eastAsia="zh-CN" w:bidi="ar"/>
        </w:rPr>
        <w:t>【不予批准的条件】 不符合上述条件的。</w:t>
      </w:r>
    </w:p>
    <w:p>
      <w:pPr>
        <w:keepNext w:val="0"/>
        <w:keepLines w:val="0"/>
        <w:widowControl w:val="0"/>
        <w:suppressLineNumbers w:val="0"/>
        <w:spacing w:before="0" w:beforeAutospacing="0" w:after="0" w:afterAutospacing="0" w:line="440" w:lineRule="exact"/>
        <w:ind w:left="0" w:right="0" w:firstLine="560" w:firstLineChars="200"/>
        <w:jc w:val="both"/>
        <w:rPr>
          <w:rFonts w:hint="eastAsia" w:ascii="黑体" w:hAnsi="宋体" w:eastAsia="黑体" w:cs="黑体"/>
          <w:sz w:val="28"/>
          <w:szCs w:val="28"/>
          <w:lang w:val="en-US"/>
        </w:rPr>
      </w:pPr>
      <w:r>
        <w:rPr>
          <w:rFonts w:hint="eastAsia" w:ascii="黑体" w:hAnsi="宋体" w:eastAsia="黑体" w:cs="黑体"/>
          <w:kern w:val="2"/>
          <w:sz w:val="28"/>
          <w:szCs w:val="28"/>
          <w:lang w:val="en-US" w:eastAsia="zh-CN" w:bidi="ar"/>
        </w:rPr>
        <w:t>三、设定依据</w:t>
      </w:r>
    </w:p>
    <w:p>
      <w:pPr>
        <w:keepNext w:val="0"/>
        <w:keepLines w:val="0"/>
        <w:widowControl w:val="0"/>
        <w:suppressLineNumbers w:val="0"/>
        <w:spacing w:before="0" w:beforeAutospacing="0" w:after="0" w:afterAutospacing="0" w:line="440" w:lineRule="exact"/>
        <w:ind w:left="0" w:right="0" w:firstLine="560" w:firstLineChars="200"/>
        <w:jc w:val="both"/>
        <w:rPr>
          <w:rFonts w:hint="eastAsia" w:ascii="方正仿宋_GB2312" w:hAnsi="方正仿宋_GB2312" w:eastAsia="方正仿宋_GB2312" w:cs="方正仿宋_GB2312"/>
          <w:sz w:val="28"/>
          <w:szCs w:val="28"/>
          <w:lang w:val="en-US"/>
        </w:rPr>
      </w:pPr>
      <w:r>
        <w:rPr>
          <w:rFonts w:hint="eastAsia" w:ascii="方正仿宋_GB2312" w:hAnsi="方正仿宋_GB2312" w:eastAsia="方正仿宋_GB2312" w:cs="方正仿宋_GB2312"/>
          <w:kern w:val="2"/>
          <w:sz w:val="28"/>
          <w:szCs w:val="28"/>
          <w:lang w:val="en-US" w:eastAsia="zh-CN" w:bidi="ar"/>
        </w:rPr>
        <w:t>《中华人民共和国</w:t>
      </w:r>
      <w:r>
        <w:rPr>
          <w:rFonts w:hint="default" w:ascii="Calibri" w:hAnsi="Calibri" w:eastAsia="宋体" w:cs="Times New Roman"/>
          <w:kern w:val="2"/>
          <w:sz w:val="20"/>
          <w:szCs w:val="22"/>
          <w:lang w:val="en-US" w:eastAsia="zh-CN" w:bidi="ar"/>
        </w:rPr>
        <w:fldChar w:fldCharType="begin"/>
      </w:r>
      <w:r>
        <w:rPr>
          <w:rFonts w:hint="default" w:ascii="Calibri" w:hAnsi="Calibri" w:eastAsia="宋体" w:cs="Times New Roman"/>
          <w:kern w:val="2"/>
          <w:sz w:val="20"/>
          <w:szCs w:val="22"/>
          <w:lang w:val="en-US" w:eastAsia="zh-CN" w:bidi="ar"/>
        </w:rPr>
        <w:instrText xml:space="preserve"> HYPERLINK "https://baike.baidu.com/item/%E6%AE%8B%E7%96%BE%E4%BA%BA%E8%AF%81" \t "https://baike.baidu.com/item/%E4%B8%AD%E5%8D%8E%E4%BA%BA%E6%B0%91%E5%85%B1%E5%92%8C%E5%9B%BD%E6%AE%8B%E7%96%BE%E4%BA%BA%E8%AF%81%E7%AE%A1%E7%90%86%E5%8A%9E%E6%B3%95/_blank" </w:instrText>
      </w:r>
      <w:r>
        <w:rPr>
          <w:rFonts w:hint="default" w:ascii="Calibri" w:hAnsi="Calibri" w:eastAsia="宋体" w:cs="Times New Roman"/>
          <w:kern w:val="2"/>
          <w:sz w:val="20"/>
          <w:szCs w:val="22"/>
          <w:lang w:val="en-US" w:eastAsia="zh-CN" w:bidi="ar"/>
        </w:rPr>
        <w:fldChar w:fldCharType="separate"/>
      </w:r>
      <w:r>
        <w:rPr>
          <w:rStyle w:val="14"/>
          <w:rFonts w:hint="eastAsia" w:ascii="方正仿宋_GB2312" w:hAnsi="方正仿宋_GB2312" w:eastAsia="方正仿宋_GB2312" w:cs="方正仿宋_GB2312"/>
          <w:color w:val="auto"/>
          <w:sz w:val="28"/>
          <w:szCs w:val="28"/>
          <w:u w:val="none"/>
          <w:lang w:val="en-US"/>
        </w:rPr>
        <w:t>残疾人证</w:t>
      </w:r>
      <w:r>
        <w:rPr>
          <w:rFonts w:hint="default" w:ascii="Calibri" w:hAnsi="Calibri" w:eastAsia="宋体" w:cs="Times New Roman"/>
          <w:kern w:val="2"/>
          <w:sz w:val="20"/>
          <w:szCs w:val="22"/>
          <w:lang w:val="en-US" w:eastAsia="zh-CN" w:bidi="ar"/>
        </w:rPr>
        <w:fldChar w:fldCharType="end"/>
      </w:r>
      <w:r>
        <w:rPr>
          <w:rFonts w:hint="eastAsia" w:ascii="方正仿宋_GB2312" w:hAnsi="方正仿宋_GB2312" w:eastAsia="方正仿宋_GB2312" w:cs="方正仿宋_GB2312"/>
          <w:kern w:val="2"/>
          <w:sz w:val="28"/>
          <w:szCs w:val="28"/>
          <w:lang w:val="en-US" w:eastAsia="zh-CN" w:bidi="ar"/>
        </w:rPr>
        <w:t>管理办法》、《江西省残疾人证管理办法实施细则》。</w:t>
      </w:r>
    </w:p>
    <w:p>
      <w:pPr>
        <w:keepNext w:val="0"/>
        <w:keepLines w:val="0"/>
        <w:widowControl w:val="0"/>
        <w:suppressLineNumbers w:val="0"/>
        <w:spacing w:before="0" w:beforeAutospacing="0" w:after="0" w:afterAutospacing="0" w:line="440" w:lineRule="exact"/>
        <w:ind w:left="0" w:right="0" w:firstLine="560" w:firstLineChars="200"/>
        <w:jc w:val="both"/>
        <w:rPr>
          <w:rFonts w:hint="eastAsia" w:ascii="黑体" w:hAnsi="宋体" w:eastAsia="黑体" w:cs="黑体"/>
          <w:sz w:val="28"/>
          <w:szCs w:val="28"/>
          <w:lang w:val="en-US"/>
        </w:rPr>
      </w:pPr>
      <w:r>
        <w:rPr>
          <w:rFonts w:hint="eastAsia" w:ascii="黑体" w:hAnsi="宋体" w:eastAsia="黑体" w:cs="黑体"/>
          <w:kern w:val="2"/>
          <w:sz w:val="28"/>
          <w:szCs w:val="28"/>
          <w:lang w:val="en-US" w:eastAsia="zh-CN" w:bidi="ar"/>
        </w:rPr>
        <w:t>四、收费情况</w:t>
      </w:r>
    </w:p>
    <w:p>
      <w:pPr>
        <w:keepNext w:val="0"/>
        <w:keepLines w:val="0"/>
        <w:widowControl w:val="0"/>
        <w:suppressLineNumbers w:val="0"/>
        <w:spacing w:before="0" w:beforeAutospacing="0" w:after="0" w:afterAutospacing="0" w:line="440" w:lineRule="exact"/>
        <w:ind w:left="0" w:right="0" w:firstLine="560" w:firstLineChars="200"/>
        <w:jc w:val="both"/>
        <w:rPr>
          <w:rFonts w:hint="eastAsia" w:ascii="方正仿宋_GB2312" w:hAnsi="方正仿宋_GB2312" w:eastAsia="方正仿宋_GB2312" w:cs="方正仿宋_GB2312"/>
          <w:sz w:val="28"/>
          <w:szCs w:val="28"/>
          <w:lang w:val="en-US"/>
        </w:rPr>
      </w:pPr>
      <w:r>
        <w:rPr>
          <w:rFonts w:hint="eastAsia" w:ascii="方正仿宋_GB2312" w:hAnsi="方正仿宋_GB2312" w:eastAsia="方正仿宋_GB2312" w:cs="方正仿宋_GB2312"/>
          <w:kern w:val="2"/>
          <w:sz w:val="28"/>
          <w:szCs w:val="28"/>
          <w:lang w:val="en-US" w:eastAsia="zh-CN" w:bidi="ar"/>
        </w:rPr>
        <w:t>不收费</w:t>
      </w:r>
    </w:p>
    <w:p>
      <w:pPr>
        <w:keepNext w:val="0"/>
        <w:keepLines w:val="0"/>
        <w:widowControl w:val="0"/>
        <w:suppressLineNumbers w:val="0"/>
        <w:spacing w:before="0" w:beforeAutospacing="0" w:after="0" w:afterAutospacing="0" w:line="440" w:lineRule="exact"/>
        <w:ind w:left="0" w:right="0" w:firstLine="560" w:firstLineChars="200"/>
        <w:jc w:val="both"/>
        <w:rPr>
          <w:rFonts w:hint="eastAsia" w:ascii="黑体" w:hAnsi="宋体" w:eastAsia="黑体" w:cs="黑体"/>
          <w:sz w:val="28"/>
          <w:szCs w:val="28"/>
          <w:lang w:val="en-US"/>
        </w:rPr>
      </w:pPr>
      <w:r>
        <w:rPr>
          <w:rFonts w:hint="eastAsia" w:ascii="黑体" w:hAnsi="宋体" w:eastAsia="黑体" w:cs="黑体"/>
          <w:kern w:val="2"/>
          <w:sz w:val="28"/>
          <w:szCs w:val="28"/>
          <w:lang w:val="en-US" w:eastAsia="zh-CN" w:bidi="ar"/>
        </w:rPr>
        <w:t>五、承诺办结时限</w:t>
      </w:r>
    </w:p>
    <w:p>
      <w:pPr>
        <w:keepNext w:val="0"/>
        <w:keepLines w:val="0"/>
        <w:widowControl w:val="0"/>
        <w:suppressLineNumbers w:val="0"/>
        <w:spacing w:before="0" w:beforeAutospacing="0" w:after="0" w:afterAutospacing="0" w:line="440" w:lineRule="exact"/>
        <w:ind w:left="0" w:right="0" w:firstLine="560" w:firstLineChars="200"/>
        <w:jc w:val="both"/>
        <w:rPr>
          <w:rFonts w:hint="eastAsia" w:ascii="方正仿宋_GB2312" w:hAnsi="方正仿宋_GB2312" w:eastAsia="方正仿宋_GB2312" w:cs="方正仿宋_GB2312"/>
          <w:sz w:val="28"/>
          <w:szCs w:val="28"/>
          <w:lang w:val="en-US"/>
        </w:rPr>
      </w:pPr>
      <w:r>
        <w:rPr>
          <w:rFonts w:hint="eastAsia" w:ascii="方正仿宋_GB2312" w:hAnsi="方正仿宋_GB2312" w:eastAsia="方正仿宋_GB2312" w:cs="方正仿宋_GB2312"/>
          <w:kern w:val="2"/>
          <w:sz w:val="28"/>
          <w:szCs w:val="28"/>
          <w:lang w:val="en-US" w:eastAsia="zh-CN" w:bidi="ar"/>
        </w:rPr>
        <w:t>20个工作日。</w:t>
      </w:r>
    </w:p>
    <w:p>
      <w:pPr>
        <w:keepNext w:val="0"/>
        <w:keepLines w:val="0"/>
        <w:widowControl w:val="0"/>
        <w:suppressLineNumbers w:val="0"/>
        <w:spacing w:before="0" w:beforeAutospacing="0" w:after="0" w:afterAutospacing="0" w:line="440" w:lineRule="exact"/>
        <w:ind w:left="0" w:right="0" w:firstLine="560" w:firstLineChars="200"/>
        <w:jc w:val="both"/>
        <w:rPr>
          <w:rFonts w:hint="eastAsia" w:ascii="黑体" w:hAnsi="宋体" w:eastAsia="黑体" w:cs="黑体"/>
          <w:sz w:val="28"/>
          <w:szCs w:val="28"/>
          <w:lang w:val="en-US"/>
        </w:rPr>
      </w:pPr>
      <w:r>
        <w:rPr>
          <w:rFonts w:hint="eastAsia" w:ascii="黑体" w:hAnsi="宋体" w:eastAsia="黑体" w:cs="黑体"/>
          <w:kern w:val="2"/>
          <w:sz w:val="28"/>
          <w:szCs w:val="28"/>
          <w:lang w:val="en-US" w:eastAsia="zh-CN" w:bidi="ar"/>
        </w:rPr>
        <w:t>六、办理结果</w:t>
      </w:r>
    </w:p>
    <w:p>
      <w:pPr>
        <w:keepNext w:val="0"/>
        <w:keepLines w:val="0"/>
        <w:widowControl w:val="0"/>
        <w:suppressLineNumbers w:val="0"/>
        <w:spacing w:before="0" w:beforeAutospacing="0" w:after="0" w:afterAutospacing="0" w:line="440" w:lineRule="exact"/>
        <w:ind w:left="0" w:right="0" w:firstLine="560" w:firstLineChars="200"/>
        <w:jc w:val="both"/>
        <w:rPr>
          <w:rFonts w:hint="eastAsia" w:ascii="方正仿宋_GB2312" w:hAnsi="方正仿宋_GB2312" w:eastAsia="方正仿宋_GB2312" w:cs="方正仿宋_GB2312"/>
          <w:sz w:val="28"/>
          <w:szCs w:val="28"/>
          <w:lang w:val="en-US"/>
        </w:rPr>
      </w:pPr>
      <w:r>
        <w:rPr>
          <w:rFonts w:hint="eastAsia" w:ascii="方正仿宋_GB2312" w:hAnsi="方正仿宋_GB2312" w:eastAsia="方正仿宋_GB2312" w:cs="方正仿宋_GB2312"/>
          <w:kern w:val="2"/>
          <w:sz w:val="28"/>
          <w:szCs w:val="28"/>
          <w:lang w:val="en-US" w:eastAsia="zh-CN" w:bidi="ar"/>
        </w:rPr>
        <w:t xml:space="preserve"> 核发《中华人民共和国残疾人证》，证件有效期为10年。</w:t>
      </w:r>
    </w:p>
    <w:p>
      <w:pPr>
        <w:keepNext w:val="0"/>
        <w:keepLines w:val="0"/>
        <w:widowControl w:val="0"/>
        <w:suppressLineNumbers w:val="0"/>
        <w:spacing w:before="0" w:beforeAutospacing="0" w:after="0" w:afterAutospacing="0" w:line="440" w:lineRule="exact"/>
        <w:ind w:left="0" w:right="0" w:firstLine="560" w:firstLineChars="200"/>
        <w:jc w:val="both"/>
        <w:rPr>
          <w:rFonts w:hint="eastAsia" w:ascii="黑体" w:hAnsi="宋体" w:eastAsia="黑体" w:cs="黑体"/>
          <w:sz w:val="28"/>
          <w:szCs w:val="28"/>
          <w:lang w:val="en-US"/>
        </w:rPr>
      </w:pPr>
      <w:r>
        <w:rPr>
          <w:rFonts w:hint="eastAsia" w:ascii="黑体" w:hAnsi="宋体" w:eastAsia="黑体" w:cs="黑体"/>
          <w:kern w:val="2"/>
          <w:sz w:val="28"/>
          <w:szCs w:val="28"/>
          <w:lang w:val="en-US" w:eastAsia="zh-CN" w:bidi="ar"/>
        </w:rPr>
        <w:t>七、送达方式</w:t>
      </w:r>
    </w:p>
    <w:p>
      <w:pPr>
        <w:keepNext w:val="0"/>
        <w:keepLines w:val="0"/>
        <w:widowControl w:val="0"/>
        <w:suppressLineNumbers w:val="0"/>
        <w:spacing w:before="0" w:beforeAutospacing="0" w:after="0" w:afterAutospacing="0" w:line="440" w:lineRule="exact"/>
        <w:ind w:left="0" w:right="0" w:firstLine="560" w:firstLineChars="200"/>
        <w:jc w:val="both"/>
        <w:rPr>
          <w:rFonts w:hint="eastAsia" w:ascii="方正仿宋_GB2312" w:hAnsi="方正仿宋_GB2312" w:eastAsia="方正仿宋_GB2312" w:cs="方正仿宋_GB2312"/>
          <w:sz w:val="28"/>
          <w:szCs w:val="28"/>
          <w:lang w:val="en-US"/>
        </w:rPr>
      </w:pPr>
      <w:r>
        <w:rPr>
          <w:rFonts w:hint="eastAsia" w:ascii="方正仿宋_GB2312" w:hAnsi="方正仿宋_GB2312" w:eastAsia="方正仿宋_GB2312" w:cs="方正仿宋_GB2312"/>
          <w:kern w:val="2"/>
          <w:sz w:val="28"/>
          <w:szCs w:val="28"/>
          <w:lang w:val="en-US" w:eastAsia="zh-CN" w:bidi="ar"/>
        </w:rPr>
        <w:t>由各乡镇（中心）残联专职委员领取后发放给本人，也可以由本人到原办理窗口自行领取。</w:t>
      </w:r>
    </w:p>
    <w:p>
      <w:pPr>
        <w:keepNext w:val="0"/>
        <w:keepLines w:val="0"/>
        <w:widowControl w:val="0"/>
        <w:suppressLineNumbers w:val="0"/>
        <w:spacing w:before="0" w:beforeAutospacing="0" w:after="0" w:afterAutospacing="0" w:line="440" w:lineRule="exact"/>
        <w:ind w:left="0" w:right="0" w:firstLine="560" w:firstLineChars="200"/>
        <w:jc w:val="both"/>
        <w:rPr>
          <w:rFonts w:hint="eastAsia" w:ascii="黑体" w:hAnsi="宋体" w:eastAsia="黑体" w:cs="黑体"/>
          <w:sz w:val="28"/>
          <w:szCs w:val="28"/>
          <w:lang w:val="en-US"/>
        </w:rPr>
      </w:pPr>
      <w:r>
        <w:rPr>
          <w:rFonts w:hint="eastAsia" w:ascii="黑体" w:hAnsi="宋体" w:eastAsia="黑体" w:cs="黑体"/>
          <w:kern w:val="2"/>
          <w:sz w:val="28"/>
          <w:szCs w:val="28"/>
          <w:lang w:val="en-US" w:eastAsia="zh-CN" w:bidi="ar"/>
        </w:rPr>
        <w:t>八、办理进程查询</w:t>
      </w:r>
    </w:p>
    <w:p>
      <w:pPr>
        <w:keepNext w:val="0"/>
        <w:keepLines w:val="0"/>
        <w:widowControl w:val="0"/>
        <w:suppressLineNumbers w:val="0"/>
        <w:spacing w:before="0" w:beforeAutospacing="0" w:after="0" w:afterAutospacing="0" w:line="440" w:lineRule="exact"/>
        <w:ind w:left="0" w:right="0" w:firstLine="560" w:firstLineChars="200"/>
        <w:jc w:val="both"/>
        <w:rPr>
          <w:rFonts w:hint="eastAsia" w:ascii="方正仿宋_GB2312" w:hAnsi="方正仿宋_GB2312" w:eastAsia="方正仿宋_GB2312" w:cs="方正仿宋_GB2312"/>
          <w:sz w:val="28"/>
          <w:szCs w:val="28"/>
          <w:lang w:val="en-US"/>
        </w:rPr>
      </w:pPr>
      <w:r>
        <w:rPr>
          <w:rFonts w:hint="eastAsia" w:ascii="方正仿宋_GB2312" w:hAnsi="方正仿宋_GB2312" w:eastAsia="方正仿宋_GB2312" w:cs="方正仿宋_GB2312"/>
          <w:kern w:val="2"/>
          <w:sz w:val="28"/>
          <w:szCs w:val="28"/>
          <w:lang w:val="en-US" w:eastAsia="zh-CN" w:bidi="ar"/>
        </w:rPr>
        <w:t>电话查询：0793-5330411</w:t>
      </w:r>
    </w:p>
    <w:p>
      <w:pPr>
        <w:keepNext w:val="0"/>
        <w:keepLines w:val="0"/>
        <w:widowControl w:val="0"/>
        <w:suppressLineNumbers w:val="0"/>
        <w:spacing w:before="0" w:beforeAutospacing="0" w:after="0" w:afterAutospacing="0"/>
        <w:ind w:left="0" w:right="0"/>
        <w:jc w:val="both"/>
        <w:rPr>
          <w:rFonts w:hint="eastAsia" w:ascii="黑体" w:hAnsi="宋体" w:eastAsia="黑体" w:cs="黑体"/>
          <w:bCs/>
          <w:sz w:val="40"/>
          <w:szCs w:val="40"/>
          <w:lang w:val="en-US" w:eastAsia="zh-CN"/>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0"/>
          <w:szCs w:val="40"/>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0"/>
          <w:szCs w:val="40"/>
          <w:lang w:val="en-US"/>
        </w:rPr>
      </w:pPr>
    </w:p>
    <w:p>
      <w:pPr>
        <w:ind w:firstLine="551" w:firstLineChars="196"/>
        <w:jc w:val="center"/>
        <w:rPr>
          <w:rFonts w:hint="eastAsia" w:ascii="仿宋_GB2312" w:eastAsia="仿宋_GB2312"/>
          <w:b/>
          <w:sz w:val="28"/>
          <w:szCs w:val="28"/>
        </w:rPr>
      </w:pPr>
      <w:r>
        <w:rPr>
          <w:rFonts w:hint="eastAsia" w:ascii="仿宋_GB2312" w:eastAsia="仿宋_GB2312"/>
          <w:b/>
          <w:sz w:val="28"/>
          <w:szCs w:val="28"/>
        </w:rPr>
        <w:t>部分农村籍退役士兵老年生活补助的发放《材料甄别、资格核查》</w:t>
      </w:r>
    </w:p>
    <w:p>
      <w:pPr>
        <w:ind w:left="181" w:leftChars="86" w:firstLine="280" w:firstLineChars="100"/>
        <w:rPr>
          <w:rFonts w:hint="eastAsia" w:ascii="仿宋_GB2312" w:eastAsia="仿宋_GB2312"/>
          <w:sz w:val="28"/>
          <w:szCs w:val="28"/>
        </w:rPr>
      </w:pPr>
      <w:r>
        <w:rPr>
          <w:rFonts w:hint="eastAsia" w:ascii="仿宋_GB2312" w:eastAsia="仿宋_GB2312"/>
          <w:sz w:val="28"/>
          <w:szCs w:val="28"/>
        </w:rPr>
        <w:t>(1)享受补助条件：</w:t>
      </w:r>
    </w:p>
    <w:p>
      <w:pPr>
        <w:rPr>
          <w:rFonts w:hint="eastAsia" w:ascii="仿宋_GB2312" w:eastAsia="仿宋_GB2312"/>
          <w:sz w:val="28"/>
          <w:szCs w:val="28"/>
        </w:rPr>
      </w:pPr>
      <w:r>
        <w:rPr>
          <w:rFonts w:hint="eastAsia" w:ascii="仿宋_GB2312" w:eastAsia="仿宋_GB2312"/>
          <w:sz w:val="28"/>
          <w:szCs w:val="28"/>
        </w:rPr>
        <w:t>1954年11月1日试行义务兵役制后至《退役士兵安置条例》实施前入伍；年龄在60周岁以上（含60周岁）；未享受到国家定期抚恤补助；农村籍退役士兵（以上四个条件必须同时符合）</w:t>
      </w:r>
    </w:p>
    <w:p>
      <w:pPr>
        <w:ind w:firstLine="280" w:firstLineChars="100"/>
        <w:rPr>
          <w:rFonts w:hint="eastAsia" w:ascii="仿宋_GB2312" w:eastAsia="仿宋_GB2312"/>
          <w:sz w:val="28"/>
          <w:szCs w:val="28"/>
        </w:rPr>
      </w:pPr>
      <w:r>
        <w:rPr>
          <w:rFonts w:hint="eastAsia" w:ascii="仿宋_GB2312" w:eastAsia="仿宋_GB2312"/>
          <w:sz w:val="28"/>
          <w:szCs w:val="28"/>
        </w:rPr>
        <w:t>（2）农村籍退役士兵老年生活补助标准</w:t>
      </w:r>
    </w:p>
    <w:p>
      <w:pPr>
        <w:rPr>
          <w:rFonts w:hint="eastAsia" w:ascii="仿宋_GB2312" w:eastAsia="仿宋_GB2312"/>
          <w:sz w:val="28"/>
          <w:szCs w:val="28"/>
        </w:rPr>
      </w:pPr>
      <w:r>
        <w:rPr>
          <w:rFonts w:hint="eastAsia" w:ascii="仿宋_GB2312" w:eastAsia="仿宋_GB2312"/>
          <w:sz w:val="28"/>
          <w:szCs w:val="28"/>
        </w:rPr>
        <w:t>每服一年义务兵役（不满一年的按一年计算）。在计算发给生活补助年限时，统一计算方法为：退伍年份与入伍年份相减再加1，即为发给补助的年限（此年限的计算仅为发给老年生活补助所用）。其中属二次入伍的，以其两次发给补助年限之和计算（退伍后当年又重新入伍的，应在总年限的基础上减少1年）。</w:t>
      </w:r>
    </w:p>
    <w:p>
      <w:pPr>
        <w:ind w:left="181" w:leftChars="86" w:firstLine="280" w:firstLineChars="100"/>
        <w:rPr>
          <w:rFonts w:hint="eastAsia" w:ascii="仿宋_GB2312" w:eastAsia="仿宋_GB2312"/>
          <w:sz w:val="28"/>
          <w:szCs w:val="28"/>
        </w:rPr>
      </w:pPr>
      <w:r>
        <w:rPr>
          <w:rFonts w:hint="eastAsia" w:ascii="仿宋_GB2312" w:eastAsia="仿宋_GB2312"/>
          <w:sz w:val="28"/>
          <w:szCs w:val="28"/>
        </w:rPr>
        <w:t>(3)每年发给农村籍退役士兵老的生活补助的起算时间</w:t>
      </w:r>
    </w:p>
    <w:p>
      <w:pPr>
        <w:rPr>
          <w:rFonts w:hint="eastAsia" w:ascii="仿宋_GB2312" w:eastAsia="仿宋_GB2312"/>
          <w:sz w:val="28"/>
          <w:szCs w:val="28"/>
        </w:rPr>
      </w:pPr>
      <w:r>
        <w:rPr>
          <w:rFonts w:hint="eastAsia" w:ascii="仿宋_GB2312" w:eastAsia="仿宋_GB2312"/>
          <w:sz w:val="28"/>
          <w:szCs w:val="28"/>
        </w:rPr>
        <w:t>无论对象出生是在哪个月份，凡满60周岁并符合补助规定条件的农村藉退役士兵，从申请办理时间起发给补助。因某些条件一时无法查证未被认定上报，之后又查找到有效证据而被认定的人员，其生活补助发给时间应从被认定的当月起计算，并纳入下一年度新增人员上报备案。</w:t>
      </w:r>
    </w:p>
    <w:p>
      <w:pPr>
        <w:ind w:left="181" w:leftChars="86" w:firstLine="140" w:firstLineChars="50"/>
        <w:rPr>
          <w:rFonts w:hint="eastAsia" w:ascii="仿宋_GB2312" w:eastAsia="仿宋_GB2312"/>
          <w:sz w:val="28"/>
          <w:szCs w:val="28"/>
        </w:rPr>
      </w:pPr>
      <w:r>
        <w:rPr>
          <w:rFonts w:hint="eastAsia" w:ascii="仿宋_GB2312" w:eastAsia="仿宋_GB2312"/>
          <w:sz w:val="28"/>
          <w:szCs w:val="28"/>
        </w:rPr>
        <w:t>（4）农村籍退役士兵的界定</w:t>
      </w:r>
    </w:p>
    <w:p>
      <w:pPr>
        <w:rPr>
          <w:rFonts w:hint="eastAsia" w:ascii="仿宋_GB2312" w:eastAsia="仿宋_GB2312"/>
          <w:sz w:val="28"/>
          <w:szCs w:val="28"/>
        </w:rPr>
      </w:pPr>
      <w:r>
        <w:rPr>
          <w:rFonts w:hint="eastAsia" w:ascii="仿宋_GB2312" w:eastAsia="仿宋_GB2312"/>
          <w:sz w:val="28"/>
          <w:szCs w:val="28"/>
        </w:rPr>
        <w:t>农村籍退役士兵界定为，退役时落户农村户籍目前仍为农村户籍、退役时落户农村户籍后转为非农户籍的人员。上述人员中不包括已享受退休金或城镇职工养老保险金待遇的人员。</w:t>
      </w:r>
    </w:p>
    <w:p>
      <w:pPr>
        <w:ind w:firstLine="420" w:firstLineChars="150"/>
        <w:rPr>
          <w:rFonts w:hint="eastAsia" w:ascii="仿宋_GB2312" w:eastAsia="仿宋_GB2312"/>
          <w:sz w:val="28"/>
          <w:szCs w:val="28"/>
        </w:rPr>
      </w:pPr>
      <w:r>
        <w:rPr>
          <w:rFonts w:hint="eastAsia" w:ascii="仿宋_GB2312" w:eastAsia="仿宋_GB2312"/>
          <w:sz w:val="28"/>
          <w:szCs w:val="28"/>
        </w:rPr>
        <w:t>(1)审批程序</w:t>
      </w:r>
    </w:p>
    <w:p>
      <w:pPr>
        <w:ind w:firstLine="420" w:firstLineChars="150"/>
        <w:rPr>
          <w:rFonts w:hint="eastAsia" w:ascii="仿宋_GB2312" w:eastAsia="仿宋_GB2312"/>
          <w:sz w:val="28"/>
          <w:szCs w:val="28"/>
        </w:rPr>
      </w:pPr>
      <w:r>
        <w:rPr>
          <w:rFonts w:hint="eastAsia" w:ascii="仿宋_GB2312" w:eastAsia="仿宋_GB2312"/>
          <w:sz w:val="28"/>
          <w:szCs w:val="28"/>
        </w:rPr>
        <w:t>由本人户籍地村（居）委会、乡（镇）和县退役军人事务部门统一调查、审定和申报。</w:t>
      </w:r>
    </w:p>
    <w:p>
      <w:pPr>
        <w:ind w:firstLine="560" w:firstLineChars="200"/>
        <w:rPr>
          <w:rFonts w:hint="eastAsia" w:ascii="仿宋_GB2312" w:eastAsia="仿宋_GB2312"/>
          <w:sz w:val="28"/>
          <w:szCs w:val="28"/>
        </w:rPr>
      </w:pPr>
      <w:r>
        <w:rPr>
          <w:rFonts w:hint="eastAsia" w:ascii="仿宋_GB2312" w:eastAsia="仿宋_GB2312"/>
          <w:sz w:val="28"/>
          <w:szCs w:val="28"/>
        </w:rPr>
        <w:t>①个人申报。符合条件人员需携带本人身份证、户口簿、退伍证等相关证明材料，向本人户籍所在村（居）委会提出申请并办理登记手续，填写有关登记审核表。</w:t>
      </w:r>
    </w:p>
    <w:p>
      <w:pPr>
        <w:ind w:firstLine="560" w:firstLineChars="200"/>
        <w:rPr>
          <w:rFonts w:hint="eastAsia" w:ascii="仿宋_GB2312" w:eastAsia="仿宋_GB2312"/>
          <w:sz w:val="28"/>
          <w:szCs w:val="28"/>
        </w:rPr>
      </w:pPr>
      <w:r>
        <w:rPr>
          <w:rFonts w:hint="eastAsia" w:ascii="仿宋_GB2312" w:hAnsi="宋体" w:eastAsia="仿宋_GB2312"/>
          <w:sz w:val="28"/>
          <w:szCs w:val="28"/>
        </w:rPr>
        <w:t>②</w:t>
      </w:r>
      <w:r>
        <w:rPr>
          <w:rFonts w:hint="eastAsia" w:ascii="仿宋_GB2312" w:eastAsia="仿宋_GB2312"/>
          <w:sz w:val="28"/>
          <w:szCs w:val="28"/>
        </w:rPr>
        <w:t>初审把关。对相关人员的申报材料，由村（居）委会初审、乡（镇）复核，并做好登记工作。对符合条件的签署意见后，将有关登记审核表、人员花名册和个人相关资料复印件等材料上报县级退役军人事务部门；对经复核不符合条件的，应说明理由并告知本人。</w:t>
      </w:r>
    </w:p>
    <w:p>
      <w:pPr>
        <w:ind w:firstLine="560" w:firstLineChars="200"/>
        <w:rPr>
          <w:rFonts w:hint="eastAsia" w:ascii="仿宋_GB2312" w:eastAsia="仿宋_GB2312"/>
          <w:sz w:val="28"/>
          <w:szCs w:val="28"/>
        </w:rPr>
      </w:pPr>
      <w:r>
        <w:rPr>
          <w:rFonts w:hint="eastAsia" w:ascii="仿宋_GB2312" w:hAnsi="宋体" w:eastAsia="仿宋_GB2312"/>
          <w:sz w:val="28"/>
          <w:szCs w:val="28"/>
        </w:rPr>
        <w:t>③</w:t>
      </w:r>
      <w:r>
        <w:rPr>
          <w:rFonts w:hint="eastAsia" w:ascii="仿宋_GB2312" w:eastAsia="仿宋_GB2312"/>
          <w:sz w:val="28"/>
          <w:szCs w:val="28"/>
        </w:rPr>
        <w:t>会审认定。县级退役军人事务部门对乡（镇）上报的材料，组织专门人员认真核实其身份，逐一审定其年龄、服义务兵的年限等条件。对符合条件的，由申请人所在村（居）委会进行张榜公示。对公示期间及以后有异议的，县级退役军人事务部门要组织专人调查核实。经查实不符合条件的，应通知本人并说明理由。</w:t>
      </w:r>
    </w:p>
    <w:p>
      <w:pPr>
        <w:ind w:firstLine="420" w:firstLineChars="150"/>
        <w:rPr>
          <w:rFonts w:hint="eastAsia" w:ascii="仿宋_GB2312" w:eastAsia="仿宋_GB2312"/>
          <w:sz w:val="28"/>
          <w:szCs w:val="28"/>
        </w:rPr>
      </w:pPr>
      <w:r>
        <w:rPr>
          <w:rFonts w:hint="eastAsia" w:ascii="仿宋_GB2312" w:eastAsia="仿宋_GB2312"/>
          <w:sz w:val="28"/>
          <w:szCs w:val="28"/>
        </w:rPr>
        <w:t>(2)人员身份认定依据</w:t>
      </w:r>
    </w:p>
    <w:p>
      <w:pPr>
        <w:ind w:firstLine="280" w:firstLineChars="100"/>
        <w:rPr>
          <w:rFonts w:hint="eastAsia" w:ascii="仿宋_GB2312" w:eastAsia="仿宋_GB2312"/>
          <w:sz w:val="28"/>
          <w:szCs w:val="28"/>
        </w:rPr>
      </w:pPr>
      <w:r>
        <w:rPr>
          <w:rFonts w:hint="eastAsia" w:ascii="仿宋_GB2312" w:eastAsia="仿宋_GB2312"/>
          <w:sz w:val="28"/>
          <w:szCs w:val="28"/>
        </w:rPr>
        <w:t>会审认定的依据应为个人档案、退伍证、户口簿、身份证等有效证明材料。对年龄的认定出现个人档案与身份证不符的，应以身份证为准；对服役年限的认定出现个人档案与退伍证不符的，应以个人档案为准。对无法提供有效证明材料的申报人，由乡（镇）会同同级人武部、村（居）委会和已认定的同乡（镇）、同期入伍、同部队服役的人员进行会审，形成会审纪要后，连同相关资料报县级退役军人事务部门审批。</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办理时间</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法定工作日    冬季上午8:30-12:00  下午14:30-5:30</w:t>
      </w:r>
    </w:p>
    <w:p>
      <w:pPr>
        <w:keepNext w:val="0"/>
        <w:keepLines w:val="0"/>
        <w:widowControl/>
        <w:suppressLineNumbers w:val="0"/>
        <w:spacing w:before="0" w:beforeAutospacing="0" w:after="0" w:afterAutospacing="0"/>
        <w:ind w:left="0" w:right="0" w:firstLine="1980" w:firstLineChars="9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夏季上午8:30-12:00  下午14:30-5:30</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办理期限</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办理地点</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联系电话 5392296</w:t>
      </w: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0"/>
          <w:szCs w:val="40"/>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0"/>
          <w:szCs w:val="40"/>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0"/>
          <w:szCs w:val="40"/>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0"/>
          <w:szCs w:val="40"/>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0"/>
          <w:szCs w:val="40"/>
          <w:lang w:val="en-US"/>
        </w:rPr>
      </w:pPr>
    </w:p>
    <w:p>
      <w:pPr>
        <w:ind w:firstLine="562" w:firstLineChars="200"/>
        <w:jc w:val="center"/>
        <w:rPr>
          <w:rFonts w:hint="eastAsia" w:ascii="仿宋_GB2312" w:eastAsia="仿宋_GB2312"/>
          <w:b/>
          <w:sz w:val="28"/>
          <w:szCs w:val="28"/>
        </w:rPr>
      </w:pPr>
      <w:r>
        <w:rPr>
          <w:rFonts w:hint="eastAsia" w:ascii="仿宋_GB2312" w:eastAsia="仿宋_GB2312"/>
          <w:b/>
          <w:sz w:val="28"/>
          <w:szCs w:val="28"/>
        </w:rPr>
        <w:t>带病回乡退伍军人生活补助(材料收集、资格核查)</w:t>
      </w:r>
    </w:p>
    <w:p>
      <w:pPr>
        <w:keepNext w:val="0"/>
        <w:keepLines w:val="0"/>
        <w:widowControl/>
        <w:suppressLineNumbers w:val="0"/>
        <w:spacing w:before="0" w:beforeAutospacing="0" w:after="0" w:afterAutospacing="0"/>
        <w:ind w:right="0" w:firstLine="482" w:firstLineChars="200"/>
        <w:jc w:val="left"/>
        <w:rPr>
          <w:rFonts w:hint="eastAsia" w:ascii="仿宋_GB2312" w:eastAsia="仿宋_GB2312"/>
          <w:sz w:val="28"/>
          <w:szCs w:val="28"/>
        </w:rPr>
      </w:pPr>
      <w:r>
        <w:rPr>
          <w:rFonts w:hint="eastAsia" w:ascii="仿宋" w:hAnsi="仿宋" w:eastAsia="仿宋" w:cs="仿宋"/>
          <w:b/>
          <w:bCs/>
          <w:color w:val="000000"/>
          <w:kern w:val="0"/>
          <w:sz w:val="24"/>
          <w:szCs w:val="24"/>
          <w:lang w:val="en-US" w:eastAsia="zh-CN" w:bidi="ar"/>
        </w:rPr>
        <w:t>一、申请条件</w:t>
      </w:r>
    </w:p>
    <w:p>
      <w:pPr>
        <w:numPr>
          <w:ilvl w:val="0"/>
          <w:numId w:val="0"/>
        </w:numPr>
        <w:ind w:firstLine="560" w:firstLineChars="200"/>
        <w:rPr>
          <w:rFonts w:hint="eastAsia" w:ascii="仿宋_GB2312" w:eastAsia="仿宋_GB2312"/>
          <w:sz w:val="28"/>
          <w:szCs w:val="28"/>
        </w:rPr>
      </w:pPr>
      <w:r>
        <w:rPr>
          <w:rFonts w:hint="eastAsia" w:ascii="仿宋_GB2312" w:eastAsia="仿宋_GB2312"/>
          <w:sz w:val="28"/>
          <w:szCs w:val="28"/>
        </w:rPr>
        <w:t>在部队服役期间患病，尚未达到评定残疾等级条件</w:t>
      </w:r>
    </w:p>
    <w:p>
      <w:pPr>
        <w:numPr>
          <w:ilvl w:val="0"/>
          <w:numId w:val="0"/>
        </w:numPr>
        <w:ind w:leftChars="200"/>
        <w:rPr>
          <w:rFonts w:hint="eastAsia" w:ascii="仿宋_GB2312" w:eastAsia="仿宋_GB2312"/>
          <w:sz w:val="28"/>
          <w:szCs w:val="28"/>
        </w:rPr>
      </w:pPr>
      <w:r>
        <w:rPr>
          <w:rFonts w:hint="eastAsia" w:ascii="仿宋_GB2312" w:eastAsia="仿宋_GB2312"/>
          <w:sz w:val="28"/>
          <w:szCs w:val="28"/>
        </w:rPr>
        <w:t>有军队医院原始病历或病情记录且病种符合带病回乡常见慢性病范围的；</w:t>
      </w:r>
    </w:p>
    <w:p>
      <w:pPr>
        <w:numPr>
          <w:ilvl w:val="0"/>
          <w:numId w:val="0"/>
        </w:numPr>
        <w:ind w:leftChars="200"/>
        <w:rPr>
          <w:rFonts w:hint="eastAsia" w:ascii="仿宋_GB2312" w:eastAsia="仿宋_GB2312"/>
          <w:sz w:val="28"/>
          <w:szCs w:val="28"/>
        </w:rPr>
      </w:pPr>
      <w:r>
        <w:rPr>
          <w:rFonts w:hint="eastAsia" w:ascii="仿宋_GB2312" w:eastAsia="仿宋_GB2312"/>
          <w:sz w:val="28"/>
          <w:szCs w:val="28"/>
        </w:rPr>
        <w:t>退伍军人。</w:t>
      </w:r>
    </w:p>
    <w:p>
      <w:pPr>
        <w:ind w:firstLine="560" w:firstLineChars="200"/>
        <w:rPr>
          <w:rFonts w:hint="eastAsia" w:ascii="仿宋_GB2312" w:eastAsia="仿宋_GB2312"/>
          <w:sz w:val="28"/>
          <w:szCs w:val="28"/>
        </w:rPr>
      </w:pPr>
      <w:r>
        <w:rPr>
          <w:rFonts w:hint="eastAsia" w:ascii="仿宋_GB2312" w:eastAsia="仿宋_GB2312"/>
          <w:sz w:val="28"/>
          <w:szCs w:val="28"/>
          <w:lang w:eastAsia="zh-CN"/>
        </w:rPr>
        <w:t>二、</w:t>
      </w:r>
      <w:r>
        <w:rPr>
          <w:rFonts w:hint="eastAsia" w:ascii="仿宋_GB2312" w:eastAsia="仿宋_GB2312"/>
          <w:sz w:val="28"/>
          <w:szCs w:val="28"/>
        </w:rPr>
        <w:t>所需材料</w:t>
      </w:r>
    </w:p>
    <w:p>
      <w:pPr>
        <w:ind w:firstLine="560" w:firstLineChars="200"/>
        <w:rPr>
          <w:rFonts w:hint="eastAsia" w:ascii="仿宋_GB2312" w:eastAsia="仿宋_GB2312"/>
          <w:sz w:val="28"/>
          <w:szCs w:val="28"/>
        </w:rPr>
      </w:pPr>
      <w:r>
        <w:rPr>
          <w:rFonts w:hint="eastAsia" w:ascii="仿宋_GB2312" w:eastAsia="仿宋_GB2312"/>
          <w:sz w:val="28"/>
          <w:szCs w:val="28"/>
        </w:rPr>
        <w:t>①个人书面申请</w:t>
      </w:r>
    </w:p>
    <w:p>
      <w:pPr>
        <w:ind w:firstLine="560" w:firstLineChars="200"/>
        <w:rPr>
          <w:rFonts w:hint="eastAsia" w:ascii="仿宋_GB2312" w:eastAsia="仿宋_GB2312"/>
          <w:sz w:val="28"/>
          <w:szCs w:val="28"/>
        </w:rPr>
      </w:pPr>
      <w:r>
        <w:rPr>
          <w:rFonts w:hint="eastAsia" w:ascii="仿宋_GB2312" w:eastAsia="仿宋_GB2312"/>
          <w:sz w:val="28"/>
          <w:szCs w:val="28"/>
        </w:rPr>
        <w:t xml:space="preserve">②户口簿、身份证及复印件 </w:t>
      </w:r>
    </w:p>
    <w:p>
      <w:pPr>
        <w:ind w:firstLine="560" w:firstLineChars="200"/>
        <w:rPr>
          <w:rFonts w:hint="eastAsia" w:ascii="仿宋_GB2312" w:eastAsia="仿宋_GB2312"/>
          <w:sz w:val="28"/>
          <w:szCs w:val="28"/>
        </w:rPr>
      </w:pPr>
      <w:r>
        <w:rPr>
          <w:rFonts w:hint="eastAsia" w:ascii="仿宋_GB2312" w:eastAsia="仿宋_GB2312"/>
          <w:sz w:val="28"/>
          <w:szCs w:val="28"/>
        </w:rPr>
        <w:t>③《退伍军人证》及复印件</w:t>
      </w:r>
    </w:p>
    <w:p>
      <w:pPr>
        <w:ind w:firstLine="560" w:firstLineChars="200"/>
        <w:rPr>
          <w:rFonts w:hint="eastAsia" w:ascii="仿宋_GB2312" w:eastAsia="仿宋_GB2312"/>
          <w:sz w:val="28"/>
          <w:szCs w:val="28"/>
        </w:rPr>
      </w:pPr>
      <w:r>
        <w:rPr>
          <w:rFonts w:hint="eastAsia" w:ascii="仿宋_GB2312" w:eastAsia="仿宋_GB2312"/>
          <w:sz w:val="28"/>
          <w:szCs w:val="28"/>
        </w:rPr>
        <w:t>④村(居)民委员会、乡、镇人民政府、公安等部门出具的申请人是农村户籍的证明</w:t>
      </w:r>
    </w:p>
    <w:p>
      <w:pPr>
        <w:ind w:firstLine="560" w:firstLineChars="200"/>
        <w:rPr>
          <w:rFonts w:hint="eastAsia" w:ascii="仿宋_GB2312" w:eastAsia="仿宋_GB2312"/>
          <w:sz w:val="28"/>
          <w:szCs w:val="28"/>
        </w:rPr>
      </w:pPr>
      <w:r>
        <w:rPr>
          <w:rFonts w:hint="eastAsia" w:ascii="仿宋_GB2312" w:eastAsia="仿宋_GB2312"/>
          <w:sz w:val="28"/>
          <w:szCs w:val="28"/>
        </w:rPr>
        <w:t>⑤原始医疗病历、出院小结或服役期间在军以上单位指定医院就医的相关医疗结论</w:t>
      </w:r>
    </w:p>
    <w:p>
      <w:pPr>
        <w:ind w:firstLine="560" w:firstLineChars="200"/>
        <w:rPr>
          <w:rFonts w:hint="eastAsia" w:ascii="仿宋_GB2312" w:eastAsia="仿宋_GB2312"/>
          <w:sz w:val="28"/>
          <w:szCs w:val="28"/>
        </w:rPr>
      </w:pPr>
      <w:r>
        <w:rPr>
          <w:rFonts w:hint="eastAsia" w:ascii="仿宋_GB2312" w:eastAsia="仿宋_GB2312"/>
          <w:sz w:val="28"/>
          <w:szCs w:val="28"/>
        </w:rPr>
        <w:t>⑥《退伍军人登记表》(复印件需加盖档案管理部门印章)或《退伍证》原件有带病回乡相关记载内容的材料</w:t>
      </w:r>
    </w:p>
    <w:p>
      <w:pPr>
        <w:ind w:firstLine="560" w:firstLineChars="200"/>
        <w:rPr>
          <w:rFonts w:hint="eastAsia" w:ascii="仿宋_GB2312" w:eastAsia="仿宋_GB2312"/>
          <w:sz w:val="28"/>
          <w:szCs w:val="28"/>
        </w:rPr>
      </w:pPr>
      <w:r>
        <w:rPr>
          <w:rFonts w:hint="eastAsia" w:ascii="仿宋_GB2312" w:eastAsia="仿宋_GB2312"/>
          <w:sz w:val="28"/>
          <w:szCs w:val="28"/>
        </w:rPr>
        <w:t>⑦加盖有指定医院病历管理部门印章的近期慢性病(特指军队医院证明中记载的慢性病)就诊病历复印件及相关医疗检查报告、诊断结论等</w:t>
      </w:r>
    </w:p>
    <w:p>
      <w:pPr>
        <w:ind w:firstLine="560" w:firstLineChars="200"/>
        <w:rPr>
          <w:rFonts w:hint="eastAsia" w:ascii="仿宋_GB2312" w:eastAsia="仿宋_GB2312"/>
          <w:sz w:val="28"/>
          <w:szCs w:val="28"/>
        </w:rPr>
      </w:pPr>
      <w:r>
        <w:rPr>
          <w:rFonts w:hint="eastAsia" w:ascii="仿宋_GB2312" w:eastAsia="仿宋_GB2312"/>
          <w:sz w:val="28"/>
          <w:szCs w:val="28"/>
        </w:rPr>
        <w:t>⑧户口簿、身份证、退伍军人证姓名不一致的，应出具派出所证明其是同一人的证明材料</w:t>
      </w:r>
    </w:p>
    <w:p>
      <w:pPr>
        <w:ind w:firstLine="560" w:firstLineChars="200"/>
        <w:rPr>
          <w:rFonts w:hint="eastAsia" w:ascii="仿宋_GB2312" w:eastAsia="仿宋_GB2312"/>
          <w:sz w:val="28"/>
          <w:szCs w:val="28"/>
        </w:rPr>
      </w:pPr>
      <w:r>
        <w:rPr>
          <w:rFonts w:hint="eastAsia" w:ascii="仿宋_GB2312" w:eastAsia="仿宋_GB2312"/>
          <w:sz w:val="28"/>
          <w:szCs w:val="28"/>
        </w:rPr>
        <w:t>⑨2寸近期彩色免冠照片2张</w:t>
      </w:r>
    </w:p>
    <w:p>
      <w:pPr>
        <w:numPr>
          <w:ilvl w:val="0"/>
          <w:numId w:val="0"/>
        </w:numPr>
        <w:ind w:leftChars="200"/>
        <w:rPr>
          <w:rFonts w:hint="eastAsia" w:ascii="仿宋_GB2312" w:eastAsia="仿宋_GB2312"/>
          <w:sz w:val="28"/>
          <w:szCs w:val="28"/>
        </w:rPr>
      </w:pPr>
      <w:r>
        <w:rPr>
          <w:rFonts w:hint="eastAsia" w:ascii="仿宋_GB2312" w:eastAsia="仿宋_GB2312"/>
          <w:sz w:val="28"/>
          <w:szCs w:val="28"/>
          <w:lang w:eastAsia="zh-CN"/>
        </w:rPr>
        <w:t>三、</w:t>
      </w:r>
      <w:r>
        <w:rPr>
          <w:rFonts w:hint="eastAsia" w:ascii="仿宋_GB2312" w:eastAsia="仿宋_GB2312"/>
          <w:sz w:val="28"/>
          <w:szCs w:val="28"/>
        </w:rPr>
        <w:t>审批程序</w:t>
      </w:r>
    </w:p>
    <w:p>
      <w:pPr>
        <w:numPr>
          <w:ilvl w:val="0"/>
          <w:numId w:val="0"/>
        </w:numPr>
        <w:ind w:leftChars="200" w:firstLine="560" w:firstLineChars="200"/>
        <w:rPr>
          <w:rFonts w:hint="eastAsia" w:ascii="仿宋_GB2312" w:eastAsia="仿宋_GB2312"/>
          <w:sz w:val="28"/>
          <w:szCs w:val="28"/>
        </w:rPr>
      </w:pPr>
      <w:r>
        <w:rPr>
          <w:rFonts w:hint="eastAsia" w:ascii="仿宋_GB2312" w:eastAsia="仿宋_GB2312"/>
          <w:sz w:val="28"/>
          <w:szCs w:val="28"/>
        </w:rPr>
        <w:t>本人申请—乡镇填报材料—县退役军人事务局审核——市指定医院体检——市退役军人事务局审批——省退役军人事务厅备案。</w:t>
      </w:r>
    </w:p>
    <w:p>
      <w:pPr>
        <w:keepNext w:val="0"/>
        <w:keepLines w:val="0"/>
        <w:widowControl w:val="0"/>
        <w:suppressLineNumbers w:val="0"/>
        <w:spacing w:before="0" w:beforeAutospacing="0" w:after="0" w:afterAutospacing="0"/>
        <w:ind w:left="0" w:right="0"/>
        <w:jc w:val="center"/>
        <w:rPr>
          <w:rFonts w:hint="eastAsia" w:ascii="黑体" w:hAnsi="宋体" w:eastAsia="黑体" w:cs="黑体"/>
          <w:sz w:val="36"/>
          <w:szCs w:val="36"/>
          <w:lang w:val="en-US"/>
        </w:rPr>
      </w:pP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四、办理时间</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法定工作日    冬季上午8:30-12:00  下午14:30-5:30</w:t>
      </w:r>
    </w:p>
    <w:p>
      <w:pPr>
        <w:keepNext w:val="0"/>
        <w:keepLines w:val="0"/>
        <w:widowControl/>
        <w:suppressLineNumbers w:val="0"/>
        <w:spacing w:before="0" w:beforeAutospacing="0" w:after="0" w:afterAutospacing="0"/>
        <w:ind w:left="0" w:right="0" w:firstLine="1980" w:firstLineChars="9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夏季上午8:30-12:00  下午14:30-5:30</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五、办理期限</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六、办理地点</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江西省上饶市铅山县湖坊镇综合便民服务中心</w:t>
      </w:r>
    </w:p>
    <w:p>
      <w:pPr>
        <w:keepNext w:val="0"/>
        <w:keepLines w:val="0"/>
        <w:widowControl/>
        <w:suppressLineNumbers w:val="0"/>
        <w:spacing w:before="0" w:beforeAutospacing="0" w:after="0" w:afterAutospacing="0"/>
        <w:ind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七、联系电话 5392296</w:t>
      </w:r>
    </w:p>
    <w:p>
      <w:pPr>
        <w:rPr>
          <w:sz w:val="20"/>
          <w:szCs w:val="22"/>
        </w:rPr>
      </w:pPr>
    </w:p>
    <w:p>
      <w:pPr>
        <w:rPr>
          <w:sz w:val="20"/>
          <w:szCs w:val="22"/>
        </w:rPr>
      </w:pPr>
    </w:p>
    <w:p>
      <w:pPr>
        <w:jc w:val="center"/>
        <w:rPr>
          <w:rFonts w:hint="eastAsia" w:ascii="仿宋_GB2312" w:eastAsia="仿宋_GB2312"/>
          <w:b/>
          <w:sz w:val="28"/>
          <w:szCs w:val="28"/>
        </w:rPr>
      </w:pPr>
      <w:r>
        <w:rPr>
          <w:rFonts w:hint="eastAsia" w:ascii="仿宋_GB2312" w:eastAsia="仿宋_GB2312"/>
          <w:b/>
          <w:sz w:val="28"/>
          <w:szCs w:val="28"/>
        </w:rPr>
        <w:t>部分参战和参加核试验(铀矿开采)军队退役人员生活补助金发放(材料甄别、资格核查)</w:t>
      </w:r>
    </w:p>
    <w:p>
      <w:pPr>
        <w:jc w:val="center"/>
        <w:rPr>
          <w:rFonts w:hint="eastAsia" w:ascii="仿宋_GB2312" w:eastAsia="仿宋_GB2312"/>
          <w:sz w:val="28"/>
          <w:szCs w:val="28"/>
        </w:rPr>
      </w:pPr>
      <w:r>
        <w:rPr>
          <w:rFonts w:hint="eastAsia" w:ascii="仿宋_GB2312" w:eastAsia="仿宋_GB2312"/>
          <w:b/>
          <w:sz w:val="28"/>
          <w:szCs w:val="28"/>
          <w:lang w:val="en-US" w:eastAsia="zh-CN"/>
        </w:rPr>
        <w:t>1、</w:t>
      </w:r>
      <w:r>
        <w:rPr>
          <w:rFonts w:hint="eastAsia" w:ascii="仿宋_GB2312" w:eastAsia="仿宋_GB2312"/>
          <w:sz w:val="28"/>
          <w:szCs w:val="28"/>
        </w:rPr>
        <w:t>《民政部、财政部关于调整部分优抚对象补助标准的通知》（民发〔2007〕99号）调整优抚对象抚恤补助标准和给参战退役人员发放生活补助所需中央财政负担的经费，由中央财政核拨专款另行下达。各级民政、财政部门要结合地方的资金安排，切实加强资金管理，保证及时、准确、足额地把抚恤补助金发放到优抚对象手中。</w:t>
      </w:r>
    </w:p>
    <w:p>
      <w:pPr>
        <w:rPr>
          <w:rFonts w:hint="eastAsia" w:ascii="仿宋_GB2312" w:eastAsia="仿宋_GB2312"/>
          <w:sz w:val="28"/>
          <w:szCs w:val="28"/>
        </w:rPr>
      </w:pPr>
      <w:r>
        <w:rPr>
          <w:rFonts w:hint="eastAsia" w:ascii="仿宋_GB2312" w:eastAsia="仿宋_GB2312"/>
          <w:sz w:val="28"/>
          <w:szCs w:val="28"/>
        </w:rPr>
        <w:t>2、《民政部、财政部、人事部、劳动和社会保障部、卫生部关于做好部分原8023部队及其他参加核试验军队退役人员有关工作的通知》（民发〔2007〕100号）对不符合评残和享受带病回乡退伍军人补助条件，但患病或生活困难的农村和城镇无工作的原8023部队人员，每人每月100元。3、对其他参加核试验的军队退役人员，比照原8023部队退役人员进行体检，并按照规定落实相关政策</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3.办理时间</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法定工作日    冬季上午8:30-12:00  下午14:30-5:30</w:t>
      </w:r>
    </w:p>
    <w:p>
      <w:pPr>
        <w:keepNext w:val="0"/>
        <w:keepLines w:val="0"/>
        <w:widowControl/>
        <w:suppressLineNumbers w:val="0"/>
        <w:spacing w:before="0" w:beforeAutospacing="0" w:after="0" w:afterAutospacing="0"/>
        <w:ind w:left="0" w:right="0" w:firstLine="1980" w:firstLineChars="9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夏季上午8:30-12:00  下午14:30-5:30</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4.办理期限</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5.办理地点</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江西省上饶市铅山县葛仙山镇综合便民服务中心</w:t>
      </w:r>
    </w:p>
    <w:p>
      <w:pPr>
        <w:keepNext w:val="0"/>
        <w:keepLines w:val="0"/>
        <w:widowControl/>
        <w:numPr>
          <w:ilvl w:val="0"/>
          <w:numId w:val="100"/>
        </w:numPr>
        <w:suppressLineNumbers w:val="0"/>
        <w:spacing w:before="0" w:beforeAutospacing="0" w:after="0" w:afterAutospacing="0"/>
        <w:ind w:right="0" w:firstLine="482" w:firstLineChars="200"/>
        <w:jc w:val="left"/>
        <w:rPr>
          <w:rFonts w:hint="eastAsia" w:ascii="仿宋" w:hAnsi="仿宋" w:eastAsia="仿宋" w:cs="仿宋"/>
          <w:b/>
          <w:bCs/>
          <w:color w:val="000000"/>
          <w:kern w:val="2"/>
          <w:sz w:val="24"/>
          <w:szCs w:val="24"/>
          <w:shd w:val="clear" w:fill="FFFFFF"/>
          <w:lang w:val="en-US" w:eastAsia="zh-CN" w:bidi="ar"/>
        </w:rPr>
      </w:pPr>
      <w:r>
        <w:rPr>
          <w:rFonts w:hint="eastAsia" w:ascii="仿宋" w:hAnsi="仿宋" w:eastAsia="仿宋" w:cs="仿宋"/>
          <w:b/>
          <w:bCs/>
          <w:color w:val="000000"/>
          <w:kern w:val="2"/>
          <w:sz w:val="24"/>
          <w:szCs w:val="24"/>
          <w:shd w:val="clear" w:fill="FFFFFF"/>
          <w:lang w:val="en-US" w:eastAsia="zh-CN" w:bidi="ar"/>
        </w:rPr>
        <w:t>联系电话 5392296</w:t>
      </w:r>
    </w:p>
    <w:p>
      <w:pPr>
        <w:keepNext w:val="0"/>
        <w:keepLines w:val="0"/>
        <w:widowControl/>
        <w:numPr>
          <w:ilvl w:val="0"/>
          <w:numId w:val="0"/>
        </w:numPr>
        <w:suppressLineNumbers w:val="0"/>
        <w:spacing w:before="0" w:beforeAutospacing="0" w:after="0" w:afterAutospacing="0"/>
        <w:ind w:right="0" w:rightChars="0"/>
        <w:jc w:val="left"/>
        <w:rPr>
          <w:rFonts w:hint="eastAsia" w:ascii="仿宋" w:hAnsi="仿宋" w:eastAsia="仿宋" w:cs="仿宋"/>
          <w:b/>
          <w:bCs/>
          <w:color w:val="000000"/>
          <w:kern w:val="2"/>
          <w:sz w:val="24"/>
          <w:szCs w:val="24"/>
          <w:shd w:val="clear" w:fill="FFFFFF"/>
          <w:lang w:val="en-US" w:eastAsia="zh-CN" w:bidi="ar"/>
        </w:rPr>
      </w:pPr>
    </w:p>
    <w:p>
      <w:pPr>
        <w:rPr>
          <w:sz w:val="20"/>
          <w:szCs w:val="22"/>
        </w:rPr>
      </w:pPr>
    </w:p>
    <w:p>
      <w:pPr>
        <w:rPr>
          <w:sz w:val="20"/>
          <w:szCs w:val="22"/>
        </w:rPr>
      </w:pPr>
    </w:p>
    <w:p>
      <w:pPr>
        <w:rPr>
          <w:sz w:val="20"/>
          <w:szCs w:val="22"/>
        </w:rPr>
      </w:pPr>
    </w:p>
    <w:p>
      <w:pPr>
        <w:jc w:val="center"/>
        <w:rPr>
          <w:rFonts w:hint="eastAsia" w:ascii="仿宋_GB2312" w:eastAsia="仿宋_GB2312"/>
          <w:b/>
          <w:sz w:val="28"/>
          <w:szCs w:val="28"/>
        </w:rPr>
      </w:pPr>
      <w:r>
        <w:rPr>
          <w:rFonts w:hint="eastAsia" w:ascii="仿宋_GB2312" w:eastAsia="仿宋_GB2312"/>
          <w:b/>
          <w:sz w:val="28"/>
          <w:szCs w:val="28"/>
        </w:rPr>
        <w:t>烈士遗属、因公牺牲军人遗属、病故军人遗属定期抚恤金的给付(材料甄别、资格核查)</w:t>
      </w:r>
    </w:p>
    <w:p>
      <w:pPr>
        <w:keepNext w:val="0"/>
        <w:keepLines w:val="0"/>
        <w:widowControl/>
        <w:suppressLineNumbers w:val="0"/>
        <w:spacing w:before="0" w:beforeAutospacing="0" w:after="0" w:afterAutospacing="0"/>
        <w:ind w:right="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一、事项名称</w:t>
      </w:r>
    </w:p>
    <w:p>
      <w:pPr>
        <w:jc w:val="center"/>
        <w:rPr>
          <w:rFonts w:hint="eastAsia" w:ascii="仿宋_GB2312" w:eastAsia="仿宋_GB2312"/>
          <w:b/>
          <w:sz w:val="28"/>
          <w:szCs w:val="28"/>
        </w:rPr>
      </w:pPr>
      <w:r>
        <w:rPr>
          <w:rFonts w:hint="eastAsia" w:ascii="宋体" w:hAnsi="宋体" w:eastAsia="宋体" w:cs="宋体"/>
          <w:kern w:val="2"/>
          <w:sz w:val="22"/>
          <w:szCs w:val="22"/>
          <w:lang w:val="en-US" w:eastAsia="zh-CN" w:bidi="ar"/>
        </w:rPr>
        <w:t>烈士遗属、因公牺牲军人遗属、病故军人遗属定期抚恤金的给付(材料甄别、资格核查)</w:t>
      </w:r>
    </w:p>
    <w:p>
      <w:pPr>
        <w:jc w:val="left"/>
        <w:rPr>
          <w:rFonts w:hint="eastAsia" w:ascii="仿宋_GB2312" w:eastAsia="仿宋_GB2312"/>
          <w:b/>
          <w:sz w:val="28"/>
          <w:szCs w:val="28"/>
          <w:lang w:eastAsia="zh-CN"/>
        </w:rPr>
      </w:pPr>
      <w:r>
        <w:rPr>
          <w:rFonts w:hint="eastAsia" w:ascii="仿宋_GB2312" w:eastAsia="仿宋_GB2312"/>
          <w:b/>
          <w:sz w:val="28"/>
          <w:szCs w:val="28"/>
          <w:lang w:eastAsia="zh-CN"/>
        </w:rPr>
        <w:t>二、设定依据</w:t>
      </w:r>
    </w:p>
    <w:p>
      <w:pPr>
        <w:jc w:val="center"/>
        <w:rPr>
          <w:rFonts w:hint="eastAsia" w:ascii="仿宋_GB2312" w:eastAsia="仿宋_GB2312"/>
          <w:sz w:val="28"/>
          <w:szCs w:val="28"/>
        </w:rPr>
      </w:pPr>
      <w:r>
        <w:rPr>
          <w:rFonts w:hint="eastAsia" w:ascii="仿宋_GB2312" w:eastAsia="仿宋_GB2312"/>
          <w:sz w:val="28"/>
          <w:szCs w:val="28"/>
        </w:rPr>
        <w:t>依据《烈士褒扬条例》(国务院令第601号)</w:t>
      </w:r>
    </w:p>
    <w:p>
      <w:pPr>
        <w:rPr>
          <w:rFonts w:hint="eastAsia" w:ascii="仿宋_GB2312" w:eastAsia="仿宋_GB2312"/>
          <w:sz w:val="28"/>
          <w:szCs w:val="28"/>
        </w:rPr>
      </w:pPr>
      <w:r>
        <w:rPr>
          <w:rFonts w:hint="eastAsia" w:ascii="仿宋_GB2312" w:eastAsia="仿宋_GB2312"/>
          <w:sz w:val="28"/>
          <w:szCs w:val="28"/>
        </w:rPr>
        <w:t>第十三条符合下列条件之一的烈士遗属，享受定期抚恤金</w:t>
      </w:r>
    </w:p>
    <w:p>
      <w:pPr>
        <w:rPr>
          <w:rFonts w:hint="eastAsia" w:ascii="仿宋_GB2312" w:eastAsia="仿宋_GB2312"/>
          <w:b/>
          <w:bCs/>
          <w:sz w:val="28"/>
          <w:szCs w:val="28"/>
          <w:lang w:eastAsia="zh-CN"/>
        </w:rPr>
      </w:pPr>
      <w:r>
        <w:rPr>
          <w:rFonts w:hint="eastAsia" w:ascii="仿宋_GB2312" w:eastAsia="仿宋_GB2312"/>
          <w:b/>
          <w:bCs/>
          <w:sz w:val="28"/>
          <w:szCs w:val="28"/>
          <w:lang w:eastAsia="zh-CN"/>
        </w:rPr>
        <w:t>三、申请条件</w:t>
      </w:r>
    </w:p>
    <w:p>
      <w:pPr>
        <w:ind w:firstLine="280" w:firstLineChars="100"/>
        <w:rPr>
          <w:rFonts w:hint="eastAsia" w:ascii="仿宋_GB2312" w:eastAsia="仿宋_GB2312"/>
          <w:sz w:val="28"/>
          <w:szCs w:val="28"/>
        </w:rPr>
      </w:pPr>
      <w:r>
        <w:rPr>
          <w:rFonts w:hint="eastAsia" w:ascii="仿宋_GB2312" w:eastAsia="仿宋_GB2312"/>
          <w:sz w:val="28"/>
          <w:szCs w:val="28"/>
        </w:rPr>
        <w:t>（一）烈士的父母或者抚养人、配偶无劳动能力、无生活来源，或者收入水平低于当地居民的平均生活水平的；</w:t>
      </w:r>
    </w:p>
    <w:p>
      <w:pPr>
        <w:ind w:firstLine="280" w:firstLineChars="100"/>
        <w:rPr>
          <w:rFonts w:hint="eastAsia" w:ascii="仿宋_GB2312" w:eastAsia="仿宋_GB2312"/>
          <w:sz w:val="28"/>
          <w:szCs w:val="28"/>
        </w:rPr>
      </w:pPr>
      <w:r>
        <w:rPr>
          <w:rFonts w:hint="eastAsia" w:ascii="仿宋_GB2312" w:eastAsia="仿宋_GB2312"/>
          <w:sz w:val="28"/>
          <w:szCs w:val="28"/>
        </w:rPr>
        <w:t>（二）烈士的子女未满18周岁，或者已满18周岁但因残疾或者正在上学而无生活来源的；</w:t>
      </w:r>
    </w:p>
    <w:p>
      <w:pPr>
        <w:ind w:firstLine="280" w:firstLineChars="100"/>
        <w:rPr>
          <w:rFonts w:hint="eastAsia" w:ascii="仿宋_GB2312" w:eastAsia="仿宋_GB2312"/>
          <w:sz w:val="28"/>
          <w:szCs w:val="28"/>
        </w:rPr>
      </w:pPr>
      <w:r>
        <w:rPr>
          <w:rFonts w:hint="eastAsia" w:ascii="仿宋_GB2312" w:eastAsia="仿宋_GB2312"/>
          <w:sz w:val="28"/>
          <w:szCs w:val="28"/>
        </w:rPr>
        <w:t>（三）由烈士生前供养的兄弟姐妹未满18周岁，或者已满18周岁但因正在上学而无生活来源的。</w:t>
      </w:r>
    </w:p>
    <w:p>
      <w:pPr>
        <w:rPr>
          <w:rFonts w:hint="eastAsia" w:ascii="仿宋_GB2312" w:eastAsia="仿宋_GB2312"/>
          <w:sz w:val="28"/>
          <w:szCs w:val="28"/>
        </w:rPr>
      </w:pPr>
      <w:r>
        <w:rPr>
          <w:rFonts w:hint="eastAsia" w:ascii="仿宋_GB2312" w:eastAsia="仿宋_GB2312"/>
          <w:sz w:val="28"/>
          <w:szCs w:val="28"/>
        </w:rPr>
        <w:t xml:space="preserve">符合前款规定条件享受定期抚恤金的烈士遗属，由其户口所在地的县级人民政府退役军人事务部门发给定期抚恤金领取证，凭证领取定期抚恤金。    </w:t>
      </w:r>
    </w:p>
    <w:p>
      <w:pPr>
        <w:ind w:firstLine="280" w:firstLineChars="100"/>
        <w:rPr>
          <w:rFonts w:hint="eastAsia" w:ascii="仿宋_GB2312" w:eastAsia="仿宋_GB2312"/>
          <w:sz w:val="28"/>
          <w:szCs w:val="28"/>
        </w:rPr>
      </w:pPr>
      <w:r>
        <w:rPr>
          <w:rFonts w:hint="eastAsia" w:ascii="仿宋_GB2312" w:eastAsia="仿宋_GB2312"/>
          <w:sz w:val="28"/>
          <w:szCs w:val="28"/>
        </w:rPr>
        <w:t>《军人抚恤优待条例》（国务院、中央军委令第602号）</w:t>
      </w:r>
    </w:p>
    <w:p>
      <w:pPr>
        <w:rPr>
          <w:rFonts w:hint="eastAsia" w:ascii="仿宋_GB2312" w:eastAsia="仿宋_GB2312"/>
          <w:sz w:val="28"/>
          <w:szCs w:val="28"/>
        </w:rPr>
      </w:pPr>
      <w:r>
        <w:rPr>
          <w:rFonts w:hint="eastAsia" w:ascii="仿宋_GB2312" w:eastAsia="仿宋_GB2312"/>
          <w:sz w:val="28"/>
          <w:szCs w:val="28"/>
        </w:rPr>
        <w:t>第十六条对符合下列条件之一的烈士遗属、因公牺牲军人遗属、病故军人遗属，发给定期抚恤金：</w:t>
      </w:r>
    </w:p>
    <w:p>
      <w:pPr>
        <w:ind w:firstLine="280" w:firstLineChars="100"/>
        <w:rPr>
          <w:rFonts w:hint="eastAsia" w:ascii="仿宋_GB2312" w:eastAsia="仿宋_GB2312"/>
          <w:sz w:val="28"/>
          <w:szCs w:val="28"/>
        </w:rPr>
      </w:pPr>
      <w:r>
        <w:rPr>
          <w:rFonts w:hint="eastAsia" w:ascii="仿宋_GB2312" w:eastAsia="仿宋_GB2312"/>
          <w:sz w:val="28"/>
          <w:szCs w:val="28"/>
        </w:rPr>
        <w:t>（一）父母（抚养人）、配偶无劳动能力、无生活费来源，或者收入水平低于当地居民平均生活水平的；</w:t>
      </w:r>
    </w:p>
    <w:p>
      <w:pPr>
        <w:ind w:firstLine="280" w:firstLineChars="100"/>
        <w:rPr>
          <w:rFonts w:hint="eastAsia" w:ascii="仿宋_GB2312" w:eastAsia="仿宋_GB2312"/>
          <w:sz w:val="28"/>
          <w:szCs w:val="28"/>
        </w:rPr>
      </w:pPr>
      <w:r>
        <w:rPr>
          <w:rFonts w:hint="eastAsia" w:ascii="仿宋_GB2312" w:eastAsia="仿宋_GB2312"/>
          <w:sz w:val="28"/>
          <w:szCs w:val="28"/>
        </w:rPr>
        <w:t>（二）子女未满18周岁或者已满18周岁但因上学或者残疾无生活费来源的；</w:t>
      </w:r>
    </w:p>
    <w:p>
      <w:pPr>
        <w:ind w:firstLine="280" w:firstLineChars="100"/>
        <w:rPr>
          <w:rFonts w:hint="eastAsia" w:ascii="仿宋_GB2312" w:eastAsia="仿宋_GB2312"/>
          <w:sz w:val="28"/>
          <w:szCs w:val="28"/>
        </w:rPr>
      </w:pPr>
      <w:r>
        <w:rPr>
          <w:rFonts w:hint="eastAsia" w:ascii="仿宋_GB2312" w:eastAsia="仿宋_GB2312"/>
          <w:sz w:val="28"/>
          <w:szCs w:val="28"/>
        </w:rPr>
        <w:t>（三）兄弟姐妹未满18周岁或者已满18周岁但因上学无生活费来源且由该军人生前供养的。对符合享受定期抚恤金条件的遗属，由县级人民政府退役军人事务部门发给《定期抚恤金领取证》。</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四、办理时间</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法定工作日    冬季上午8:30-12:00  下午14:30-5:30</w:t>
      </w:r>
    </w:p>
    <w:p>
      <w:pPr>
        <w:keepNext w:val="0"/>
        <w:keepLines w:val="0"/>
        <w:widowControl/>
        <w:suppressLineNumbers w:val="0"/>
        <w:spacing w:before="0" w:beforeAutospacing="0" w:after="0" w:afterAutospacing="0"/>
        <w:ind w:left="0" w:right="0" w:firstLine="1980" w:firstLineChars="9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夏季上午8:30-12:00  下午14:30-5:30</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五、办理期限</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六、办理地点</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七、联系电话 5392296</w:t>
      </w:r>
    </w:p>
    <w:p>
      <w:pPr>
        <w:rPr>
          <w:sz w:val="20"/>
          <w:szCs w:val="22"/>
        </w:rPr>
      </w:pPr>
    </w:p>
    <w:p>
      <w:pPr>
        <w:rPr>
          <w:sz w:val="20"/>
          <w:szCs w:val="22"/>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伤残人员抚恤待遇发放(材料甄别、资格核查)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一、事项名称</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lang w:val="en-US" w:eastAsia="zh-CN" w:bidi="ar"/>
        </w:rPr>
        <w:t>伤残人员抚恤待遇发放(材料甄别、资格核查)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二、设定依据</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2"/>
          <w:szCs w:val="22"/>
          <w:lang w:val="en-US" w:eastAsia="zh-CN" w:bidi="ar"/>
        </w:rPr>
      </w:pPr>
      <w:r>
        <w:rPr>
          <w:rFonts w:hint="eastAsia" w:ascii="宋体" w:hAnsi="宋体" w:eastAsia="宋体" w:cs="宋体"/>
          <w:kern w:val="0"/>
          <w:sz w:val="22"/>
          <w:szCs w:val="22"/>
          <w:lang w:val="en-US" w:eastAsia="zh-CN" w:bidi="ar"/>
        </w:rPr>
        <w:t>依据《伤残抚恤管理办法》(民政部令第50号)第二十二条伤残人员从被批准残疾等级评定后的第二个月起，由发给其伤残证件的县级人民政府民政部门按照规定予以抚恤。伤残人员抚恤关系转移的，其当年的抚恤金由部队或者迁出地的民政部门负责发给，从第二年起由迁入地民政部门按当地标准发给。</w:t>
      </w:r>
    </w:p>
    <w:p>
      <w:pPr>
        <w:ind w:firstLine="422" w:firstLineChars="150"/>
        <w:rPr>
          <w:rFonts w:hint="eastAsia" w:ascii="仿宋_GB2312" w:eastAsia="仿宋_GB2312"/>
          <w:sz w:val="28"/>
          <w:szCs w:val="28"/>
        </w:rPr>
      </w:pPr>
      <w:r>
        <w:rPr>
          <w:rFonts w:hint="eastAsia" w:ascii="仿宋_GB2312" w:eastAsia="仿宋_GB2312"/>
          <w:b/>
          <w:sz w:val="28"/>
          <w:szCs w:val="28"/>
          <w:lang w:eastAsia="zh-CN"/>
        </w:rPr>
        <w:t>三、</w:t>
      </w:r>
      <w:r>
        <w:rPr>
          <w:rFonts w:hint="eastAsia" w:ascii="仿宋_GB2312" w:eastAsia="仿宋_GB2312"/>
          <w:b/>
          <w:sz w:val="28"/>
          <w:szCs w:val="28"/>
        </w:rPr>
        <w:t>残疾等级评定</w:t>
      </w:r>
      <w:r>
        <w:rPr>
          <w:rFonts w:hint="eastAsia" w:ascii="仿宋_GB2312" w:eastAsia="仿宋_GB2312"/>
          <w:sz w:val="28"/>
          <w:szCs w:val="28"/>
        </w:rPr>
        <w:t>。</w:t>
      </w:r>
    </w:p>
    <w:p>
      <w:pPr>
        <w:ind w:firstLine="560" w:firstLineChars="200"/>
        <w:rPr>
          <w:rFonts w:hint="eastAsia" w:ascii="仿宋_GB2312" w:eastAsia="仿宋_GB2312"/>
          <w:sz w:val="28"/>
          <w:szCs w:val="28"/>
        </w:rPr>
      </w:pPr>
      <w:r>
        <w:rPr>
          <w:rFonts w:hint="eastAsia" w:ascii="仿宋_GB2312" w:eastAsia="仿宋_GB2312"/>
          <w:sz w:val="28"/>
          <w:szCs w:val="28"/>
        </w:rPr>
        <w:t>（1）伤残抚恤的对象包括：1、在服役期间因战因公残疾退出现役的军人，在服役期间因病评定了残疾等级退出现役的残疾军人；2、因战因公负伤时为行政编制的人民警察；3、因参战、参加军事演习、军事训练和执行军事勤务致残的预备役人员、民兵、民工以及其他人员；4、为维护社会治安同违法犯罪分子进行斗争致残的人员；5、为抢救和保护国家财产、人民生命财产致残的人员；6、法律、行政法规规定应当由退役军人事务部门负责伤残抚恤的其他人员。</w:t>
      </w:r>
    </w:p>
    <w:p>
      <w:pPr>
        <w:ind w:firstLine="420" w:firstLineChars="150"/>
        <w:rPr>
          <w:rFonts w:hint="eastAsia" w:ascii="仿宋_GB2312" w:eastAsia="仿宋_GB2312"/>
          <w:sz w:val="28"/>
          <w:szCs w:val="28"/>
        </w:rPr>
      </w:pPr>
      <w:r>
        <w:rPr>
          <w:rFonts w:hint="eastAsia" w:ascii="仿宋_GB2312" w:eastAsia="仿宋_GB2312"/>
          <w:sz w:val="28"/>
          <w:szCs w:val="28"/>
        </w:rPr>
        <w:t>（2）申请新办评定残疾等级的时间条件。</w:t>
      </w:r>
    </w:p>
    <w:p>
      <w:pPr>
        <w:ind w:firstLine="560" w:firstLineChars="200"/>
        <w:rPr>
          <w:rFonts w:hint="eastAsia" w:ascii="仿宋_GB2312" w:eastAsia="仿宋_GB2312"/>
          <w:sz w:val="28"/>
          <w:szCs w:val="28"/>
        </w:rPr>
      </w:pPr>
      <w:r>
        <w:rPr>
          <w:rFonts w:hint="eastAsia" w:ascii="仿宋_GB2312" w:eastAsia="仿宋_GB2312"/>
          <w:sz w:val="28"/>
          <w:szCs w:val="28"/>
        </w:rPr>
        <w:t>申请人应在因战因公负伤或者被诊断、鉴定为职业病3年内提出申请，逾期不再办理。应提供以下材料：</w:t>
      </w:r>
    </w:p>
    <w:p>
      <w:pPr>
        <w:ind w:firstLine="560" w:firstLineChars="200"/>
        <w:rPr>
          <w:rFonts w:hint="eastAsia" w:ascii="仿宋_GB2312" w:eastAsia="仿宋_GB2312"/>
          <w:sz w:val="28"/>
          <w:szCs w:val="28"/>
        </w:rPr>
      </w:pPr>
      <w:r>
        <w:rPr>
          <w:rFonts w:hint="eastAsia" w:ascii="仿宋_GB2312" w:eastAsia="仿宋_GB2312"/>
          <w:sz w:val="28"/>
          <w:szCs w:val="28"/>
        </w:rPr>
        <w:t>（一）本人申请。内容包括申请人姓名、当前身份、户籍</w:t>
      </w:r>
    </w:p>
    <w:p>
      <w:pPr>
        <w:rPr>
          <w:rFonts w:hint="eastAsia" w:ascii="仿宋_GB2312" w:eastAsia="仿宋_GB2312"/>
          <w:sz w:val="28"/>
          <w:szCs w:val="28"/>
        </w:rPr>
      </w:pPr>
      <w:r>
        <w:rPr>
          <w:rFonts w:hint="eastAsia" w:ascii="仿宋_GB2312" w:eastAsia="仿宋_GB2312"/>
          <w:sz w:val="28"/>
          <w:szCs w:val="28"/>
        </w:rPr>
        <w:t>地、因战因公负伤时所在的单位、单位地址、身份、负伤时间、负伤地点、负伤部位及负伤详细原因、经过等情况，本人手写签名（本人不能书写的由其利害关系人代签）、申请日期。</w:t>
      </w:r>
    </w:p>
    <w:p>
      <w:pPr>
        <w:ind w:firstLine="560" w:firstLineChars="200"/>
        <w:rPr>
          <w:rFonts w:hint="eastAsia" w:ascii="仿宋_GB2312" w:eastAsia="仿宋_GB2312"/>
          <w:sz w:val="28"/>
          <w:szCs w:val="28"/>
        </w:rPr>
      </w:pPr>
      <w:r>
        <w:rPr>
          <w:rFonts w:hint="eastAsia" w:ascii="仿宋_GB2312" w:eastAsia="仿宋_GB2312"/>
          <w:sz w:val="28"/>
          <w:szCs w:val="28"/>
        </w:rPr>
        <w:t>（二）医疗诊断材料。包括加盖出具单位相关印章的门诊</w:t>
      </w:r>
    </w:p>
    <w:p>
      <w:pPr>
        <w:rPr>
          <w:rFonts w:hint="eastAsia" w:ascii="仿宋_GB2312" w:eastAsia="仿宋_GB2312"/>
          <w:sz w:val="28"/>
          <w:szCs w:val="28"/>
        </w:rPr>
      </w:pPr>
      <w:r>
        <w:rPr>
          <w:rFonts w:hint="eastAsia" w:ascii="仿宋_GB2312" w:eastAsia="仿宋_GB2312"/>
          <w:sz w:val="28"/>
          <w:szCs w:val="28"/>
        </w:rPr>
        <w:t>病历原件、住院病历复印件及相关检查报告（复印件需原治疗医院签署意见并盖章，下同）。</w:t>
      </w:r>
    </w:p>
    <w:p>
      <w:pPr>
        <w:ind w:firstLine="560" w:firstLineChars="200"/>
        <w:rPr>
          <w:rFonts w:hint="eastAsia" w:ascii="仿宋_GB2312" w:eastAsia="仿宋_GB2312"/>
          <w:sz w:val="28"/>
          <w:szCs w:val="28"/>
        </w:rPr>
      </w:pPr>
      <w:r>
        <w:rPr>
          <w:rFonts w:hint="eastAsia" w:ascii="仿宋_GB2312" w:eastAsia="仿宋_GB2312"/>
          <w:sz w:val="28"/>
          <w:szCs w:val="28"/>
        </w:rPr>
        <w:t>（三）申请人所在单位以正式文件出具的书面意见。内容</w:t>
      </w:r>
    </w:p>
    <w:p>
      <w:pPr>
        <w:rPr>
          <w:rFonts w:hint="eastAsia" w:ascii="仿宋_GB2312" w:eastAsia="仿宋_GB2312"/>
          <w:sz w:val="28"/>
          <w:szCs w:val="28"/>
        </w:rPr>
      </w:pPr>
      <w:r>
        <w:rPr>
          <w:rFonts w:hint="eastAsia" w:ascii="仿宋_GB2312" w:eastAsia="仿宋_GB2312"/>
          <w:sz w:val="28"/>
          <w:szCs w:val="28"/>
        </w:rPr>
        <w:t>包括负伤时申请人的基本情况、负伤详细经过、医疗后遗留的功能障碍、申请人个人对导致伤残的事件和行为是否负有过错责任，本单位对申请人因战因公评定残疾等级申请的审核过程及意见，申报的残疾性质及本单位法定代表人手写签名，并加盖单位公章。人民警察评残，由其工作所在具有独立的法人资格单位（或主管单位）出具；其他人员评残，由县（市、区）以上（含县级）军事机关或政法机关出具。</w:t>
      </w:r>
    </w:p>
    <w:p>
      <w:pPr>
        <w:ind w:firstLine="560" w:firstLineChars="200"/>
        <w:rPr>
          <w:rFonts w:hint="eastAsia" w:ascii="仿宋_GB2312" w:eastAsia="仿宋_GB2312"/>
          <w:sz w:val="28"/>
          <w:szCs w:val="28"/>
        </w:rPr>
      </w:pPr>
      <w:r>
        <w:rPr>
          <w:rFonts w:hint="eastAsia" w:ascii="仿宋_GB2312" w:eastAsia="仿宋_GB2312"/>
          <w:sz w:val="28"/>
          <w:szCs w:val="28"/>
        </w:rPr>
        <w:t>（四）相关证明。1.人民警察评残，需提供县级以上党委</w:t>
      </w:r>
    </w:p>
    <w:p>
      <w:pPr>
        <w:rPr>
          <w:rFonts w:hint="eastAsia" w:ascii="仿宋_GB2312" w:eastAsia="仿宋_GB2312"/>
          <w:sz w:val="28"/>
          <w:szCs w:val="28"/>
        </w:rPr>
      </w:pPr>
      <w:r>
        <w:rPr>
          <w:rFonts w:hint="eastAsia" w:ascii="仿宋_GB2312" w:eastAsia="仿宋_GB2312"/>
          <w:sz w:val="28"/>
          <w:szCs w:val="28"/>
        </w:rPr>
        <w:t>机构编制部门出具的负伤时编制性质证明和公安部门出具的警衔证明。其他人员评残，由当地乡镇（街道）证明身份；2.负伤时两个直接见证人或知情人的旁证材料（应加盖见证人或知情人单位公章，并注明见证人或知情人的身份，无工作单位的应加盖乡镇（街道）公章，并注明见证人或知情人的身份）；3.致残经过证明。致残经过证明应包括相关职能部门提供的执</w:t>
      </w:r>
    </w:p>
    <w:p>
      <w:pPr>
        <w:rPr>
          <w:rFonts w:hint="eastAsia" w:ascii="仿宋_GB2312" w:eastAsia="仿宋_GB2312"/>
          <w:sz w:val="28"/>
          <w:szCs w:val="28"/>
        </w:rPr>
      </w:pPr>
      <w:r>
        <w:rPr>
          <w:rFonts w:hint="eastAsia" w:ascii="仿宋_GB2312" w:eastAsia="仿宋_GB2312"/>
          <w:sz w:val="28"/>
          <w:szCs w:val="28"/>
        </w:rPr>
        <w:t>行公务证明、交通事故责任认定书、调解协议书、民事判决书、</w:t>
      </w:r>
    </w:p>
    <w:p>
      <w:pPr>
        <w:rPr>
          <w:rFonts w:hint="eastAsia" w:ascii="仿宋_GB2312" w:eastAsia="仿宋_GB2312"/>
          <w:sz w:val="28"/>
          <w:szCs w:val="28"/>
        </w:rPr>
      </w:pPr>
      <w:r>
        <w:rPr>
          <w:rFonts w:hint="eastAsia" w:ascii="仿宋_GB2312" w:eastAsia="仿宋_GB2312"/>
          <w:sz w:val="28"/>
          <w:szCs w:val="28"/>
        </w:rPr>
        <w:t>医疗事故鉴定书等证明材料；抢救和保护国家财产、人民生命</w:t>
      </w:r>
    </w:p>
    <w:p>
      <w:pPr>
        <w:rPr>
          <w:rFonts w:hint="eastAsia" w:ascii="仿宋_GB2312" w:eastAsia="仿宋_GB2312"/>
          <w:sz w:val="28"/>
          <w:szCs w:val="28"/>
        </w:rPr>
      </w:pPr>
      <w:r>
        <w:rPr>
          <w:rFonts w:hint="eastAsia" w:ascii="仿宋_GB2312" w:eastAsia="仿宋_GB2312"/>
          <w:sz w:val="28"/>
          <w:szCs w:val="28"/>
        </w:rPr>
        <w:t>财产致残或者为维护社会治安同犯罪分子斗争致残证明；统一</w:t>
      </w:r>
    </w:p>
    <w:p>
      <w:pPr>
        <w:rPr>
          <w:rFonts w:hint="eastAsia" w:ascii="仿宋_GB2312" w:eastAsia="仿宋_GB2312"/>
          <w:sz w:val="28"/>
          <w:szCs w:val="28"/>
        </w:rPr>
      </w:pPr>
      <w:r>
        <w:rPr>
          <w:rFonts w:hint="eastAsia" w:ascii="仿宋_GB2312" w:eastAsia="仿宋_GB2312"/>
          <w:sz w:val="28"/>
          <w:szCs w:val="28"/>
        </w:rPr>
        <w:t>组织参战、参加军事演习、军事训练和执行军事勤务的证明材</w:t>
      </w:r>
    </w:p>
    <w:p>
      <w:pPr>
        <w:rPr>
          <w:rFonts w:hint="eastAsia" w:ascii="仿宋_GB2312" w:eastAsia="仿宋_GB2312"/>
          <w:sz w:val="28"/>
          <w:szCs w:val="28"/>
        </w:rPr>
      </w:pPr>
      <w:r>
        <w:rPr>
          <w:rFonts w:hint="eastAsia" w:ascii="仿宋_GB2312" w:eastAsia="仿宋_GB2312"/>
          <w:sz w:val="28"/>
          <w:szCs w:val="28"/>
        </w:rPr>
        <w:t>料。</w:t>
      </w:r>
    </w:p>
    <w:p>
      <w:pPr>
        <w:ind w:firstLine="560" w:firstLineChars="200"/>
        <w:rPr>
          <w:rFonts w:hint="eastAsia" w:ascii="仿宋_GB2312" w:eastAsia="仿宋_GB2312"/>
          <w:sz w:val="28"/>
          <w:szCs w:val="28"/>
        </w:rPr>
      </w:pPr>
      <w:r>
        <w:rPr>
          <w:rFonts w:hint="eastAsia" w:ascii="仿宋_GB2312" w:eastAsia="仿宋_GB2312"/>
          <w:sz w:val="28"/>
          <w:szCs w:val="28"/>
        </w:rPr>
        <w:t>（五）县级人民政府退役军人事务部门综合报告。内容包</w:t>
      </w:r>
    </w:p>
    <w:p>
      <w:pPr>
        <w:rPr>
          <w:rFonts w:hint="eastAsia" w:ascii="仿宋_GB2312" w:eastAsia="仿宋_GB2312"/>
          <w:sz w:val="28"/>
          <w:szCs w:val="28"/>
        </w:rPr>
      </w:pPr>
      <w:r>
        <w:rPr>
          <w:rFonts w:hint="eastAsia" w:ascii="仿宋_GB2312" w:eastAsia="仿宋_GB2312"/>
          <w:sz w:val="28"/>
          <w:szCs w:val="28"/>
        </w:rPr>
        <w:t>括：申请人受伤时的基本情况、致残原因、评残理由和对评残的意见。</w:t>
      </w:r>
    </w:p>
    <w:p>
      <w:pPr>
        <w:ind w:firstLine="560" w:firstLineChars="200"/>
        <w:rPr>
          <w:rFonts w:hint="eastAsia" w:ascii="仿宋_GB2312" w:eastAsia="仿宋_GB2312"/>
          <w:sz w:val="28"/>
          <w:szCs w:val="28"/>
        </w:rPr>
      </w:pPr>
      <w:r>
        <w:rPr>
          <w:rFonts w:hint="eastAsia" w:ascii="仿宋_GB2312" w:eastAsia="仿宋_GB2312"/>
          <w:sz w:val="28"/>
          <w:szCs w:val="28"/>
        </w:rPr>
        <w:t>（六）表格照片。《评定、调整伤残等级审批表》一式三</w:t>
      </w:r>
    </w:p>
    <w:p>
      <w:pPr>
        <w:rPr>
          <w:rFonts w:hint="eastAsia" w:ascii="仿宋_GB2312" w:eastAsia="仿宋_GB2312"/>
          <w:sz w:val="28"/>
          <w:szCs w:val="28"/>
        </w:rPr>
      </w:pPr>
      <w:r>
        <w:rPr>
          <w:rFonts w:hint="eastAsia" w:ascii="仿宋_GB2312" w:eastAsia="仿宋_GB2312"/>
          <w:sz w:val="28"/>
          <w:szCs w:val="28"/>
        </w:rPr>
        <w:t>份以及二寸正面免冠白底彩色照片四张，人民警察需着警服。</w:t>
      </w:r>
    </w:p>
    <w:p>
      <w:pPr>
        <w:ind w:firstLine="560" w:firstLineChars="200"/>
        <w:rPr>
          <w:rFonts w:hint="eastAsia" w:ascii="仿宋_GB2312" w:eastAsia="仿宋_GB2312"/>
          <w:sz w:val="28"/>
          <w:szCs w:val="28"/>
        </w:rPr>
      </w:pPr>
      <w:r>
        <w:rPr>
          <w:rFonts w:hint="eastAsia" w:ascii="仿宋_GB2312" w:eastAsia="仿宋_GB2312"/>
          <w:sz w:val="28"/>
          <w:szCs w:val="28"/>
        </w:rPr>
        <w:t>（七）相关证件。身份证和居民户口簿复印件（首页和本</w:t>
      </w:r>
    </w:p>
    <w:p>
      <w:pPr>
        <w:rPr>
          <w:rFonts w:hint="eastAsia" w:ascii="仿宋_GB2312" w:eastAsia="仿宋_GB2312"/>
          <w:sz w:val="28"/>
          <w:szCs w:val="28"/>
        </w:rPr>
      </w:pPr>
      <w:r>
        <w:rPr>
          <w:rFonts w:hint="eastAsia" w:ascii="仿宋_GB2312" w:eastAsia="仿宋_GB2312"/>
          <w:sz w:val="28"/>
          <w:szCs w:val="28"/>
        </w:rPr>
        <w:t>人页），人民警察证等证件复印件。</w:t>
      </w:r>
    </w:p>
    <w:p>
      <w:pPr>
        <w:ind w:firstLine="560" w:firstLineChars="200"/>
        <w:rPr>
          <w:rFonts w:hint="eastAsia" w:ascii="仿宋_GB2312" w:eastAsia="仿宋_GB2312"/>
          <w:sz w:val="28"/>
          <w:szCs w:val="28"/>
        </w:rPr>
      </w:pPr>
      <w:r>
        <w:rPr>
          <w:rFonts w:hint="eastAsia" w:ascii="仿宋_GB2312" w:eastAsia="仿宋_GB2312"/>
          <w:sz w:val="28"/>
          <w:szCs w:val="28"/>
        </w:rPr>
        <w:t>（3）补办评定残疾等级是指对现役军人因战因公致残未能及时评定残疾等级，在退出现役后依据《军人抚恤优待条例》的规定，认定因战因公性质、评定残疾等级。应提供以下材料：</w:t>
      </w:r>
    </w:p>
    <w:p>
      <w:pPr>
        <w:ind w:firstLine="560" w:firstLineChars="200"/>
        <w:rPr>
          <w:rFonts w:hint="eastAsia" w:ascii="仿宋_GB2312" w:eastAsia="仿宋_GB2312"/>
          <w:sz w:val="28"/>
          <w:szCs w:val="28"/>
        </w:rPr>
      </w:pPr>
      <w:r>
        <w:rPr>
          <w:rFonts w:hint="eastAsia" w:ascii="仿宋_GB2312" w:eastAsia="仿宋_GB2312"/>
          <w:sz w:val="28"/>
          <w:szCs w:val="28"/>
        </w:rPr>
        <w:t>（一）本人申请。内容包括申请人入伍时间、退役时间，因战因公负伤时间、地点、部位、见证人、详细经过、在部队未评残原因等情况，本人手写签名、申请日期。</w:t>
      </w:r>
    </w:p>
    <w:p>
      <w:pPr>
        <w:ind w:firstLine="560" w:firstLineChars="200"/>
        <w:rPr>
          <w:rFonts w:hint="eastAsia" w:ascii="仿宋_GB2312" w:eastAsia="仿宋_GB2312"/>
          <w:sz w:val="28"/>
          <w:szCs w:val="28"/>
        </w:rPr>
      </w:pPr>
      <w:r>
        <w:rPr>
          <w:rFonts w:hint="eastAsia" w:ascii="仿宋_GB2312" w:eastAsia="仿宋_GB2312"/>
          <w:sz w:val="28"/>
          <w:szCs w:val="28"/>
        </w:rPr>
        <w:t>（二）个人档案记载或原始医疗证明。档案记载是指本人档案中所在部队作出的涉及本人负伤原始情况、治疗情况及善</w:t>
      </w:r>
    </w:p>
    <w:p>
      <w:pPr>
        <w:rPr>
          <w:rFonts w:hint="eastAsia" w:ascii="仿宋_GB2312" w:eastAsia="仿宋_GB2312"/>
          <w:sz w:val="28"/>
          <w:szCs w:val="28"/>
        </w:rPr>
      </w:pPr>
      <w:r>
        <w:rPr>
          <w:rFonts w:hint="eastAsia" w:ascii="仿宋_GB2312" w:eastAsia="仿宋_GB2312"/>
          <w:sz w:val="28"/>
          <w:szCs w:val="28"/>
        </w:rPr>
        <w:t>后处理情况等确切书面记载。职业病致残需提供有直接从事该</w:t>
      </w:r>
    </w:p>
    <w:p>
      <w:pPr>
        <w:rPr>
          <w:rFonts w:hint="eastAsia" w:ascii="仿宋_GB2312" w:eastAsia="仿宋_GB2312"/>
          <w:sz w:val="28"/>
          <w:szCs w:val="28"/>
        </w:rPr>
      </w:pPr>
      <w:r>
        <w:rPr>
          <w:rFonts w:hint="eastAsia" w:ascii="仿宋_GB2312" w:eastAsia="仿宋_GB2312"/>
          <w:sz w:val="28"/>
          <w:szCs w:val="28"/>
        </w:rPr>
        <w:t>职业病相关工作经历的记载。医疗事故致残需提供军队后勤卫</w:t>
      </w:r>
    </w:p>
    <w:p>
      <w:pPr>
        <w:rPr>
          <w:rFonts w:hint="eastAsia" w:ascii="仿宋_GB2312" w:eastAsia="仿宋_GB2312"/>
          <w:sz w:val="28"/>
          <w:szCs w:val="28"/>
        </w:rPr>
      </w:pPr>
      <w:r>
        <w:rPr>
          <w:rFonts w:hint="eastAsia" w:ascii="仿宋_GB2312" w:eastAsia="仿宋_GB2312"/>
          <w:sz w:val="28"/>
          <w:szCs w:val="28"/>
        </w:rPr>
        <w:t>生机关出具的医疗事故鉴定结论。原始医疗证明是指原所在部</w:t>
      </w:r>
    </w:p>
    <w:p>
      <w:pPr>
        <w:rPr>
          <w:rFonts w:hint="eastAsia" w:ascii="仿宋_GB2312" w:eastAsia="仿宋_GB2312"/>
          <w:sz w:val="28"/>
          <w:szCs w:val="28"/>
        </w:rPr>
      </w:pPr>
      <w:r>
        <w:rPr>
          <w:rFonts w:hint="eastAsia" w:ascii="仿宋_GB2312" w:eastAsia="仿宋_GB2312"/>
          <w:sz w:val="28"/>
          <w:szCs w:val="28"/>
        </w:rPr>
        <w:t>队体系医院或原部队所在地二甲以上公立医疗机构出具的能说明致残原因、残疾情况的病情诊断书、出院小结或者门诊病历原件、加盖出具单位相关印章的住院病历复印件。</w:t>
      </w:r>
    </w:p>
    <w:p>
      <w:pPr>
        <w:ind w:firstLine="560" w:firstLineChars="200"/>
        <w:rPr>
          <w:rFonts w:hint="eastAsia" w:ascii="仿宋_GB2312" w:eastAsia="仿宋_GB2312"/>
          <w:sz w:val="28"/>
          <w:szCs w:val="28"/>
        </w:rPr>
      </w:pPr>
      <w:r>
        <w:rPr>
          <w:rFonts w:hint="eastAsia" w:ascii="仿宋_GB2312" w:eastAsia="仿宋_GB2312"/>
          <w:sz w:val="28"/>
          <w:szCs w:val="28"/>
        </w:rPr>
        <w:t>（三）相关证明。1.退役证件或退伍军人登记表复印件； 2.负伤时两名见证或知情战友的旁证材料（应加盖战友单位公章，无工作单位的应加盖乡镇（街道）公章，并注明战友身份）；3.原部队团以上政治机关对其原受伤经过的证明或能确认因战因公致残的其他原始证明材料。</w:t>
      </w:r>
    </w:p>
    <w:p>
      <w:pPr>
        <w:ind w:firstLine="560" w:firstLineChars="200"/>
        <w:rPr>
          <w:rFonts w:hint="eastAsia" w:ascii="仿宋_GB2312" w:eastAsia="仿宋_GB2312"/>
          <w:sz w:val="28"/>
          <w:szCs w:val="28"/>
        </w:rPr>
      </w:pPr>
      <w:r>
        <w:rPr>
          <w:rFonts w:hint="eastAsia" w:ascii="仿宋_GB2312" w:eastAsia="仿宋_GB2312"/>
          <w:sz w:val="28"/>
          <w:szCs w:val="28"/>
        </w:rPr>
        <w:t>（四）县级人民政府退役军人事务部门综合报告。内容包</w:t>
      </w:r>
    </w:p>
    <w:p>
      <w:pPr>
        <w:rPr>
          <w:rFonts w:hint="eastAsia" w:ascii="仿宋_GB2312" w:eastAsia="仿宋_GB2312"/>
          <w:sz w:val="28"/>
          <w:szCs w:val="28"/>
        </w:rPr>
      </w:pPr>
      <w:r>
        <w:rPr>
          <w:rFonts w:hint="eastAsia" w:ascii="仿宋_GB2312" w:eastAsia="仿宋_GB2312"/>
          <w:sz w:val="28"/>
          <w:szCs w:val="28"/>
        </w:rPr>
        <w:t>括：申请人受伤时的基本情况、致残原因、评残理由、申请人负伤档案记载或原始病历资料来源出处和对评残的意见。</w:t>
      </w:r>
    </w:p>
    <w:p>
      <w:pPr>
        <w:ind w:firstLine="560" w:firstLineChars="200"/>
        <w:rPr>
          <w:rFonts w:hint="eastAsia" w:ascii="仿宋_GB2312" w:eastAsia="仿宋_GB2312"/>
          <w:sz w:val="28"/>
          <w:szCs w:val="28"/>
        </w:rPr>
      </w:pPr>
      <w:r>
        <w:rPr>
          <w:rFonts w:hint="eastAsia" w:ascii="仿宋_GB2312" w:eastAsia="仿宋_GB2312"/>
          <w:sz w:val="28"/>
          <w:szCs w:val="28"/>
        </w:rPr>
        <w:t>（五）表格照片。《评定、调整伤残等级审批表》一式三</w:t>
      </w:r>
    </w:p>
    <w:p>
      <w:pPr>
        <w:rPr>
          <w:rFonts w:hint="eastAsia" w:ascii="仿宋_GB2312" w:eastAsia="仿宋_GB2312"/>
          <w:sz w:val="28"/>
          <w:szCs w:val="28"/>
        </w:rPr>
      </w:pPr>
      <w:r>
        <w:rPr>
          <w:rFonts w:hint="eastAsia" w:ascii="仿宋_GB2312" w:eastAsia="仿宋_GB2312"/>
          <w:sz w:val="28"/>
          <w:szCs w:val="28"/>
        </w:rPr>
        <w:t>份以及二寸正面免冠白底彩色照片四张。</w:t>
      </w:r>
    </w:p>
    <w:p>
      <w:pPr>
        <w:ind w:firstLine="560" w:firstLineChars="200"/>
        <w:rPr>
          <w:rFonts w:hint="eastAsia" w:ascii="仿宋_GB2312" w:eastAsia="仿宋_GB2312"/>
          <w:sz w:val="28"/>
          <w:szCs w:val="28"/>
        </w:rPr>
      </w:pPr>
      <w:r>
        <w:rPr>
          <w:rFonts w:hint="eastAsia" w:ascii="仿宋_GB2312" w:eastAsia="仿宋_GB2312"/>
          <w:sz w:val="28"/>
          <w:szCs w:val="28"/>
        </w:rPr>
        <w:t>（4）调整残疾等级是指对已经评定残疾等级，因原致残部位残疾情况变化与原评定的残疾等级明显不符的人员调整残疾等级级别。应当在上一次评定残疾等级1年后提出申请。</w:t>
      </w:r>
    </w:p>
    <w:p>
      <w:pPr>
        <w:rPr>
          <w:rFonts w:hint="eastAsia" w:ascii="仿宋_GB2312" w:eastAsia="仿宋_GB2312"/>
          <w:sz w:val="28"/>
          <w:szCs w:val="28"/>
        </w:rPr>
      </w:pPr>
      <w:r>
        <w:rPr>
          <w:rFonts w:hint="eastAsia" w:ascii="仿宋_GB2312" w:eastAsia="仿宋_GB2312"/>
          <w:sz w:val="28"/>
          <w:szCs w:val="28"/>
        </w:rPr>
        <w:t>应提供以下材料：</w:t>
      </w:r>
    </w:p>
    <w:p>
      <w:pPr>
        <w:ind w:firstLine="560" w:firstLineChars="200"/>
        <w:rPr>
          <w:rFonts w:hint="eastAsia" w:ascii="仿宋_GB2312" w:eastAsia="仿宋_GB2312"/>
          <w:sz w:val="28"/>
          <w:szCs w:val="28"/>
        </w:rPr>
      </w:pPr>
      <w:r>
        <w:rPr>
          <w:rFonts w:hint="eastAsia" w:ascii="仿宋_GB2312" w:eastAsia="仿宋_GB2312"/>
          <w:sz w:val="28"/>
          <w:szCs w:val="28"/>
        </w:rPr>
        <w:t>（一）本人申请。主要说明原残情与现残情的变化，期间</w:t>
      </w:r>
    </w:p>
    <w:p>
      <w:pPr>
        <w:ind w:firstLine="560" w:firstLineChars="200"/>
        <w:rPr>
          <w:rFonts w:hint="eastAsia" w:ascii="仿宋_GB2312" w:eastAsia="仿宋_GB2312"/>
          <w:sz w:val="28"/>
          <w:szCs w:val="28"/>
        </w:rPr>
      </w:pPr>
      <w:r>
        <w:rPr>
          <w:rFonts w:hint="eastAsia" w:ascii="仿宋_GB2312" w:eastAsia="仿宋_GB2312"/>
          <w:sz w:val="28"/>
          <w:szCs w:val="28"/>
        </w:rPr>
        <w:t>的治疗以及现遗留功能障碍加重情况。</w:t>
      </w:r>
    </w:p>
    <w:p>
      <w:pPr>
        <w:ind w:firstLine="560" w:firstLineChars="200"/>
        <w:rPr>
          <w:rFonts w:hint="eastAsia" w:ascii="仿宋_GB2312" w:eastAsia="仿宋_GB2312"/>
          <w:sz w:val="28"/>
          <w:szCs w:val="28"/>
        </w:rPr>
      </w:pPr>
      <w:r>
        <w:rPr>
          <w:rFonts w:hint="eastAsia" w:ascii="仿宋_GB2312" w:eastAsia="仿宋_GB2312"/>
          <w:sz w:val="28"/>
          <w:szCs w:val="28"/>
        </w:rPr>
        <w:t>（二）病历资料。应当提交近6个月内在二级甲等以上医院的就诊病历及医院检查报告、诊断结论等。</w:t>
      </w:r>
    </w:p>
    <w:p>
      <w:pPr>
        <w:ind w:firstLine="560" w:firstLineChars="200"/>
        <w:rPr>
          <w:rFonts w:hint="eastAsia" w:ascii="仿宋_GB2312" w:eastAsia="仿宋_GB2312"/>
          <w:sz w:val="28"/>
          <w:szCs w:val="28"/>
        </w:rPr>
      </w:pPr>
      <w:r>
        <w:rPr>
          <w:rFonts w:hint="eastAsia" w:ascii="仿宋_GB2312" w:eastAsia="仿宋_GB2312"/>
          <w:sz w:val="28"/>
          <w:szCs w:val="28"/>
        </w:rPr>
        <w:t>（三）县级人民政府退役军人事务部门综合报告。内容包</w:t>
      </w:r>
    </w:p>
    <w:p>
      <w:pPr>
        <w:rPr>
          <w:rFonts w:hint="eastAsia" w:ascii="仿宋_GB2312" w:eastAsia="仿宋_GB2312"/>
          <w:sz w:val="28"/>
          <w:szCs w:val="28"/>
        </w:rPr>
      </w:pPr>
      <w:r>
        <w:rPr>
          <w:rFonts w:hint="eastAsia" w:ascii="仿宋_GB2312" w:eastAsia="仿宋_GB2312"/>
          <w:sz w:val="28"/>
          <w:szCs w:val="28"/>
        </w:rPr>
        <w:t>括：调整残疾等级的理由和对调级的意见，并附申请人原残疾</w:t>
      </w:r>
    </w:p>
    <w:p>
      <w:pPr>
        <w:rPr>
          <w:rFonts w:hint="eastAsia" w:ascii="仿宋_GB2312" w:eastAsia="仿宋_GB2312"/>
          <w:sz w:val="28"/>
          <w:szCs w:val="28"/>
        </w:rPr>
      </w:pPr>
      <w:r>
        <w:rPr>
          <w:rFonts w:hint="eastAsia" w:ascii="仿宋_GB2312" w:eastAsia="仿宋_GB2312"/>
          <w:sz w:val="28"/>
          <w:szCs w:val="28"/>
        </w:rPr>
        <w:t>等级的有关评定资料。申请调整残疾等级应具备的条件。</w:t>
      </w:r>
    </w:p>
    <w:p>
      <w:pPr>
        <w:ind w:firstLine="560" w:firstLineChars="200"/>
        <w:rPr>
          <w:rFonts w:hint="eastAsia" w:ascii="仿宋_GB2312" w:eastAsia="仿宋_GB2312"/>
          <w:sz w:val="28"/>
          <w:szCs w:val="28"/>
        </w:rPr>
      </w:pPr>
      <w:r>
        <w:rPr>
          <w:rFonts w:hint="eastAsia" w:ascii="仿宋_GB2312" w:eastAsia="仿宋_GB2312"/>
          <w:sz w:val="28"/>
          <w:szCs w:val="28"/>
        </w:rPr>
        <w:t>（5）申报程序：本人申请—乡镇填报材料—县退役军人事务局审核——市退役军人事务局审查——市指定医院体检——省退役军人事务厅审查——省指定医院体检——省退役军人事务厅审批。</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五、办理时间</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法定工作日    冬季上午8:30-12:00  下午14:30-5:30</w:t>
      </w:r>
    </w:p>
    <w:p>
      <w:pPr>
        <w:keepNext w:val="0"/>
        <w:keepLines w:val="0"/>
        <w:widowControl/>
        <w:suppressLineNumbers w:val="0"/>
        <w:spacing w:before="0" w:beforeAutospacing="0" w:after="0" w:afterAutospacing="0"/>
        <w:ind w:left="0" w:right="0" w:firstLine="1980" w:firstLineChars="9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夏季上午8:30-12:00  下午14:30-5:30</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六、办理期限</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七、办理地点</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420" w:right="0" w:firstLine="241" w:firstLineChars="1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八、联系电话 5392296</w:t>
      </w:r>
    </w:p>
    <w:p>
      <w:pPr>
        <w:rPr>
          <w:sz w:val="20"/>
          <w:szCs w:val="22"/>
        </w:rPr>
      </w:pPr>
    </w:p>
    <w:p>
      <w:pPr>
        <w:rPr>
          <w:sz w:val="20"/>
          <w:szCs w:val="22"/>
        </w:rPr>
      </w:pPr>
    </w:p>
    <w:p>
      <w:pPr>
        <w:rPr>
          <w:sz w:val="20"/>
          <w:szCs w:val="22"/>
        </w:rPr>
      </w:pPr>
    </w:p>
    <w:p>
      <w:pPr>
        <w:keepNext w:val="0"/>
        <w:keepLines w:val="0"/>
        <w:widowControl/>
        <w:suppressLineNumbers w:val="0"/>
        <w:kinsoku w:val="0"/>
        <w:autoSpaceDE w:val="0"/>
        <w:autoSpaceDN w:val="0"/>
        <w:adjustRightInd w:val="0"/>
        <w:snapToGrid w:val="0"/>
        <w:spacing w:before="120" w:beforeAutospacing="0" w:after="0" w:afterAutospacing="0" w:line="550" w:lineRule="exact"/>
        <w:ind w:left="815" w:right="0"/>
        <w:jc w:val="left"/>
        <w:rPr>
          <w:rFonts w:hint="eastAsia" w:ascii="宋体" w:hAnsi="宋体" w:eastAsia="宋体" w:cs="宋体"/>
          <w:sz w:val="36"/>
          <w:szCs w:val="36"/>
          <w:lang w:val="en-US"/>
        </w:rPr>
      </w:pPr>
      <w:r>
        <w:rPr>
          <w:rFonts w:hint="eastAsia" w:ascii="宋体" w:hAnsi="宋体" w:eastAsia="宋体" w:cs="宋体"/>
          <w:b/>
          <w:bCs/>
          <w:snapToGrid/>
          <w:color w:val="000000"/>
          <w:spacing w:val="15"/>
          <w:kern w:val="0"/>
          <w:position w:val="12"/>
          <w:sz w:val="36"/>
          <w:szCs w:val="36"/>
          <w:lang w:val="en-US" w:eastAsia="zh-CN" w:bidi="ar"/>
        </w:rPr>
        <w:t>蚕种生产、经营许可证核发</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2365" w:right="0"/>
        <w:jc w:val="left"/>
        <w:rPr>
          <w:rFonts w:hint="eastAsia" w:ascii="宋体" w:hAnsi="宋体" w:eastAsia="宋体" w:cs="宋体"/>
          <w:sz w:val="36"/>
          <w:szCs w:val="36"/>
          <w:lang w:val="en-US"/>
        </w:rPr>
      </w:pPr>
      <w:r>
        <w:rPr>
          <w:rFonts w:hint="eastAsia" w:ascii="宋体" w:hAnsi="宋体" w:eastAsia="宋体" w:cs="宋体"/>
          <w:b/>
          <w:bCs/>
          <w:snapToGrid/>
          <w:color w:val="000000"/>
          <w:spacing w:val="15"/>
          <w:kern w:val="0"/>
          <w:sz w:val="36"/>
          <w:szCs w:val="36"/>
          <w:lang w:val="en-US" w:eastAsia="zh-CN" w:bidi="ar"/>
        </w:rPr>
        <w:t>服务指南</w:t>
      </w:r>
    </w:p>
    <w:p>
      <w:pPr>
        <w:keepNext w:val="0"/>
        <w:keepLines w:val="0"/>
        <w:widowControl/>
        <w:suppressLineNumbers w:val="0"/>
        <w:kinsoku w:val="0"/>
        <w:autoSpaceDE w:val="0"/>
        <w:autoSpaceDN w:val="0"/>
        <w:adjustRightInd w:val="0"/>
        <w:snapToGrid w:val="0"/>
        <w:spacing w:before="0" w:beforeAutospacing="0" w:after="0" w:afterAutospacing="0" w:line="264" w:lineRule="auto"/>
        <w:ind w:left="0" w:right="0"/>
        <w:jc w:val="left"/>
        <w:rPr>
          <w:sz w:val="20"/>
          <w:szCs w:val="22"/>
          <w:lang w:val="en-US"/>
        </w:rPr>
      </w:pPr>
    </w:p>
    <w:p>
      <w:pPr>
        <w:keepNext w:val="0"/>
        <w:keepLines w:val="0"/>
        <w:widowControl/>
        <w:suppressLineNumbers w:val="0"/>
        <w:kinsoku w:val="0"/>
        <w:autoSpaceDE w:val="0"/>
        <w:autoSpaceDN w:val="0"/>
        <w:adjustRightInd w:val="0"/>
        <w:snapToGrid w:val="0"/>
        <w:spacing w:before="0" w:beforeAutospacing="0" w:after="0" w:afterAutospacing="0" w:line="264" w:lineRule="auto"/>
        <w:ind w:left="0" w:right="0"/>
        <w:jc w:val="left"/>
        <w:rPr>
          <w:sz w:val="20"/>
          <w:szCs w:val="22"/>
          <w:lang w:val="en-US"/>
        </w:rPr>
      </w:pPr>
    </w:p>
    <w:p>
      <w:pPr>
        <w:keepNext w:val="0"/>
        <w:keepLines w:val="0"/>
        <w:widowControl/>
        <w:suppressLineNumbers w:val="0"/>
        <w:kinsoku w:val="0"/>
        <w:autoSpaceDE w:val="0"/>
        <w:autoSpaceDN w:val="0"/>
        <w:adjustRightInd w:val="0"/>
        <w:snapToGrid w:val="0"/>
        <w:spacing w:before="82" w:beforeAutospacing="0" w:after="0" w:afterAutospacing="0" w:line="220" w:lineRule="auto"/>
        <w:ind w:left="503" w:right="0"/>
        <w:jc w:val="left"/>
        <w:outlineLvl w:val="0"/>
        <w:rPr>
          <w:rFonts w:hint="eastAsia" w:ascii="黑体" w:hAnsi="宋体" w:eastAsia="黑体" w:cs="黑体"/>
          <w:sz w:val="24"/>
          <w:szCs w:val="24"/>
          <w:lang w:val="en-US"/>
        </w:rPr>
      </w:pPr>
      <w:r>
        <w:rPr>
          <w:rFonts w:hint="eastAsia" w:ascii="黑体" w:hAnsi="宋体" w:eastAsia="黑体" w:cs="黑体"/>
          <w:b/>
          <w:bCs/>
          <w:snapToGrid/>
          <w:color w:val="000000"/>
          <w:spacing w:val="3"/>
          <w:kern w:val="0"/>
          <w:sz w:val="24"/>
          <w:szCs w:val="24"/>
          <w:lang w:val="en-US" w:eastAsia="zh-CN" w:bidi="ar"/>
        </w:rPr>
        <w:t>一、办理蚕种生产许可证条件</w:t>
      </w:r>
    </w:p>
    <w:p>
      <w:pPr>
        <w:keepNext w:val="0"/>
        <w:keepLines w:val="0"/>
        <w:widowControl/>
        <w:suppressLineNumbers w:val="0"/>
        <w:kinsoku w:val="0"/>
        <w:autoSpaceDE w:val="0"/>
        <w:autoSpaceDN w:val="0"/>
        <w:adjustRightInd w:val="0"/>
        <w:snapToGrid w:val="0"/>
        <w:spacing w:before="166" w:beforeAutospacing="0" w:after="0" w:afterAutospacing="0" w:line="410" w:lineRule="exact"/>
        <w:ind w:left="499" w:right="0"/>
        <w:jc w:val="left"/>
        <w:rPr>
          <w:rFonts w:hint="eastAsia" w:ascii="宋体" w:hAnsi="宋体" w:eastAsia="宋体" w:cs="宋体"/>
          <w:sz w:val="24"/>
          <w:szCs w:val="24"/>
          <w:lang w:val="en-US"/>
        </w:rPr>
      </w:pPr>
      <w:r>
        <w:rPr>
          <w:rFonts w:hint="eastAsia" w:ascii="宋体" w:hAnsi="宋体" w:eastAsia="宋体" w:cs="宋体"/>
          <w:snapToGrid/>
          <w:color w:val="000000"/>
          <w:spacing w:val="4"/>
          <w:kern w:val="0"/>
          <w:position w:val="11"/>
          <w:sz w:val="24"/>
          <w:szCs w:val="24"/>
          <w:lang w:val="en-US" w:eastAsia="zh-CN" w:bidi="ar"/>
        </w:rPr>
        <w:t>申请蚕种生产许可证，应当具备下列条件(《蚕种管</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0" w:right="0"/>
        <w:jc w:val="left"/>
        <w:rPr>
          <w:rFonts w:hint="eastAsia" w:ascii="宋体" w:hAnsi="宋体" w:eastAsia="宋体" w:cs="宋体"/>
          <w:sz w:val="24"/>
          <w:szCs w:val="24"/>
          <w:lang w:val="en-US"/>
        </w:rPr>
      </w:pPr>
      <w:r>
        <w:rPr>
          <w:rFonts w:hint="eastAsia" w:ascii="宋体" w:hAnsi="宋体" w:eastAsia="宋体" w:cs="宋体"/>
          <w:snapToGrid/>
          <w:color w:val="000000"/>
          <w:spacing w:val="-5"/>
          <w:kern w:val="0"/>
          <w:sz w:val="24"/>
          <w:szCs w:val="24"/>
          <w:lang w:val="en-US" w:eastAsia="zh-CN" w:bidi="ar"/>
        </w:rPr>
        <w:t>理办法》第十六条):</w:t>
      </w:r>
    </w:p>
    <w:p>
      <w:pPr>
        <w:keepNext w:val="0"/>
        <w:keepLines w:val="0"/>
        <w:widowControl/>
        <w:suppressLineNumbers w:val="0"/>
        <w:kinsoku w:val="0"/>
        <w:autoSpaceDE w:val="0"/>
        <w:autoSpaceDN w:val="0"/>
        <w:adjustRightInd w:val="0"/>
        <w:snapToGrid w:val="0"/>
        <w:spacing w:before="93" w:beforeAutospacing="0" w:after="0" w:afterAutospacing="0" w:line="218" w:lineRule="auto"/>
        <w:ind w:left="499" w:right="0"/>
        <w:jc w:val="left"/>
        <w:rPr>
          <w:rFonts w:hint="eastAsia" w:ascii="宋体" w:hAnsi="宋体" w:eastAsia="宋体" w:cs="宋体"/>
          <w:sz w:val="24"/>
          <w:szCs w:val="24"/>
          <w:lang w:val="en-US"/>
        </w:rPr>
      </w:pPr>
      <w:r>
        <w:rPr>
          <w:rFonts w:hint="eastAsia" w:ascii="宋体" w:hAnsi="宋体" w:eastAsia="宋体" w:cs="宋体"/>
          <w:snapToGrid/>
          <w:color w:val="000000"/>
          <w:spacing w:val="-13"/>
          <w:kern w:val="0"/>
          <w:sz w:val="24"/>
          <w:szCs w:val="24"/>
          <w:lang w:val="en-US" w:eastAsia="zh-CN" w:bidi="ar"/>
        </w:rPr>
        <w:t>1.符合国家与区域蚕业发展规划要求；</w:t>
      </w:r>
    </w:p>
    <w:p>
      <w:pPr>
        <w:keepNext w:val="0"/>
        <w:keepLines w:val="0"/>
        <w:widowControl/>
        <w:suppressLineNumbers w:val="0"/>
        <w:kinsoku w:val="0"/>
        <w:autoSpaceDE w:val="0"/>
        <w:autoSpaceDN w:val="0"/>
        <w:adjustRightInd w:val="0"/>
        <w:snapToGrid w:val="0"/>
        <w:spacing w:before="104" w:beforeAutospacing="0" w:after="0" w:afterAutospacing="0" w:line="256" w:lineRule="auto"/>
        <w:ind w:left="0" w:right="84" w:firstLine="499"/>
        <w:jc w:val="left"/>
        <w:rPr>
          <w:rFonts w:hint="eastAsia" w:ascii="宋体" w:hAnsi="宋体" w:eastAsia="宋体" w:cs="宋体"/>
          <w:sz w:val="24"/>
          <w:szCs w:val="24"/>
          <w:lang w:val="en-US"/>
        </w:rPr>
      </w:pPr>
      <w:r>
        <w:rPr>
          <w:rFonts w:hint="eastAsia" w:ascii="宋体" w:hAnsi="宋体" w:eastAsia="宋体" w:cs="宋体"/>
          <w:snapToGrid/>
          <w:color w:val="000000"/>
          <w:spacing w:val="10"/>
          <w:kern w:val="0"/>
          <w:sz w:val="24"/>
          <w:szCs w:val="24"/>
          <w:lang w:val="en-US" w:eastAsia="zh-CN" w:bidi="ar"/>
        </w:rPr>
        <w:t>2.有与蚕种生产能力相适应的桑园(柞林)</w:t>
      </w:r>
      <w:r>
        <w:rPr>
          <w:rFonts w:hint="eastAsia" w:ascii="宋体" w:hAnsi="宋体" w:eastAsia="宋体" w:cs="宋体"/>
          <w:snapToGrid/>
          <w:color w:val="000000"/>
          <w:spacing w:val="9"/>
          <w:kern w:val="0"/>
          <w:sz w:val="24"/>
          <w:szCs w:val="24"/>
          <w:lang w:val="en-US" w:eastAsia="zh-CN" w:bidi="ar"/>
        </w:rPr>
        <w:t>或者稳定</w:t>
      </w:r>
      <w:r>
        <w:rPr>
          <w:rFonts w:hint="eastAsia" w:ascii="宋体" w:hAnsi="宋体" w:eastAsia="宋体" w:cs="宋体"/>
          <w:snapToGrid/>
          <w:color w:val="000000"/>
          <w:kern w:val="0"/>
          <w:sz w:val="24"/>
          <w:szCs w:val="24"/>
          <w:lang w:val="en-US" w:eastAsia="zh-CN" w:bidi="ar"/>
        </w:rPr>
        <w:t xml:space="preserve"> </w:t>
      </w:r>
      <w:r>
        <w:rPr>
          <w:rFonts w:hint="eastAsia" w:ascii="宋体" w:hAnsi="宋体" w:eastAsia="宋体" w:cs="宋体"/>
          <w:snapToGrid/>
          <w:color w:val="000000"/>
          <w:spacing w:val="-12"/>
          <w:kern w:val="0"/>
          <w:sz w:val="24"/>
          <w:szCs w:val="24"/>
          <w:lang w:val="en-US" w:eastAsia="zh-CN" w:bidi="ar"/>
        </w:rPr>
        <w:t>安全的原蚕饲育区；</w:t>
      </w:r>
    </w:p>
    <w:p>
      <w:pPr>
        <w:keepNext w:val="0"/>
        <w:keepLines w:val="0"/>
        <w:widowControl/>
        <w:suppressLineNumbers w:val="0"/>
        <w:kinsoku w:val="0"/>
        <w:autoSpaceDE w:val="0"/>
        <w:autoSpaceDN w:val="0"/>
        <w:adjustRightInd w:val="0"/>
        <w:snapToGrid w:val="0"/>
        <w:spacing w:before="104" w:beforeAutospacing="0" w:after="0" w:afterAutospacing="0" w:line="256" w:lineRule="auto"/>
        <w:ind w:left="499" w:right="1056"/>
        <w:jc w:val="left"/>
        <w:rPr>
          <w:rFonts w:hint="eastAsia" w:ascii="宋体" w:hAnsi="宋体" w:eastAsia="宋体" w:cs="宋体"/>
          <w:sz w:val="24"/>
          <w:szCs w:val="24"/>
          <w:lang w:val="en-US"/>
        </w:rPr>
      </w:pPr>
      <w:r>
        <w:rPr>
          <w:rFonts w:hint="eastAsia" w:ascii="宋体" w:hAnsi="宋体" w:eastAsia="宋体" w:cs="宋体"/>
          <w:snapToGrid/>
          <w:color w:val="000000"/>
          <w:spacing w:val="-12"/>
          <w:kern w:val="0"/>
          <w:sz w:val="24"/>
          <w:szCs w:val="24"/>
          <w:lang w:val="en-US" w:eastAsia="zh-CN" w:bidi="ar"/>
        </w:rPr>
        <w:t>3.有与蚕种生产相适应的资金和检验等设施；</w:t>
      </w:r>
      <w:r>
        <w:rPr>
          <w:rFonts w:hint="eastAsia" w:ascii="宋体" w:hAnsi="宋体" w:eastAsia="宋体" w:cs="宋体"/>
          <w:snapToGrid/>
          <w:color w:val="000000"/>
          <w:spacing w:val="16"/>
          <w:kern w:val="0"/>
          <w:sz w:val="24"/>
          <w:szCs w:val="24"/>
          <w:lang w:val="en-US" w:eastAsia="zh-CN" w:bidi="ar"/>
        </w:rPr>
        <w:t xml:space="preserve"> </w:t>
      </w:r>
      <w:r>
        <w:rPr>
          <w:rFonts w:hint="eastAsia" w:ascii="宋体" w:hAnsi="宋体" w:eastAsia="宋体" w:cs="宋体"/>
          <w:snapToGrid/>
          <w:color w:val="000000"/>
          <w:spacing w:val="-11"/>
          <w:kern w:val="0"/>
          <w:sz w:val="24"/>
          <w:szCs w:val="24"/>
          <w:lang w:val="en-US" w:eastAsia="zh-CN" w:bidi="ar"/>
        </w:rPr>
        <w:t>4.有与蚕种生产相适应的专业技术人员；</w:t>
      </w:r>
    </w:p>
    <w:p>
      <w:pPr>
        <w:keepNext w:val="0"/>
        <w:keepLines w:val="0"/>
        <w:widowControl/>
        <w:suppressLineNumbers w:val="0"/>
        <w:kinsoku w:val="0"/>
        <w:autoSpaceDE w:val="0"/>
        <w:autoSpaceDN w:val="0"/>
        <w:adjustRightInd w:val="0"/>
        <w:snapToGrid w:val="0"/>
        <w:spacing w:before="104" w:beforeAutospacing="0" w:after="0" w:afterAutospacing="0" w:line="256" w:lineRule="auto"/>
        <w:ind w:left="499" w:right="796"/>
        <w:jc w:val="left"/>
        <w:rPr>
          <w:rFonts w:hint="eastAsia" w:ascii="宋体" w:hAnsi="宋体" w:eastAsia="宋体" w:cs="宋体"/>
          <w:sz w:val="24"/>
          <w:szCs w:val="24"/>
          <w:lang w:val="en-US"/>
        </w:rPr>
      </w:pPr>
      <w:r>
        <w:rPr>
          <w:rFonts w:hint="eastAsia" w:ascii="宋体" w:hAnsi="宋体" w:eastAsia="宋体" w:cs="宋体"/>
          <w:snapToGrid/>
          <w:color w:val="000000"/>
          <w:spacing w:val="-11"/>
          <w:kern w:val="0"/>
          <w:sz w:val="24"/>
          <w:szCs w:val="24"/>
          <w:lang w:val="en-US" w:eastAsia="zh-CN" w:bidi="ar"/>
        </w:rPr>
        <w:t>5.有能够有效控制蚕微粒子病的质量保证措施；</w:t>
      </w:r>
      <w:r>
        <w:rPr>
          <w:rFonts w:hint="eastAsia" w:ascii="宋体" w:hAnsi="宋体" w:eastAsia="宋体" w:cs="宋体"/>
          <w:snapToGrid/>
          <w:color w:val="000000"/>
          <w:spacing w:val="16"/>
          <w:kern w:val="0"/>
          <w:sz w:val="24"/>
          <w:szCs w:val="24"/>
          <w:lang w:val="en-US" w:eastAsia="zh-CN" w:bidi="ar"/>
        </w:rPr>
        <w:t xml:space="preserve"> </w:t>
      </w:r>
      <w:r>
        <w:rPr>
          <w:rFonts w:hint="eastAsia" w:ascii="宋体" w:hAnsi="宋体" w:eastAsia="宋体" w:cs="宋体"/>
          <w:snapToGrid/>
          <w:color w:val="000000"/>
          <w:spacing w:val="-7"/>
          <w:kern w:val="0"/>
          <w:sz w:val="24"/>
          <w:szCs w:val="24"/>
          <w:lang w:val="en-US" w:eastAsia="zh-CN" w:bidi="ar"/>
        </w:rPr>
        <w:t>6.一代杂交种年生产能力5万张以上。</w:t>
      </w:r>
    </w:p>
    <w:p>
      <w:pPr>
        <w:keepNext w:val="0"/>
        <w:keepLines w:val="0"/>
        <w:widowControl/>
        <w:suppressLineNumbers w:val="0"/>
        <w:kinsoku w:val="0"/>
        <w:autoSpaceDE w:val="0"/>
        <w:autoSpaceDN w:val="0"/>
        <w:adjustRightInd w:val="0"/>
        <w:snapToGrid w:val="0"/>
        <w:spacing w:before="113" w:beforeAutospacing="0" w:after="0" w:afterAutospacing="0" w:line="268" w:lineRule="auto"/>
        <w:ind w:left="0" w:right="60" w:firstLine="499"/>
        <w:jc w:val="both"/>
        <w:rPr>
          <w:rFonts w:hint="eastAsia" w:ascii="宋体" w:hAnsi="宋体" w:eastAsia="宋体" w:cs="宋体"/>
          <w:sz w:val="24"/>
          <w:szCs w:val="24"/>
          <w:lang w:val="en-US"/>
        </w:rPr>
      </w:pPr>
      <w:r>
        <w:rPr>
          <w:rFonts w:hint="eastAsia" w:ascii="宋体" w:hAnsi="宋体" w:eastAsia="宋体" w:cs="宋体"/>
          <w:snapToGrid/>
          <w:color w:val="000000"/>
          <w:spacing w:val="-1"/>
          <w:kern w:val="0"/>
          <w:sz w:val="24"/>
          <w:szCs w:val="24"/>
          <w:lang w:val="en-US" w:eastAsia="zh-CN" w:bidi="ar"/>
        </w:rPr>
        <w:t>申请蚕种冷藏、浸酸生产许可证，应当具备与冷藏能</w:t>
      </w:r>
      <w:r>
        <w:rPr>
          <w:rFonts w:hint="eastAsia" w:ascii="宋体" w:hAnsi="宋体" w:eastAsia="宋体" w:cs="宋体"/>
          <w:snapToGrid/>
          <w:color w:val="000000"/>
          <w:spacing w:val="4"/>
          <w:kern w:val="0"/>
          <w:sz w:val="24"/>
          <w:szCs w:val="24"/>
          <w:lang w:val="en-US" w:eastAsia="zh-CN" w:bidi="ar"/>
        </w:rPr>
        <w:t xml:space="preserve"> </w:t>
      </w:r>
      <w:r>
        <w:rPr>
          <w:rFonts w:hint="eastAsia" w:ascii="宋体" w:hAnsi="宋体" w:eastAsia="宋体" w:cs="宋体"/>
          <w:snapToGrid/>
          <w:color w:val="000000"/>
          <w:kern w:val="0"/>
          <w:sz w:val="24"/>
          <w:szCs w:val="24"/>
          <w:lang w:val="en-US" w:eastAsia="zh-CN" w:bidi="ar"/>
        </w:rPr>
        <w:t>力相适应的冷藏库房、浸酸设备仪器、场地和相关专业技</w:t>
      </w:r>
      <w:r>
        <w:rPr>
          <w:rFonts w:hint="eastAsia" w:ascii="宋体" w:hAnsi="宋体" w:eastAsia="宋体" w:cs="宋体"/>
          <w:snapToGrid/>
          <w:color w:val="000000"/>
          <w:spacing w:val="9"/>
          <w:kern w:val="0"/>
          <w:sz w:val="24"/>
          <w:szCs w:val="24"/>
          <w:lang w:val="en-US" w:eastAsia="zh-CN" w:bidi="ar"/>
        </w:rPr>
        <w:t xml:space="preserve"> </w:t>
      </w:r>
      <w:r>
        <w:rPr>
          <w:rFonts w:hint="eastAsia" w:ascii="宋体" w:hAnsi="宋体" w:eastAsia="宋体" w:cs="宋体"/>
          <w:snapToGrid/>
          <w:color w:val="000000"/>
          <w:spacing w:val="-10"/>
          <w:kern w:val="0"/>
          <w:sz w:val="24"/>
          <w:szCs w:val="24"/>
          <w:lang w:val="en-US" w:eastAsia="zh-CN" w:bidi="ar"/>
        </w:rPr>
        <w:t>术人员。</w:t>
      </w:r>
    </w:p>
    <w:p>
      <w:pPr>
        <w:keepNext w:val="0"/>
        <w:keepLines w:val="0"/>
        <w:widowControl/>
        <w:suppressLineNumbers w:val="0"/>
        <w:kinsoku w:val="0"/>
        <w:autoSpaceDE w:val="0"/>
        <w:autoSpaceDN w:val="0"/>
        <w:adjustRightInd w:val="0"/>
        <w:snapToGrid w:val="0"/>
        <w:spacing w:before="227" w:beforeAutospacing="0" w:after="0" w:afterAutospacing="0" w:line="220" w:lineRule="auto"/>
        <w:ind w:left="503" w:right="0"/>
        <w:jc w:val="left"/>
        <w:outlineLvl w:val="0"/>
        <w:rPr>
          <w:rFonts w:hint="eastAsia" w:ascii="黑体" w:hAnsi="宋体" w:eastAsia="黑体" w:cs="黑体"/>
          <w:sz w:val="24"/>
          <w:szCs w:val="24"/>
          <w:lang w:val="en-US"/>
        </w:rPr>
      </w:pPr>
      <w:r>
        <w:rPr>
          <w:rFonts w:hint="eastAsia" w:ascii="黑体" w:hAnsi="宋体" w:eastAsia="黑体" w:cs="黑体"/>
          <w:b/>
          <w:bCs/>
          <w:snapToGrid/>
          <w:color w:val="000000"/>
          <w:spacing w:val="-2"/>
          <w:kern w:val="0"/>
          <w:sz w:val="24"/>
          <w:szCs w:val="24"/>
          <w:lang w:val="en-US" w:eastAsia="zh-CN" w:bidi="ar"/>
        </w:rPr>
        <w:t>二、</w:t>
      </w:r>
      <w:r>
        <w:rPr>
          <w:rFonts w:hint="eastAsia" w:ascii="黑体" w:hAnsi="宋体" w:eastAsia="黑体" w:cs="黑体"/>
          <w:snapToGrid/>
          <w:color w:val="000000"/>
          <w:spacing w:val="-40"/>
          <w:kern w:val="0"/>
          <w:sz w:val="24"/>
          <w:szCs w:val="24"/>
          <w:lang w:val="en-US" w:eastAsia="zh-CN" w:bidi="ar"/>
        </w:rPr>
        <w:t xml:space="preserve"> </w:t>
      </w:r>
      <w:r>
        <w:rPr>
          <w:rFonts w:hint="eastAsia" w:ascii="黑体" w:hAnsi="宋体" w:eastAsia="黑体" w:cs="黑体"/>
          <w:b/>
          <w:bCs/>
          <w:snapToGrid/>
          <w:color w:val="000000"/>
          <w:spacing w:val="-2"/>
          <w:kern w:val="0"/>
          <w:sz w:val="24"/>
          <w:szCs w:val="24"/>
          <w:lang w:val="en-US" w:eastAsia="zh-CN" w:bidi="ar"/>
        </w:rPr>
        <w:t>办理蚕种经营许可证条件</w:t>
      </w:r>
    </w:p>
    <w:p>
      <w:pPr>
        <w:keepNext w:val="0"/>
        <w:keepLines w:val="0"/>
        <w:widowControl/>
        <w:suppressLineNumbers w:val="0"/>
        <w:kinsoku w:val="0"/>
        <w:autoSpaceDE w:val="0"/>
        <w:autoSpaceDN w:val="0"/>
        <w:adjustRightInd w:val="0"/>
        <w:snapToGrid w:val="0"/>
        <w:spacing w:before="178" w:beforeAutospacing="0" w:after="0" w:afterAutospacing="0" w:line="256" w:lineRule="auto"/>
        <w:ind w:left="0" w:right="87" w:firstLine="499"/>
        <w:jc w:val="left"/>
        <w:rPr>
          <w:rFonts w:hint="eastAsia" w:ascii="宋体" w:hAnsi="宋体" w:eastAsia="宋体" w:cs="宋体"/>
          <w:sz w:val="24"/>
          <w:szCs w:val="24"/>
          <w:lang w:val="en-US"/>
        </w:rPr>
      </w:pPr>
      <w:r>
        <w:rPr>
          <w:rFonts w:hint="eastAsia" w:ascii="宋体" w:hAnsi="宋体" w:eastAsia="宋体" w:cs="宋体"/>
          <w:snapToGrid/>
          <w:color w:val="000000"/>
          <w:spacing w:val="4"/>
          <w:kern w:val="0"/>
          <w:sz w:val="24"/>
          <w:szCs w:val="24"/>
          <w:lang w:val="en-US" w:eastAsia="zh-CN" w:bidi="ar"/>
        </w:rPr>
        <w:t>申请蚕种经营许可证，应当具备下列条件(《蚕种管</w:t>
      </w:r>
      <w:r>
        <w:rPr>
          <w:rFonts w:hint="eastAsia" w:ascii="宋体" w:hAnsi="宋体" w:eastAsia="宋体" w:cs="宋体"/>
          <w:snapToGrid/>
          <w:color w:val="000000"/>
          <w:spacing w:val="15"/>
          <w:kern w:val="0"/>
          <w:sz w:val="24"/>
          <w:szCs w:val="24"/>
          <w:lang w:val="en-US" w:eastAsia="zh-CN" w:bidi="ar"/>
        </w:rPr>
        <w:t xml:space="preserve"> </w:t>
      </w:r>
      <w:r>
        <w:rPr>
          <w:rFonts w:hint="eastAsia" w:ascii="宋体" w:hAnsi="宋体" w:eastAsia="宋体" w:cs="宋体"/>
          <w:snapToGrid/>
          <w:color w:val="000000"/>
          <w:spacing w:val="-5"/>
          <w:kern w:val="0"/>
          <w:sz w:val="24"/>
          <w:szCs w:val="24"/>
          <w:lang w:val="en-US" w:eastAsia="zh-CN" w:bidi="ar"/>
        </w:rPr>
        <w:t>理办法》第十七条):</w:t>
      </w:r>
    </w:p>
    <w:p>
      <w:pPr>
        <w:keepNext w:val="0"/>
        <w:keepLines w:val="0"/>
        <w:widowControl/>
        <w:suppressLineNumbers w:val="0"/>
        <w:kinsoku w:val="0"/>
        <w:autoSpaceDE w:val="0"/>
        <w:autoSpaceDN w:val="0"/>
        <w:adjustRightInd w:val="0"/>
        <w:snapToGrid w:val="0"/>
        <w:spacing w:before="103" w:beforeAutospacing="0" w:after="0" w:afterAutospacing="0" w:line="410" w:lineRule="exact"/>
        <w:ind w:left="499" w:right="0"/>
        <w:jc w:val="left"/>
        <w:rPr>
          <w:rFonts w:hint="eastAsia" w:ascii="宋体" w:hAnsi="宋体" w:eastAsia="宋体" w:cs="宋体"/>
          <w:sz w:val="24"/>
          <w:szCs w:val="24"/>
          <w:lang w:val="en-US"/>
        </w:rPr>
      </w:pPr>
      <w:r>
        <w:rPr>
          <w:rFonts w:hint="eastAsia" w:ascii="宋体" w:hAnsi="宋体" w:eastAsia="宋体" w:cs="宋体"/>
          <w:snapToGrid/>
          <w:color w:val="000000"/>
          <w:spacing w:val="-1"/>
          <w:kern w:val="0"/>
          <w:position w:val="11"/>
          <w:sz w:val="24"/>
          <w:szCs w:val="24"/>
          <w:lang w:val="en-US" w:eastAsia="zh-CN" w:bidi="ar"/>
        </w:rPr>
        <w:t>1.有与蚕种经营规模相适应的场所、资金和保藏、检</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0" w:right="0"/>
        <w:jc w:val="left"/>
        <w:rPr>
          <w:rFonts w:hint="eastAsia" w:ascii="宋体" w:hAnsi="宋体" w:eastAsia="宋体" w:cs="宋体"/>
          <w:sz w:val="24"/>
          <w:szCs w:val="24"/>
          <w:lang w:val="en-US"/>
        </w:rPr>
      </w:pPr>
      <w:r>
        <w:rPr>
          <w:rFonts w:hint="eastAsia" w:ascii="宋体" w:hAnsi="宋体" w:eastAsia="宋体" w:cs="宋体"/>
          <w:snapToGrid/>
          <w:color w:val="000000"/>
          <w:spacing w:val="-8"/>
          <w:kern w:val="0"/>
          <w:sz w:val="24"/>
          <w:szCs w:val="24"/>
          <w:lang w:val="en-US" w:eastAsia="zh-CN" w:bidi="ar"/>
        </w:rPr>
        <w:t>验等设施；</w:t>
      </w:r>
    </w:p>
    <w:p>
      <w:pPr>
        <w:rPr>
          <w:rFonts w:hint="default" w:ascii="Arial" w:hAnsi="Arial" w:eastAsia="等线" w:cs="Arial"/>
          <w:sz w:val="20"/>
          <w:szCs w:val="20"/>
          <w:lang w:val="en-US" w:eastAsia="zh-CN" w:bidi="ar"/>
        </w:rPr>
        <w:sectPr>
          <w:headerReference r:id="rId9" w:type="default"/>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kinsoku w:val="0"/>
        <w:autoSpaceDE w:val="0"/>
        <w:autoSpaceDN w:val="0"/>
        <w:adjustRightInd w:val="0"/>
        <w:snapToGrid w:val="0"/>
        <w:spacing w:before="0" w:beforeAutospacing="0" w:after="0" w:afterAutospacing="0" w:line="247" w:lineRule="auto"/>
        <w:ind w:left="0" w:right="0"/>
        <w:jc w:val="left"/>
        <w:rPr>
          <w:sz w:val="20"/>
          <w:szCs w:val="22"/>
          <w:lang w:val="en-US"/>
        </w:rPr>
      </w:pPr>
    </w:p>
    <w:p>
      <w:pPr>
        <w:keepNext w:val="0"/>
        <w:keepLines w:val="0"/>
        <w:widowControl/>
        <w:suppressLineNumbers w:val="0"/>
        <w:kinsoku w:val="0"/>
        <w:autoSpaceDE w:val="0"/>
        <w:autoSpaceDN w:val="0"/>
        <w:adjustRightInd w:val="0"/>
        <w:snapToGrid w:val="0"/>
        <w:spacing w:before="0" w:beforeAutospacing="0" w:after="0" w:afterAutospacing="0" w:line="247" w:lineRule="auto"/>
        <w:ind w:left="0" w:right="0"/>
        <w:jc w:val="left"/>
        <w:rPr>
          <w:sz w:val="20"/>
          <w:szCs w:val="22"/>
          <w:lang w:val="en-US"/>
        </w:rPr>
      </w:pPr>
    </w:p>
    <w:p>
      <w:pPr>
        <w:keepNext w:val="0"/>
        <w:keepLines w:val="0"/>
        <w:widowControl/>
        <w:suppressLineNumbers w:val="0"/>
        <w:kinsoku w:val="0"/>
        <w:autoSpaceDE w:val="0"/>
        <w:autoSpaceDN w:val="0"/>
        <w:adjustRightInd w:val="0"/>
        <w:snapToGrid w:val="0"/>
        <w:spacing w:before="0" w:beforeAutospacing="0" w:after="0" w:afterAutospacing="0" w:line="247" w:lineRule="auto"/>
        <w:ind w:left="0" w:right="0"/>
        <w:jc w:val="left"/>
        <w:rPr>
          <w:sz w:val="20"/>
          <w:szCs w:val="22"/>
          <w:lang w:val="en-US"/>
        </w:rPr>
      </w:pPr>
    </w:p>
    <w:p>
      <w:pPr>
        <w:keepNext w:val="0"/>
        <w:keepLines w:val="0"/>
        <w:widowControl/>
        <w:suppressLineNumbers w:val="0"/>
        <w:kinsoku w:val="0"/>
        <w:autoSpaceDE w:val="0"/>
        <w:autoSpaceDN w:val="0"/>
        <w:adjustRightInd w:val="0"/>
        <w:snapToGrid w:val="0"/>
        <w:spacing w:before="81" w:beforeAutospacing="0" w:after="0" w:afterAutospacing="0" w:line="401" w:lineRule="exact"/>
        <w:ind w:left="480" w:right="0"/>
        <w:jc w:val="left"/>
        <w:rPr>
          <w:rFonts w:hint="eastAsia" w:ascii="宋体" w:hAnsi="宋体" w:eastAsia="宋体" w:cs="宋体"/>
          <w:sz w:val="24"/>
          <w:szCs w:val="24"/>
          <w:lang w:val="en-US"/>
        </w:rPr>
      </w:pPr>
      <w:r>
        <w:rPr>
          <w:rFonts w:hint="eastAsia" w:ascii="宋体" w:hAnsi="宋体" w:eastAsia="宋体" w:cs="宋体"/>
          <w:snapToGrid/>
          <w:color w:val="000000"/>
          <w:spacing w:val="-10"/>
          <w:kern w:val="0"/>
          <w:position w:val="11"/>
          <w:sz w:val="24"/>
          <w:szCs w:val="24"/>
          <w:lang w:val="en-US" w:eastAsia="zh-CN" w:bidi="ar"/>
        </w:rPr>
        <w:t>2.有与蚕种经营相适应的专业技术人员；</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480" w:right="0"/>
        <w:jc w:val="left"/>
        <w:rPr>
          <w:rFonts w:hint="eastAsia" w:ascii="宋体" w:hAnsi="宋体" w:eastAsia="宋体" w:cs="宋体"/>
          <w:sz w:val="24"/>
          <w:szCs w:val="24"/>
          <w:lang w:val="en-US"/>
        </w:rPr>
      </w:pPr>
      <w:r>
        <w:rPr>
          <w:rFonts w:hint="eastAsia" w:ascii="宋体" w:hAnsi="宋体" w:eastAsia="宋体" w:cs="宋体"/>
          <w:snapToGrid/>
          <w:color w:val="000000"/>
          <w:spacing w:val="-10"/>
          <w:kern w:val="0"/>
          <w:sz w:val="24"/>
          <w:szCs w:val="24"/>
          <w:lang w:val="en-US" w:eastAsia="zh-CN" w:bidi="ar"/>
        </w:rPr>
        <w:t>3.经营的蚕种应当是通过审定的品种。</w:t>
      </w:r>
    </w:p>
    <w:p>
      <w:pPr>
        <w:keepNext w:val="0"/>
        <w:keepLines w:val="0"/>
        <w:widowControl/>
        <w:suppressLineNumbers w:val="0"/>
        <w:kinsoku w:val="0"/>
        <w:autoSpaceDE w:val="0"/>
        <w:autoSpaceDN w:val="0"/>
        <w:adjustRightInd w:val="0"/>
        <w:snapToGrid w:val="0"/>
        <w:spacing w:before="227" w:beforeAutospacing="0" w:after="0" w:afterAutospacing="0" w:line="220" w:lineRule="auto"/>
        <w:ind w:left="483" w:right="0"/>
        <w:jc w:val="left"/>
        <w:outlineLvl w:val="0"/>
        <w:rPr>
          <w:rFonts w:hint="eastAsia" w:ascii="黑体" w:hAnsi="宋体" w:eastAsia="黑体" w:cs="黑体"/>
          <w:sz w:val="24"/>
          <w:szCs w:val="24"/>
          <w:lang w:val="en-US"/>
        </w:rPr>
      </w:pPr>
      <w:bookmarkStart w:id="72" w:name="_bookmark2"/>
      <w:bookmarkEnd w:id="72"/>
      <w:r>
        <w:rPr>
          <w:rFonts w:hint="eastAsia" w:ascii="黑体" w:hAnsi="宋体" w:eastAsia="黑体" w:cs="黑体"/>
          <w:b/>
          <w:bCs/>
          <w:snapToGrid/>
          <w:color w:val="000000"/>
          <w:spacing w:val="-10"/>
          <w:kern w:val="0"/>
          <w:sz w:val="24"/>
          <w:szCs w:val="24"/>
          <w:lang w:val="en-US" w:eastAsia="zh-CN" w:bidi="ar"/>
        </w:rPr>
        <w:t>三、</w:t>
      </w:r>
      <w:r>
        <w:rPr>
          <w:rFonts w:hint="eastAsia" w:ascii="黑体" w:hAnsi="宋体" w:eastAsia="黑体" w:cs="黑体"/>
          <w:snapToGrid/>
          <w:color w:val="000000"/>
          <w:spacing w:val="-40"/>
          <w:kern w:val="0"/>
          <w:sz w:val="24"/>
          <w:szCs w:val="24"/>
          <w:lang w:val="en-US" w:eastAsia="zh-CN" w:bidi="ar"/>
        </w:rPr>
        <w:t xml:space="preserve"> </w:t>
      </w:r>
      <w:r>
        <w:rPr>
          <w:rFonts w:hint="eastAsia" w:ascii="黑体" w:hAnsi="宋体" w:eastAsia="黑体" w:cs="黑体"/>
          <w:b/>
          <w:bCs/>
          <w:snapToGrid/>
          <w:color w:val="000000"/>
          <w:spacing w:val="-10"/>
          <w:kern w:val="0"/>
          <w:sz w:val="24"/>
          <w:szCs w:val="24"/>
          <w:lang w:val="en-US" w:eastAsia="zh-CN" w:bidi="ar"/>
        </w:rPr>
        <w:t>申报材料</w:t>
      </w:r>
    </w:p>
    <w:p>
      <w:pPr>
        <w:keepNext w:val="0"/>
        <w:keepLines w:val="0"/>
        <w:widowControl/>
        <w:suppressLineNumbers w:val="0"/>
        <w:kinsoku w:val="0"/>
        <w:autoSpaceDE w:val="0"/>
        <w:autoSpaceDN w:val="0"/>
        <w:adjustRightInd w:val="0"/>
        <w:snapToGrid w:val="0"/>
        <w:spacing w:before="182" w:beforeAutospacing="0" w:after="0" w:afterAutospacing="0" w:line="259" w:lineRule="auto"/>
        <w:ind w:left="480" w:right="534"/>
        <w:jc w:val="left"/>
        <w:rPr>
          <w:rFonts w:hint="eastAsia" w:ascii="宋体" w:hAnsi="宋体" w:eastAsia="宋体" w:cs="宋体"/>
          <w:sz w:val="24"/>
          <w:szCs w:val="24"/>
          <w:lang w:val="en-US"/>
        </w:rPr>
      </w:pPr>
      <w:r>
        <w:rPr>
          <w:rFonts w:hint="eastAsia" w:ascii="楷体" w:hAnsi="楷体" w:eastAsia="楷体" w:cs="楷体"/>
          <w:snapToGrid/>
          <w:color w:val="000000"/>
          <w:spacing w:val="10"/>
          <w:kern w:val="0"/>
          <w:sz w:val="24"/>
          <w:szCs w:val="24"/>
          <w:lang w:val="en-US" w:eastAsia="zh-CN" w:bidi="ar"/>
        </w:rPr>
        <w:t>(一)申请蚕种生产许可证，须提交下列材料：</w:t>
      </w:r>
      <w:r>
        <w:rPr>
          <w:rFonts w:hint="eastAsia" w:ascii="楷体" w:hAnsi="楷体" w:eastAsia="楷体" w:cs="楷体"/>
          <w:snapToGrid/>
          <w:color w:val="000000"/>
          <w:spacing w:val="13"/>
          <w:kern w:val="0"/>
          <w:sz w:val="24"/>
          <w:szCs w:val="24"/>
          <w:lang w:val="en-US" w:eastAsia="zh-CN" w:bidi="ar"/>
        </w:rPr>
        <w:t xml:space="preserve"> </w:t>
      </w:r>
      <w:r>
        <w:rPr>
          <w:rFonts w:hint="eastAsia" w:ascii="宋体" w:hAnsi="宋体" w:eastAsia="宋体" w:cs="宋体"/>
          <w:snapToGrid/>
          <w:color w:val="000000"/>
          <w:spacing w:val="-13"/>
          <w:kern w:val="0"/>
          <w:sz w:val="24"/>
          <w:szCs w:val="24"/>
          <w:lang w:val="en-US" w:eastAsia="zh-CN" w:bidi="ar"/>
        </w:rPr>
        <w:t>1.蚕种生产经营许可证申请表；</w:t>
      </w:r>
    </w:p>
    <w:p>
      <w:pPr>
        <w:keepNext w:val="0"/>
        <w:keepLines w:val="0"/>
        <w:widowControl/>
        <w:suppressLineNumbers w:val="0"/>
        <w:kinsoku w:val="0"/>
        <w:autoSpaceDE w:val="0"/>
        <w:autoSpaceDN w:val="0"/>
        <w:adjustRightInd w:val="0"/>
        <w:snapToGrid w:val="0"/>
        <w:spacing w:before="101" w:beforeAutospacing="0" w:after="0" w:afterAutospacing="0" w:line="256" w:lineRule="auto"/>
        <w:ind w:left="480" w:right="734"/>
        <w:jc w:val="left"/>
        <w:rPr>
          <w:rFonts w:hint="eastAsia" w:ascii="宋体" w:hAnsi="宋体" w:eastAsia="宋体" w:cs="宋体"/>
          <w:sz w:val="24"/>
          <w:szCs w:val="24"/>
          <w:lang w:val="en-US"/>
        </w:rPr>
      </w:pPr>
      <w:r>
        <w:rPr>
          <w:rFonts w:hint="eastAsia" w:ascii="宋体" w:hAnsi="宋体" w:eastAsia="宋体" w:cs="宋体"/>
          <w:snapToGrid/>
          <w:color w:val="000000"/>
          <w:spacing w:val="-11"/>
          <w:kern w:val="0"/>
          <w:sz w:val="24"/>
          <w:szCs w:val="24"/>
          <w:lang w:val="en-US" w:eastAsia="zh-CN" w:bidi="ar"/>
        </w:rPr>
        <w:t>2.企业技术力量、育种、生产等基本情况报告；</w:t>
      </w:r>
      <w:r>
        <w:rPr>
          <w:rFonts w:hint="eastAsia" w:ascii="宋体" w:hAnsi="宋体" w:eastAsia="宋体" w:cs="宋体"/>
          <w:snapToGrid/>
          <w:color w:val="000000"/>
          <w:spacing w:val="15"/>
          <w:kern w:val="0"/>
          <w:sz w:val="24"/>
          <w:szCs w:val="24"/>
          <w:lang w:val="en-US" w:eastAsia="zh-CN" w:bidi="ar"/>
        </w:rPr>
        <w:t xml:space="preserve"> </w:t>
      </w:r>
      <w:r>
        <w:rPr>
          <w:rFonts w:hint="eastAsia" w:ascii="宋体" w:hAnsi="宋体" w:eastAsia="宋体" w:cs="宋体"/>
          <w:snapToGrid/>
          <w:color w:val="000000"/>
          <w:spacing w:val="-12"/>
          <w:kern w:val="0"/>
          <w:sz w:val="24"/>
          <w:szCs w:val="24"/>
          <w:lang w:val="en-US" w:eastAsia="zh-CN" w:bidi="ar"/>
        </w:rPr>
        <w:t>3.蚕种生产质量保证制度；</w:t>
      </w:r>
    </w:p>
    <w:p>
      <w:pPr>
        <w:keepNext w:val="0"/>
        <w:keepLines w:val="0"/>
        <w:widowControl/>
        <w:suppressLineNumbers w:val="0"/>
        <w:kinsoku w:val="0"/>
        <w:autoSpaceDE w:val="0"/>
        <w:autoSpaceDN w:val="0"/>
        <w:adjustRightInd w:val="0"/>
        <w:snapToGrid w:val="0"/>
        <w:spacing w:before="103" w:beforeAutospacing="0" w:after="0" w:afterAutospacing="0" w:line="218" w:lineRule="auto"/>
        <w:ind w:left="480" w:right="0"/>
        <w:jc w:val="left"/>
        <w:rPr>
          <w:rFonts w:hint="eastAsia" w:ascii="宋体" w:hAnsi="宋体" w:eastAsia="宋体" w:cs="宋体"/>
          <w:sz w:val="24"/>
          <w:szCs w:val="24"/>
          <w:lang w:val="en-US"/>
        </w:rPr>
      </w:pPr>
      <w:r>
        <w:rPr>
          <w:rFonts w:hint="eastAsia" w:ascii="宋体" w:hAnsi="宋体" w:eastAsia="宋体" w:cs="宋体"/>
          <w:snapToGrid/>
          <w:color w:val="000000"/>
          <w:spacing w:val="-11"/>
          <w:kern w:val="0"/>
          <w:sz w:val="24"/>
          <w:szCs w:val="24"/>
          <w:lang w:val="en-US" w:eastAsia="zh-CN" w:bidi="ar"/>
        </w:rPr>
        <w:t>4.专业技术人员资质证明和劳动合同复印件；</w:t>
      </w:r>
    </w:p>
    <w:p>
      <w:pPr>
        <w:keepNext w:val="0"/>
        <w:keepLines w:val="0"/>
        <w:widowControl/>
        <w:suppressLineNumbers w:val="0"/>
        <w:kinsoku w:val="0"/>
        <w:autoSpaceDE w:val="0"/>
        <w:autoSpaceDN w:val="0"/>
        <w:adjustRightInd w:val="0"/>
        <w:snapToGrid w:val="0"/>
        <w:spacing w:before="101" w:beforeAutospacing="0" w:after="0" w:afterAutospacing="0" w:line="256" w:lineRule="auto"/>
        <w:ind w:left="0" w:right="23" w:firstLine="480"/>
        <w:jc w:val="left"/>
        <w:rPr>
          <w:rFonts w:hint="eastAsia" w:ascii="宋体" w:hAnsi="宋体" w:eastAsia="宋体" w:cs="宋体"/>
          <w:sz w:val="24"/>
          <w:szCs w:val="24"/>
          <w:lang w:val="en-US"/>
        </w:rPr>
      </w:pPr>
      <w:r>
        <w:rPr>
          <w:rFonts w:hint="eastAsia" w:ascii="宋体" w:hAnsi="宋体" w:eastAsia="宋体" w:cs="宋体"/>
          <w:snapToGrid/>
          <w:color w:val="000000"/>
          <w:spacing w:val="-1"/>
          <w:kern w:val="0"/>
          <w:sz w:val="24"/>
          <w:szCs w:val="24"/>
          <w:lang w:val="en-US" w:eastAsia="zh-CN" w:bidi="ar"/>
        </w:rPr>
        <w:t>5.场地、检验仪器等设施设备情况报告及产权证明复</w:t>
      </w:r>
      <w:r>
        <w:rPr>
          <w:rFonts w:hint="eastAsia" w:ascii="宋体" w:hAnsi="宋体" w:eastAsia="宋体" w:cs="宋体"/>
          <w:snapToGrid/>
          <w:color w:val="000000"/>
          <w:spacing w:val="8"/>
          <w:kern w:val="0"/>
          <w:sz w:val="24"/>
          <w:szCs w:val="24"/>
          <w:lang w:val="en-US" w:eastAsia="zh-CN" w:bidi="ar"/>
        </w:rPr>
        <w:t xml:space="preserve"> </w:t>
      </w:r>
      <w:r>
        <w:rPr>
          <w:rFonts w:hint="eastAsia" w:ascii="宋体" w:hAnsi="宋体" w:eastAsia="宋体" w:cs="宋体"/>
          <w:snapToGrid/>
          <w:color w:val="000000"/>
          <w:spacing w:val="-8"/>
          <w:kern w:val="0"/>
          <w:sz w:val="24"/>
          <w:szCs w:val="24"/>
          <w:lang w:val="en-US" w:eastAsia="zh-CN" w:bidi="ar"/>
        </w:rPr>
        <w:t>印件；</w:t>
      </w:r>
    </w:p>
    <w:p>
      <w:pPr>
        <w:keepNext w:val="0"/>
        <w:keepLines w:val="0"/>
        <w:widowControl/>
        <w:suppressLineNumbers w:val="0"/>
        <w:kinsoku w:val="0"/>
        <w:autoSpaceDE w:val="0"/>
        <w:autoSpaceDN w:val="0"/>
        <w:adjustRightInd w:val="0"/>
        <w:snapToGrid w:val="0"/>
        <w:spacing w:before="102" w:beforeAutospacing="0" w:after="0" w:afterAutospacing="0" w:line="218" w:lineRule="auto"/>
        <w:ind w:left="480" w:right="0"/>
        <w:jc w:val="left"/>
        <w:rPr>
          <w:rFonts w:hint="eastAsia" w:ascii="宋体" w:hAnsi="宋体" w:eastAsia="宋体" w:cs="宋体"/>
          <w:sz w:val="24"/>
          <w:szCs w:val="24"/>
          <w:lang w:val="en-US"/>
        </w:rPr>
      </w:pPr>
      <w:r>
        <w:rPr>
          <w:rFonts w:hint="eastAsia" w:ascii="宋体" w:hAnsi="宋体" w:eastAsia="宋体" w:cs="宋体"/>
          <w:snapToGrid/>
          <w:color w:val="000000"/>
          <w:spacing w:val="-14"/>
          <w:kern w:val="0"/>
          <w:sz w:val="24"/>
          <w:szCs w:val="24"/>
          <w:lang w:val="en-US" w:eastAsia="zh-CN" w:bidi="ar"/>
        </w:rPr>
        <w:t>6.品种审定证书复印件；</w:t>
      </w:r>
    </w:p>
    <w:p>
      <w:pPr>
        <w:keepNext w:val="0"/>
        <w:keepLines w:val="0"/>
        <w:widowControl/>
        <w:suppressLineNumbers w:val="0"/>
        <w:kinsoku w:val="0"/>
        <w:autoSpaceDE w:val="0"/>
        <w:autoSpaceDN w:val="0"/>
        <w:adjustRightInd w:val="0"/>
        <w:snapToGrid w:val="0"/>
        <w:spacing w:before="103" w:beforeAutospacing="0" w:after="0" w:afterAutospacing="0" w:line="268" w:lineRule="auto"/>
        <w:ind w:left="0" w:right="0" w:firstLine="480"/>
        <w:jc w:val="left"/>
        <w:rPr>
          <w:rFonts w:hint="eastAsia" w:ascii="宋体" w:hAnsi="宋体" w:eastAsia="宋体" w:cs="宋体"/>
          <w:sz w:val="24"/>
          <w:szCs w:val="24"/>
          <w:lang w:val="en-US"/>
        </w:rPr>
      </w:pPr>
      <w:r>
        <w:rPr>
          <w:rFonts w:hint="eastAsia" w:ascii="宋体" w:hAnsi="宋体" w:eastAsia="宋体" w:cs="宋体"/>
          <w:snapToGrid/>
          <w:color w:val="000000"/>
          <w:spacing w:val="-1"/>
          <w:kern w:val="0"/>
          <w:sz w:val="24"/>
          <w:szCs w:val="24"/>
          <w:lang w:val="en-US" w:eastAsia="zh-CN" w:bidi="ar"/>
        </w:rPr>
        <w:t>7.生产具有品种保护权的蚕种，须提交品种权人的书</w:t>
      </w:r>
      <w:r>
        <w:rPr>
          <w:rFonts w:hint="eastAsia" w:ascii="宋体" w:hAnsi="宋体" w:eastAsia="宋体" w:cs="宋体"/>
          <w:snapToGrid/>
          <w:color w:val="000000"/>
          <w:spacing w:val="7"/>
          <w:kern w:val="0"/>
          <w:sz w:val="24"/>
          <w:szCs w:val="24"/>
          <w:lang w:val="en-US" w:eastAsia="zh-CN" w:bidi="ar"/>
        </w:rPr>
        <w:t xml:space="preserve"> </w:t>
      </w:r>
      <w:r>
        <w:rPr>
          <w:rFonts w:hint="eastAsia" w:ascii="宋体" w:hAnsi="宋体" w:eastAsia="宋体" w:cs="宋体"/>
          <w:snapToGrid/>
          <w:color w:val="000000"/>
          <w:spacing w:val="-1"/>
          <w:kern w:val="0"/>
          <w:sz w:val="24"/>
          <w:szCs w:val="24"/>
          <w:lang w:val="en-US" w:eastAsia="zh-CN" w:bidi="ar"/>
        </w:rPr>
        <w:t>面同意证明或转让合同复印件；生产转基因品种的，须提</w:t>
      </w:r>
      <w:r>
        <w:rPr>
          <w:rFonts w:hint="eastAsia" w:ascii="宋体" w:hAnsi="宋体" w:eastAsia="宋体" w:cs="宋体"/>
          <w:snapToGrid/>
          <w:color w:val="000000"/>
          <w:spacing w:val="13"/>
          <w:kern w:val="0"/>
          <w:sz w:val="24"/>
          <w:szCs w:val="24"/>
          <w:lang w:val="en-US" w:eastAsia="zh-CN" w:bidi="ar"/>
        </w:rPr>
        <w:t xml:space="preserve"> </w:t>
      </w:r>
      <w:r>
        <w:rPr>
          <w:rFonts w:hint="eastAsia" w:ascii="宋体" w:hAnsi="宋体" w:eastAsia="宋体" w:cs="宋体"/>
          <w:snapToGrid/>
          <w:color w:val="000000"/>
          <w:spacing w:val="-10"/>
          <w:kern w:val="0"/>
          <w:sz w:val="24"/>
          <w:szCs w:val="24"/>
          <w:lang w:val="en-US" w:eastAsia="zh-CN" w:bidi="ar"/>
        </w:rPr>
        <w:t>交农业转基因生物安全证书复印件；</w:t>
      </w:r>
    </w:p>
    <w:p>
      <w:pPr>
        <w:keepNext w:val="0"/>
        <w:keepLines w:val="0"/>
        <w:widowControl/>
        <w:suppressLineNumbers w:val="0"/>
        <w:kinsoku w:val="0"/>
        <w:autoSpaceDE w:val="0"/>
        <w:autoSpaceDN w:val="0"/>
        <w:adjustRightInd w:val="0"/>
        <w:snapToGrid w:val="0"/>
        <w:spacing w:before="105" w:beforeAutospacing="0" w:after="0" w:afterAutospacing="0" w:line="268" w:lineRule="auto"/>
        <w:ind w:left="0" w:right="1" w:firstLine="480"/>
        <w:jc w:val="left"/>
        <w:rPr>
          <w:rFonts w:hint="eastAsia" w:ascii="宋体" w:hAnsi="宋体" w:eastAsia="宋体" w:cs="宋体"/>
          <w:sz w:val="24"/>
          <w:szCs w:val="24"/>
          <w:lang w:val="en-US"/>
        </w:rPr>
      </w:pPr>
      <w:r>
        <w:rPr>
          <w:rFonts w:hint="eastAsia" w:ascii="宋体" w:hAnsi="宋体" w:eastAsia="宋体" w:cs="宋体"/>
          <w:snapToGrid/>
          <w:color w:val="000000"/>
          <w:kern w:val="0"/>
          <w:sz w:val="24"/>
          <w:szCs w:val="24"/>
          <w:lang w:val="en-US" w:eastAsia="zh-CN" w:bidi="ar"/>
        </w:rPr>
        <w:t>8.申请蚕种冷藏、浸酸生产许可证的，还须提交</w:t>
      </w:r>
      <w:r>
        <w:rPr>
          <w:rFonts w:hint="eastAsia" w:ascii="宋体" w:hAnsi="宋体" w:eastAsia="宋体" w:cs="宋体"/>
          <w:snapToGrid/>
          <w:color w:val="000000"/>
          <w:spacing w:val="-1"/>
          <w:kern w:val="0"/>
          <w:sz w:val="24"/>
          <w:szCs w:val="24"/>
          <w:lang w:val="en-US" w:eastAsia="zh-CN" w:bidi="ar"/>
        </w:rPr>
        <w:t>蚕种</w:t>
      </w:r>
      <w:r>
        <w:rPr>
          <w:rFonts w:hint="eastAsia" w:ascii="宋体" w:hAnsi="宋体" w:eastAsia="宋体" w:cs="宋体"/>
          <w:snapToGrid/>
          <w:color w:val="000000"/>
          <w:kern w:val="0"/>
          <w:sz w:val="24"/>
          <w:szCs w:val="24"/>
          <w:lang w:val="en-US" w:eastAsia="zh-CN" w:bidi="ar"/>
        </w:rPr>
        <w:t xml:space="preserve"> </w:t>
      </w:r>
      <w:r>
        <w:rPr>
          <w:rFonts w:hint="eastAsia" w:ascii="宋体" w:hAnsi="宋体" w:eastAsia="宋体" w:cs="宋体"/>
          <w:snapToGrid/>
          <w:color w:val="000000"/>
          <w:spacing w:val="-1"/>
          <w:kern w:val="0"/>
          <w:sz w:val="24"/>
          <w:szCs w:val="24"/>
          <w:lang w:val="en-US" w:eastAsia="zh-CN" w:bidi="ar"/>
        </w:rPr>
        <w:t>冷藏库房、浸酸设备仪器、场地照片和相关情况介绍，以</w:t>
      </w:r>
      <w:r>
        <w:rPr>
          <w:rFonts w:hint="eastAsia" w:ascii="宋体" w:hAnsi="宋体" w:eastAsia="宋体" w:cs="宋体"/>
          <w:snapToGrid/>
          <w:color w:val="000000"/>
          <w:spacing w:val="12"/>
          <w:kern w:val="0"/>
          <w:sz w:val="24"/>
          <w:szCs w:val="24"/>
          <w:lang w:val="en-US" w:eastAsia="zh-CN" w:bidi="ar"/>
        </w:rPr>
        <w:t xml:space="preserve"> </w:t>
      </w:r>
      <w:r>
        <w:rPr>
          <w:rFonts w:hint="eastAsia" w:ascii="宋体" w:hAnsi="宋体" w:eastAsia="宋体" w:cs="宋体"/>
          <w:snapToGrid/>
          <w:color w:val="000000"/>
          <w:spacing w:val="-11"/>
          <w:kern w:val="0"/>
          <w:sz w:val="24"/>
          <w:szCs w:val="24"/>
          <w:lang w:val="en-US" w:eastAsia="zh-CN" w:bidi="ar"/>
        </w:rPr>
        <w:t>及产权证明复印件。</w:t>
      </w:r>
    </w:p>
    <w:p>
      <w:pPr>
        <w:keepNext w:val="0"/>
        <w:keepLines w:val="0"/>
        <w:widowControl/>
        <w:suppressLineNumbers w:val="0"/>
        <w:kinsoku w:val="0"/>
        <w:autoSpaceDE w:val="0"/>
        <w:autoSpaceDN w:val="0"/>
        <w:adjustRightInd w:val="0"/>
        <w:snapToGrid w:val="0"/>
        <w:spacing w:before="98" w:beforeAutospacing="0" w:after="0" w:afterAutospacing="0" w:line="218" w:lineRule="auto"/>
        <w:ind w:left="563" w:right="0"/>
        <w:jc w:val="left"/>
        <w:rPr>
          <w:rFonts w:hint="eastAsia" w:ascii="宋体" w:hAnsi="宋体" w:eastAsia="宋体" w:cs="宋体"/>
          <w:sz w:val="24"/>
          <w:szCs w:val="24"/>
          <w:lang w:val="en-US"/>
        </w:rPr>
      </w:pPr>
      <w:r>
        <w:rPr>
          <w:rFonts w:hint="eastAsia" w:ascii="宋体" w:hAnsi="宋体" w:eastAsia="宋体" w:cs="宋体"/>
          <w:b/>
          <w:bCs/>
          <w:snapToGrid/>
          <w:color w:val="000000"/>
          <w:spacing w:val="6"/>
          <w:kern w:val="0"/>
          <w:sz w:val="24"/>
          <w:szCs w:val="24"/>
          <w:lang w:val="en-US" w:eastAsia="zh-CN" w:bidi="ar"/>
        </w:rPr>
        <w:t>(二)申请蚕种经营许可证，须提交下列材料：</w:t>
      </w:r>
    </w:p>
    <w:p>
      <w:pPr>
        <w:keepNext w:val="0"/>
        <w:keepLines w:val="0"/>
        <w:widowControl/>
        <w:suppressLineNumbers w:val="0"/>
        <w:kinsoku w:val="0"/>
        <w:autoSpaceDE w:val="0"/>
        <w:autoSpaceDN w:val="0"/>
        <w:adjustRightInd w:val="0"/>
        <w:snapToGrid w:val="0"/>
        <w:spacing w:before="189" w:beforeAutospacing="0" w:after="0" w:afterAutospacing="0" w:line="218" w:lineRule="auto"/>
        <w:ind w:left="480" w:right="0"/>
        <w:jc w:val="left"/>
        <w:rPr>
          <w:rFonts w:hint="eastAsia" w:ascii="宋体" w:hAnsi="宋体" w:eastAsia="宋体" w:cs="宋体"/>
          <w:sz w:val="24"/>
          <w:szCs w:val="24"/>
          <w:lang w:val="en-US"/>
        </w:rPr>
      </w:pPr>
      <w:r>
        <w:rPr>
          <w:rFonts w:hint="eastAsia" w:ascii="宋体" w:hAnsi="宋体" w:eastAsia="宋体" w:cs="宋体"/>
          <w:snapToGrid/>
          <w:color w:val="000000"/>
          <w:spacing w:val="-13"/>
          <w:kern w:val="0"/>
          <w:sz w:val="24"/>
          <w:szCs w:val="24"/>
          <w:lang w:val="en-US" w:eastAsia="zh-CN" w:bidi="ar"/>
        </w:rPr>
        <w:t>1.蚕种生产经营许可证申请表；</w:t>
      </w:r>
    </w:p>
    <w:p>
      <w:pPr>
        <w:keepNext w:val="0"/>
        <w:keepLines w:val="0"/>
        <w:widowControl/>
        <w:suppressLineNumbers w:val="0"/>
        <w:kinsoku w:val="0"/>
        <w:autoSpaceDE w:val="0"/>
        <w:autoSpaceDN w:val="0"/>
        <w:adjustRightInd w:val="0"/>
        <w:snapToGrid w:val="0"/>
        <w:spacing w:before="101" w:beforeAutospacing="0" w:after="0" w:afterAutospacing="0" w:line="256" w:lineRule="auto"/>
        <w:ind w:left="480" w:right="474"/>
        <w:jc w:val="left"/>
        <w:rPr>
          <w:rFonts w:hint="eastAsia" w:ascii="宋体" w:hAnsi="宋体" w:eastAsia="宋体" w:cs="宋体"/>
          <w:sz w:val="24"/>
          <w:szCs w:val="24"/>
          <w:lang w:val="en-US"/>
        </w:rPr>
      </w:pPr>
      <w:r>
        <w:rPr>
          <w:rFonts w:hint="eastAsia" w:ascii="宋体" w:hAnsi="宋体" w:eastAsia="宋体" w:cs="宋体"/>
          <w:snapToGrid/>
          <w:color w:val="000000"/>
          <w:spacing w:val="-10"/>
          <w:kern w:val="0"/>
          <w:sz w:val="24"/>
          <w:szCs w:val="24"/>
          <w:lang w:val="en-US" w:eastAsia="zh-CN" w:bidi="ar"/>
        </w:rPr>
        <w:t>2.经营场所、人员、财务及运营等基本情况报告；</w:t>
      </w:r>
      <w:r>
        <w:rPr>
          <w:rFonts w:hint="eastAsia" w:ascii="宋体" w:hAnsi="宋体" w:eastAsia="宋体" w:cs="宋体"/>
          <w:snapToGrid/>
          <w:color w:val="000000"/>
          <w:spacing w:val="13"/>
          <w:kern w:val="0"/>
          <w:sz w:val="24"/>
          <w:szCs w:val="24"/>
          <w:lang w:val="en-US" w:eastAsia="zh-CN" w:bidi="ar"/>
        </w:rPr>
        <w:t xml:space="preserve"> </w:t>
      </w:r>
      <w:r>
        <w:rPr>
          <w:rFonts w:hint="eastAsia" w:ascii="宋体" w:hAnsi="宋体" w:eastAsia="宋体" w:cs="宋体"/>
          <w:snapToGrid/>
          <w:color w:val="000000"/>
          <w:spacing w:val="-11"/>
          <w:kern w:val="0"/>
          <w:sz w:val="24"/>
          <w:szCs w:val="24"/>
          <w:lang w:val="en-US" w:eastAsia="zh-CN" w:bidi="ar"/>
        </w:rPr>
        <w:t>3.专业技术人员资质证明复印件；</w:t>
      </w:r>
    </w:p>
    <w:p>
      <w:pPr>
        <w:keepNext w:val="0"/>
        <w:keepLines w:val="0"/>
        <w:widowControl/>
        <w:suppressLineNumbers w:val="0"/>
        <w:kinsoku w:val="0"/>
        <w:autoSpaceDE w:val="0"/>
        <w:autoSpaceDN w:val="0"/>
        <w:adjustRightInd w:val="0"/>
        <w:snapToGrid w:val="0"/>
        <w:spacing w:before="101" w:beforeAutospacing="0" w:after="0" w:afterAutospacing="0" w:line="402" w:lineRule="exact"/>
        <w:ind w:left="480" w:right="0"/>
        <w:jc w:val="left"/>
        <w:rPr>
          <w:rFonts w:hint="eastAsia" w:ascii="宋体" w:hAnsi="宋体" w:eastAsia="宋体" w:cs="宋体"/>
          <w:sz w:val="24"/>
          <w:szCs w:val="24"/>
          <w:lang w:val="en-US"/>
        </w:rPr>
      </w:pPr>
      <w:r>
        <w:rPr>
          <w:rFonts w:hint="eastAsia" w:ascii="宋体" w:hAnsi="宋体" w:eastAsia="宋体" w:cs="宋体"/>
          <w:snapToGrid/>
          <w:color w:val="000000"/>
          <w:spacing w:val="-11"/>
          <w:kern w:val="0"/>
          <w:position w:val="11"/>
          <w:sz w:val="24"/>
          <w:szCs w:val="24"/>
          <w:lang w:val="en-US" w:eastAsia="zh-CN" w:bidi="ar"/>
        </w:rPr>
        <w:t>4.设施设备情况报告及证明材料；</w:t>
      </w:r>
    </w:p>
    <w:p>
      <w:pPr>
        <w:keepNext w:val="0"/>
        <w:keepLines w:val="0"/>
        <w:widowControl/>
        <w:suppressLineNumbers w:val="0"/>
        <w:kinsoku w:val="0"/>
        <w:autoSpaceDE w:val="0"/>
        <w:autoSpaceDN w:val="0"/>
        <w:adjustRightInd w:val="0"/>
        <w:snapToGrid w:val="0"/>
        <w:spacing w:before="0" w:beforeAutospacing="0" w:after="0" w:afterAutospacing="0" w:line="216" w:lineRule="auto"/>
        <w:ind w:left="480" w:right="0"/>
        <w:jc w:val="left"/>
        <w:rPr>
          <w:rFonts w:hint="eastAsia" w:ascii="宋体" w:hAnsi="宋体" w:eastAsia="宋体" w:cs="宋体"/>
          <w:sz w:val="24"/>
          <w:szCs w:val="24"/>
          <w:lang w:val="en-US"/>
        </w:rPr>
      </w:pPr>
      <w:r>
        <w:rPr>
          <w:rFonts w:hint="eastAsia" w:ascii="宋体" w:hAnsi="宋体" w:eastAsia="宋体" w:cs="宋体"/>
          <w:snapToGrid/>
          <w:color w:val="000000"/>
          <w:spacing w:val="-12"/>
          <w:kern w:val="0"/>
          <w:sz w:val="24"/>
          <w:szCs w:val="24"/>
          <w:lang w:val="en-US" w:eastAsia="zh-CN" w:bidi="ar"/>
        </w:rPr>
        <w:t>5.蚕种供货合同复印件。</w:t>
      </w:r>
    </w:p>
    <w:p>
      <w:pPr>
        <w:rPr>
          <w:rFonts w:hint="default" w:ascii="Arial" w:hAnsi="Arial" w:eastAsia="等线" w:cs="Arial"/>
          <w:sz w:val="20"/>
          <w:szCs w:val="20"/>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sz w:val="20"/>
          <w:szCs w:val="22"/>
          <w:lang w:val="en-US"/>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sz w:val="20"/>
          <w:szCs w:val="22"/>
          <w:lang w:val="en-US"/>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sz w:val="20"/>
          <w:szCs w:val="22"/>
          <w:lang w:val="en-US"/>
        </w:rPr>
      </w:pPr>
    </w:p>
    <w:p>
      <w:pPr>
        <w:keepNext w:val="0"/>
        <w:keepLines w:val="0"/>
        <w:widowControl/>
        <w:suppressLineNumbers w:val="0"/>
        <w:kinsoku w:val="0"/>
        <w:autoSpaceDE w:val="0"/>
        <w:autoSpaceDN w:val="0"/>
        <w:adjustRightInd w:val="0"/>
        <w:snapToGrid w:val="0"/>
        <w:spacing w:before="81" w:beforeAutospacing="0" w:after="0" w:afterAutospacing="0" w:line="220" w:lineRule="auto"/>
        <w:ind w:left="493" w:right="0"/>
        <w:jc w:val="left"/>
        <w:outlineLvl w:val="0"/>
        <w:rPr>
          <w:rFonts w:hint="eastAsia" w:ascii="黑体" w:hAnsi="宋体" w:eastAsia="黑体" w:cs="黑体"/>
          <w:sz w:val="24"/>
          <w:szCs w:val="24"/>
          <w:lang w:val="en-US"/>
        </w:rPr>
      </w:pPr>
      <w:bookmarkStart w:id="73" w:name="_bookmark3"/>
      <w:bookmarkEnd w:id="73"/>
      <w:r>
        <w:rPr>
          <w:rFonts w:hint="eastAsia" w:ascii="黑体" w:hAnsi="宋体" w:eastAsia="黑体" w:cs="黑体"/>
          <w:b/>
          <w:bCs/>
          <w:snapToGrid/>
          <w:color w:val="000000"/>
          <w:spacing w:val="-12"/>
          <w:kern w:val="0"/>
          <w:sz w:val="24"/>
          <w:szCs w:val="24"/>
          <w:lang w:val="en-US" w:eastAsia="zh-CN" w:bidi="ar"/>
        </w:rPr>
        <w:t>四、</w:t>
      </w:r>
      <w:r>
        <w:rPr>
          <w:rFonts w:hint="eastAsia" w:ascii="黑体" w:hAnsi="宋体" w:eastAsia="黑体" w:cs="黑体"/>
          <w:snapToGrid/>
          <w:color w:val="000000"/>
          <w:spacing w:val="-49"/>
          <w:kern w:val="0"/>
          <w:sz w:val="24"/>
          <w:szCs w:val="24"/>
          <w:lang w:val="en-US" w:eastAsia="zh-CN" w:bidi="ar"/>
        </w:rPr>
        <w:t xml:space="preserve"> </w:t>
      </w:r>
      <w:r>
        <w:rPr>
          <w:rFonts w:hint="eastAsia" w:ascii="黑体" w:hAnsi="宋体" w:eastAsia="黑体" w:cs="黑体"/>
          <w:b/>
          <w:bCs/>
          <w:snapToGrid/>
          <w:color w:val="000000"/>
          <w:spacing w:val="-12"/>
          <w:kern w:val="0"/>
          <w:sz w:val="24"/>
          <w:szCs w:val="24"/>
          <w:lang w:val="en-US" w:eastAsia="zh-CN" w:bidi="ar"/>
        </w:rPr>
        <w:t>办理流程</w:t>
      </w:r>
    </w:p>
    <w:p>
      <w:pPr>
        <w:keepNext w:val="0"/>
        <w:keepLines w:val="0"/>
        <w:widowControl/>
        <w:suppressLineNumbers w:val="0"/>
        <w:kinsoku w:val="0"/>
        <w:autoSpaceDE w:val="0"/>
        <w:autoSpaceDN w:val="0"/>
        <w:adjustRightInd w:val="0"/>
        <w:snapToGrid w:val="0"/>
        <w:spacing w:before="176" w:beforeAutospacing="0" w:after="0" w:afterAutospacing="0" w:line="218" w:lineRule="auto"/>
        <w:ind w:left="490" w:right="0"/>
        <w:jc w:val="left"/>
        <w:rPr>
          <w:rFonts w:hint="eastAsia" w:ascii="宋体" w:hAnsi="宋体" w:eastAsia="宋体" w:cs="宋体"/>
          <w:sz w:val="24"/>
          <w:szCs w:val="24"/>
          <w:lang w:val="en-US"/>
        </w:rPr>
      </w:pPr>
      <w:r>
        <w:rPr>
          <w:rFonts w:hint="eastAsia" w:ascii="宋体" w:hAnsi="宋体" w:eastAsia="宋体" w:cs="宋体"/>
          <w:snapToGrid/>
          <w:color w:val="000000"/>
          <w:spacing w:val="-7"/>
          <w:kern w:val="0"/>
          <w:sz w:val="24"/>
          <w:szCs w:val="24"/>
          <w:lang w:val="en-US" w:eastAsia="zh-CN" w:bidi="ar"/>
        </w:rPr>
        <w:t>受理→审核→审批→办结</w:t>
      </w:r>
    </w:p>
    <w:p>
      <w:pPr>
        <w:keepNext w:val="0"/>
        <w:keepLines w:val="0"/>
        <w:widowControl/>
        <w:suppressLineNumbers w:val="0"/>
        <w:kinsoku w:val="0"/>
        <w:autoSpaceDE w:val="0"/>
        <w:autoSpaceDN w:val="0"/>
        <w:adjustRightInd w:val="0"/>
        <w:snapToGrid w:val="0"/>
        <w:spacing w:before="227" w:beforeAutospacing="0" w:after="0" w:afterAutospacing="0" w:line="220" w:lineRule="auto"/>
        <w:ind w:left="493" w:right="0"/>
        <w:jc w:val="left"/>
        <w:outlineLvl w:val="0"/>
        <w:rPr>
          <w:rFonts w:hint="eastAsia" w:ascii="黑体" w:hAnsi="宋体" w:eastAsia="黑体" w:cs="黑体"/>
          <w:sz w:val="24"/>
          <w:szCs w:val="24"/>
          <w:lang w:val="en-US"/>
        </w:rPr>
      </w:pPr>
      <w:r>
        <w:rPr>
          <w:rFonts w:hint="eastAsia" w:ascii="黑体" w:hAnsi="宋体" w:eastAsia="黑体" w:cs="黑体"/>
          <w:b/>
          <w:bCs/>
          <w:snapToGrid/>
          <w:color w:val="000000"/>
          <w:spacing w:val="-12"/>
          <w:kern w:val="0"/>
          <w:sz w:val="24"/>
          <w:szCs w:val="24"/>
          <w:lang w:val="en-US" w:eastAsia="zh-CN" w:bidi="ar"/>
        </w:rPr>
        <w:t>五、</w:t>
      </w:r>
      <w:r>
        <w:rPr>
          <w:rFonts w:hint="eastAsia" w:ascii="黑体" w:hAnsi="宋体" w:eastAsia="黑体" w:cs="黑体"/>
          <w:snapToGrid/>
          <w:color w:val="000000"/>
          <w:spacing w:val="10"/>
          <w:kern w:val="0"/>
          <w:sz w:val="24"/>
          <w:szCs w:val="24"/>
          <w:lang w:val="en-US" w:eastAsia="zh-CN" w:bidi="ar"/>
        </w:rPr>
        <w:t xml:space="preserve"> </w:t>
      </w:r>
      <w:r>
        <w:rPr>
          <w:rFonts w:hint="eastAsia" w:ascii="黑体" w:hAnsi="宋体" w:eastAsia="黑体" w:cs="黑体"/>
          <w:b/>
          <w:bCs/>
          <w:snapToGrid/>
          <w:color w:val="000000"/>
          <w:spacing w:val="-12"/>
          <w:kern w:val="0"/>
          <w:sz w:val="24"/>
          <w:szCs w:val="24"/>
          <w:lang w:val="en-US" w:eastAsia="zh-CN" w:bidi="ar"/>
        </w:rPr>
        <w:t>办理时限</w:t>
      </w:r>
    </w:p>
    <w:p>
      <w:pPr>
        <w:keepNext w:val="0"/>
        <w:keepLines w:val="0"/>
        <w:widowControl/>
        <w:suppressLineNumbers w:val="0"/>
        <w:kinsoku w:val="0"/>
        <w:autoSpaceDE w:val="0"/>
        <w:autoSpaceDN w:val="0"/>
        <w:adjustRightInd w:val="0"/>
        <w:snapToGrid w:val="0"/>
        <w:spacing w:before="165" w:beforeAutospacing="0" w:after="0" w:afterAutospacing="0" w:line="252" w:lineRule="auto"/>
        <w:ind w:left="0" w:right="0" w:firstLine="490"/>
        <w:jc w:val="left"/>
        <w:rPr>
          <w:rFonts w:hint="eastAsia" w:ascii="宋体" w:hAnsi="宋体" w:eastAsia="宋体" w:cs="宋体"/>
          <w:sz w:val="24"/>
          <w:szCs w:val="24"/>
          <w:lang w:val="en-US"/>
        </w:rPr>
      </w:pPr>
      <w:r>
        <w:rPr>
          <w:rFonts w:hint="eastAsia" w:ascii="宋体" w:hAnsi="宋体" w:eastAsia="宋体" w:cs="宋体"/>
          <w:snapToGrid/>
          <w:color w:val="000000"/>
          <w:spacing w:val="28"/>
          <w:kern w:val="0"/>
          <w:sz w:val="24"/>
          <w:szCs w:val="24"/>
          <w:lang w:val="en-US" w:eastAsia="zh-CN" w:bidi="ar"/>
        </w:rPr>
        <w:t>法定时限：20个工作日(《蚕种管理办法》第十</w:t>
      </w:r>
      <w:r>
        <w:rPr>
          <w:rFonts w:hint="eastAsia" w:ascii="宋体" w:hAnsi="宋体" w:eastAsia="宋体" w:cs="宋体"/>
          <w:snapToGrid/>
          <w:color w:val="000000"/>
          <w:kern w:val="0"/>
          <w:sz w:val="24"/>
          <w:szCs w:val="24"/>
          <w:lang w:val="en-US" w:eastAsia="zh-CN" w:bidi="ar"/>
        </w:rPr>
        <w:t xml:space="preserve"> </w:t>
      </w:r>
      <w:r>
        <w:rPr>
          <w:rFonts w:hint="eastAsia" w:ascii="宋体" w:hAnsi="宋体" w:eastAsia="宋体" w:cs="宋体"/>
          <w:snapToGrid/>
          <w:color w:val="000000"/>
          <w:spacing w:val="6"/>
          <w:kern w:val="0"/>
          <w:sz w:val="24"/>
          <w:szCs w:val="24"/>
          <w:lang w:val="en-US" w:eastAsia="zh-CN" w:bidi="ar"/>
        </w:rPr>
        <w:t>八条)</w:t>
      </w:r>
    </w:p>
    <w:p>
      <w:pPr>
        <w:keepNext w:val="0"/>
        <w:keepLines w:val="0"/>
        <w:widowControl/>
        <w:suppressLineNumbers w:val="0"/>
        <w:kinsoku w:val="0"/>
        <w:autoSpaceDE w:val="0"/>
        <w:autoSpaceDN w:val="0"/>
        <w:adjustRightInd w:val="0"/>
        <w:snapToGrid w:val="0"/>
        <w:spacing w:before="103" w:beforeAutospacing="0" w:after="0" w:afterAutospacing="0" w:line="218" w:lineRule="auto"/>
        <w:ind w:left="490" w:right="0"/>
        <w:jc w:val="left"/>
        <w:rPr>
          <w:rFonts w:hint="eastAsia" w:ascii="宋体" w:hAnsi="宋体" w:eastAsia="宋体" w:cs="宋体"/>
          <w:sz w:val="24"/>
          <w:szCs w:val="24"/>
          <w:lang w:val="en-US"/>
        </w:rPr>
      </w:pPr>
      <w:r>
        <w:rPr>
          <w:rFonts w:hint="eastAsia" w:ascii="宋体" w:hAnsi="宋体" w:eastAsia="宋体" w:cs="宋体"/>
          <w:snapToGrid/>
          <w:color w:val="000000"/>
          <w:spacing w:val="-3"/>
          <w:kern w:val="0"/>
          <w:sz w:val="24"/>
          <w:szCs w:val="24"/>
          <w:lang w:val="en-US" w:eastAsia="zh-CN" w:bidi="ar"/>
        </w:rPr>
        <w:t>承诺时限：6个工作日</w:t>
      </w:r>
    </w:p>
    <w:p>
      <w:pPr>
        <w:keepNext w:val="0"/>
        <w:keepLines w:val="0"/>
        <w:widowControl/>
        <w:suppressLineNumbers w:val="0"/>
        <w:kinsoku w:val="0"/>
        <w:autoSpaceDE w:val="0"/>
        <w:autoSpaceDN w:val="0"/>
        <w:adjustRightInd w:val="0"/>
        <w:snapToGrid w:val="0"/>
        <w:spacing w:before="220" w:beforeAutospacing="0" w:after="0" w:afterAutospacing="0" w:line="220" w:lineRule="auto"/>
        <w:ind w:left="493" w:right="0"/>
        <w:jc w:val="left"/>
        <w:outlineLvl w:val="0"/>
        <w:rPr>
          <w:rFonts w:hint="eastAsia" w:ascii="黑体" w:hAnsi="宋体" w:eastAsia="黑体" w:cs="黑体"/>
          <w:sz w:val="24"/>
          <w:szCs w:val="24"/>
          <w:lang w:val="en-US"/>
        </w:rPr>
      </w:pPr>
      <w:r>
        <w:rPr>
          <w:rFonts w:hint="eastAsia" w:ascii="黑体" w:hAnsi="宋体" w:eastAsia="黑体" w:cs="黑体"/>
          <w:b/>
          <w:bCs/>
          <w:snapToGrid/>
          <w:color w:val="000000"/>
          <w:spacing w:val="-10"/>
          <w:kern w:val="0"/>
          <w:sz w:val="24"/>
          <w:szCs w:val="24"/>
          <w:lang w:val="en-US" w:eastAsia="zh-CN" w:bidi="ar"/>
        </w:rPr>
        <w:t>六、</w:t>
      </w:r>
      <w:r>
        <w:rPr>
          <w:rFonts w:hint="eastAsia" w:ascii="黑体" w:hAnsi="宋体" w:eastAsia="黑体" w:cs="黑体"/>
          <w:snapToGrid/>
          <w:color w:val="000000"/>
          <w:spacing w:val="-58"/>
          <w:kern w:val="0"/>
          <w:sz w:val="24"/>
          <w:szCs w:val="24"/>
          <w:lang w:val="en-US" w:eastAsia="zh-CN" w:bidi="ar"/>
        </w:rPr>
        <w:t xml:space="preserve"> </w:t>
      </w:r>
      <w:r>
        <w:rPr>
          <w:rFonts w:hint="eastAsia" w:ascii="黑体" w:hAnsi="宋体" w:eastAsia="黑体" w:cs="黑体"/>
          <w:b/>
          <w:bCs/>
          <w:snapToGrid/>
          <w:color w:val="000000"/>
          <w:spacing w:val="-10"/>
          <w:kern w:val="0"/>
          <w:sz w:val="24"/>
          <w:szCs w:val="24"/>
          <w:lang w:val="en-US" w:eastAsia="zh-CN" w:bidi="ar"/>
        </w:rPr>
        <w:t>咨询电话</w:t>
      </w:r>
    </w:p>
    <w:p>
      <w:pPr>
        <w:keepNext w:val="0"/>
        <w:keepLines w:val="0"/>
        <w:widowControl/>
        <w:suppressLineNumbers w:val="0"/>
        <w:kinsoku w:val="0"/>
        <w:autoSpaceDE w:val="0"/>
        <w:autoSpaceDN w:val="0"/>
        <w:adjustRightInd w:val="0"/>
        <w:snapToGrid w:val="0"/>
        <w:spacing w:before="167" w:beforeAutospacing="0" w:after="0" w:afterAutospacing="0" w:line="218" w:lineRule="auto"/>
        <w:ind w:left="493" w:right="0"/>
        <w:jc w:val="left"/>
        <w:outlineLvl w:val="0"/>
        <w:rPr>
          <w:rFonts w:hint="eastAsia" w:ascii="黑体" w:hAnsi="宋体" w:eastAsia="黑体" w:cs="黑体"/>
          <w:sz w:val="24"/>
          <w:szCs w:val="24"/>
          <w:lang w:val="en-US"/>
        </w:rPr>
      </w:pPr>
      <w:r>
        <w:rPr>
          <w:rFonts w:hint="eastAsia" w:ascii="黑体" w:hAnsi="宋体" w:eastAsia="黑体" w:cs="黑体"/>
          <w:b/>
          <w:bCs/>
          <w:snapToGrid/>
          <w:color w:val="000000"/>
          <w:spacing w:val="4"/>
          <w:kern w:val="0"/>
          <w:sz w:val="24"/>
          <w:szCs w:val="24"/>
          <w:lang w:val="en-US" w:eastAsia="zh-CN" w:bidi="ar"/>
        </w:rPr>
        <w:t>七、监督投诉电话</w:t>
      </w:r>
    </w:p>
    <w:p>
      <w:pPr>
        <w:rPr>
          <w:rFonts w:hint="default" w:ascii="Arial" w:hAnsi="Arial" w:eastAsia="等线" w:cs="Arial"/>
          <w:sz w:val="20"/>
          <w:szCs w:val="20"/>
          <w:lang w:val="en-US" w:eastAsia="zh-CN" w:bidi="ar"/>
        </w:rPr>
      </w:pP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八、办理时间</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法定工作日    冬季上午8:30-12:00  下午14:30-5:30</w:t>
      </w:r>
    </w:p>
    <w:p>
      <w:pPr>
        <w:keepNext w:val="0"/>
        <w:keepLines w:val="0"/>
        <w:widowControl/>
        <w:suppressLineNumbers w:val="0"/>
        <w:spacing w:before="0" w:beforeAutospacing="0" w:after="0" w:afterAutospacing="0"/>
        <w:ind w:left="0" w:right="0" w:firstLine="1980" w:firstLineChars="9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夏季上午8:30-12:00  下午14:30-5:30</w:t>
      </w:r>
    </w:p>
    <w:p>
      <w:pPr>
        <w:rPr>
          <w:rFonts w:hint="default" w:ascii="Arial" w:hAnsi="Arial" w:eastAsia="等线" w:cs="Arial"/>
          <w:sz w:val="20"/>
          <w:szCs w:val="20"/>
          <w:lang w:val="en-US" w:eastAsia="zh-CN" w:bidi="ar"/>
        </w:rPr>
      </w:pPr>
    </w:p>
    <w:p>
      <w:pPr>
        <w:rPr>
          <w:rFonts w:hint="default" w:ascii="Arial" w:hAnsi="Arial" w:eastAsia="等线" w:cs="Arial"/>
          <w:sz w:val="20"/>
          <w:szCs w:val="20"/>
          <w:lang w:val="en-US" w:eastAsia="zh-CN" w:bidi="ar"/>
        </w:rPr>
      </w:pP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九、办理地点</w:t>
      </w:r>
    </w:p>
    <w:p>
      <w:pPr>
        <w:ind w:firstLine="880" w:firstLineChars="400"/>
        <w:rPr>
          <w:rFonts w:hint="default" w:ascii="宋体" w:hAnsi="宋体" w:eastAsia="宋体" w:cs="宋体"/>
          <w:color w:val="000000"/>
          <w:kern w:val="2"/>
          <w:sz w:val="22"/>
          <w:szCs w:val="22"/>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2"/>
          <w:szCs w:val="22"/>
          <w:shd w:val="clear" w:fill="FFFFFF"/>
          <w:lang w:val="en-US" w:eastAsia="zh-CN" w:bidi="ar"/>
        </w:rPr>
        <w:t>江西省上饶市铅山县葛仙山镇综合便民服务中心</w:t>
      </w:r>
    </w:p>
    <w:p>
      <w:pPr>
        <w:rPr>
          <w:rFonts w:hint="default" w:ascii="Arial" w:hAnsi="Arial" w:eastAsia="等线" w:cs="Arial"/>
          <w:sz w:val="20"/>
          <w:szCs w:val="20"/>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kinsoku w:val="0"/>
        <w:autoSpaceDE w:val="0"/>
        <w:autoSpaceDN w:val="0"/>
        <w:adjustRightInd w:val="0"/>
        <w:snapToGrid w:val="0"/>
        <w:spacing w:before="0" w:beforeAutospacing="0" w:after="0" w:afterAutospacing="0" w:line="280" w:lineRule="auto"/>
        <w:ind w:left="0" w:right="0"/>
        <w:jc w:val="left"/>
        <w:rPr>
          <w:sz w:val="20"/>
          <w:szCs w:val="22"/>
          <w:lang w:val="en-US"/>
        </w:rPr>
      </w:pPr>
    </w:p>
    <w:p>
      <w:pPr>
        <w:keepNext w:val="0"/>
        <w:keepLines w:val="0"/>
        <w:widowControl/>
        <w:suppressLineNumbers w:val="0"/>
        <w:kinsoku w:val="0"/>
        <w:autoSpaceDE w:val="0"/>
        <w:autoSpaceDN w:val="0"/>
        <w:adjustRightInd w:val="0"/>
        <w:snapToGrid w:val="0"/>
        <w:spacing w:before="0" w:beforeAutospacing="0" w:after="0" w:afterAutospacing="0" w:line="280" w:lineRule="auto"/>
        <w:ind w:left="0" w:right="0"/>
        <w:jc w:val="left"/>
        <w:rPr>
          <w:sz w:val="20"/>
          <w:szCs w:val="22"/>
          <w:lang w:val="en-US"/>
        </w:rPr>
      </w:pPr>
    </w:p>
    <w:p>
      <w:pPr>
        <w:keepNext w:val="0"/>
        <w:keepLines w:val="0"/>
        <w:widowControl/>
        <w:suppressLineNumbers w:val="0"/>
        <w:kinsoku w:val="0"/>
        <w:autoSpaceDE w:val="0"/>
        <w:autoSpaceDN w:val="0"/>
        <w:adjustRightInd w:val="0"/>
        <w:snapToGrid w:val="0"/>
        <w:spacing w:before="0" w:beforeAutospacing="0" w:after="0" w:afterAutospacing="0" w:line="280" w:lineRule="auto"/>
        <w:ind w:left="0" w:right="0"/>
        <w:jc w:val="left"/>
        <w:rPr>
          <w:sz w:val="20"/>
          <w:szCs w:val="22"/>
          <w:lang w:val="en-US"/>
        </w:rPr>
      </w:pPr>
    </w:p>
    <w:p>
      <w:pPr>
        <w:keepNext w:val="0"/>
        <w:keepLines w:val="0"/>
        <w:widowControl/>
        <w:suppressLineNumbers w:val="0"/>
        <w:kinsoku w:val="0"/>
        <w:autoSpaceDE w:val="0"/>
        <w:autoSpaceDN w:val="0"/>
        <w:adjustRightInd w:val="0"/>
        <w:snapToGrid w:val="0"/>
        <w:spacing w:before="0" w:beforeAutospacing="0" w:after="0" w:afterAutospacing="0" w:line="280" w:lineRule="auto"/>
        <w:ind w:left="0" w:right="0"/>
        <w:jc w:val="left"/>
        <w:rPr>
          <w:sz w:val="20"/>
          <w:szCs w:val="22"/>
          <w:lang w:val="en-US"/>
        </w:rPr>
      </w:pPr>
    </w:p>
    <w:p>
      <w:pPr>
        <w:keepNext w:val="0"/>
        <w:keepLines w:val="0"/>
        <w:widowControl/>
        <w:suppressLineNumbers w:val="0"/>
        <w:kinsoku w:val="0"/>
        <w:autoSpaceDE w:val="0"/>
        <w:autoSpaceDN w:val="0"/>
        <w:adjustRightInd w:val="0"/>
        <w:snapToGrid w:val="0"/>
        <w:spacing w:before="120" w:beforeAutospacing="0" w:after="0" w:afterAutospacing="0" w:line="540" w:lineRule="exact"/>
        <w:ind w:left="975" w:right="0"/>
        <w:jc w:val="left"/>
        <w:rPr>
          <w:rFonts w:hint="eastAsia" w:ascii="宋体" w:hAnsi="宋体" w:eastAsia="宋体" w:cs="宋体"/>
          <w:sz w:val="36"/>
          <w:szCs w:val="36"/>
          <w:lang w:val="en-US"/>
        </w:rPr>
      </w:pPr>
      <w:bookmarkStart w:id="74" w:name="_bookmark4"/>
      <w:bookmarkEnd w:id="74"/>
      <w:r>
        <w:rPr>
          <w:rFonts w:hint="eastAsia" w:ascii="宋体" w:hAnsi="宋体" w:eastAsia="宋体" w:cs="宋体"/>
          <w:b/>
          <w:bCs/>
          <w:snapToGrid/>
          <w:color w:val="000000"/>
          <w:spacing w:val="15"/>
          <w:kern w:val="0"/>
          <w:position w:val="11"/>
          <w:sz w:val="36"/>
          <w:szCs w:val="36"/>
          <w:lang w:val="en-US" w:eastAsia="zh-CN" w:bidi="ar"/>
        </w:rPr>
        <w:t>种蜂生产经营许可证核发</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2355" w:right="0"/>
        <w:jc w:val="left"/>
        <w:rPr>
          <w:rFonts w:hint="eastAsia" w:ascii="宋体" w:hAnsi="宋体" w:eastAsia="宋体" w:cs="宋体"/>
          <w:sz w:val="36"/>
          <w:szCs w:val="36"/>
          <w:lang w:val="en-US"/>
        </w:rPr>
      </w:pPr>
      <w:r>
        <w:rPr>
          <w:rFonts w:hint="eastAsia" w:ascii="宋体" w:hAnsi="宋体" w:eastAsia="宋体" w:cs="宋体"/>
          <w:b/>
          <w:bCs/>
          <w:snapToGrid/>
          <w:color w:val="000000"/>
          <w:spacing w:val="15"/>
          <w:kern w:val="0"/>
          <w:sz w:val="36"/>
          <w:szCs w:val="36"/>
          <w:lang w:val="en-US" w:eastAsia="zh-CN" w:bidi="ar"/>
        </w:rPr>
        <w:t>服务指南</w:t>
      </w:r>
    </w:p>
    <w:p>
      <w:pPr>
        <w:keepNext w:val="0"/>
        <w:keepLines w:val="0"/>
        <w:widowControl/>
        <w:suppressLineNumbers w:val="0"/>
        <w:kinsoku w:val="0"/>
        <w:autoSpaceDE w:val="0"/>
        <w:autoSpaceDN w:val="0"/>
        <w:adjustRightInd w:val="0"/>
        <w:snapToGrid w:val="0"/>
        <w:spacing w:before="0" w:beforeAutospacing="0" w:after="0" w:afterAutospacing="0"/>
        <w:ind w:left="0" w:right="0"/>
        <w:jc w:val="left"/>
        <w:rPr>
          <w:sz w:val="20"/>
          <w:szCs w:val="22"/>
          <w:lang w:val="en-US"/>
        </w:rPr>
      </w:pPr>
    </w:p>
    <w:p>
      <w:pPr>
        <w:keepNext w:val="0"/>
        <w:keepLines w:val="0"/>
        <w:widowControl/>
        <w:suppressLineNumbers w:val="0"/>
        <w:kinsoku w:val="0"/>
        <w:autoSpaceDE w:val="0"/>
        <w:autoSpaceDN w:val="0"/>
        <w:adjustRightInd w:val="0"/>
        <w:snapToGrid w:val="0"/>
        <w:spacing w:before="0" w:beforeAutospacing="0" w:after="0" w:afterAutospacing="0" w:line="240" w:lineRule="auto"/>
        <w:ind w:left="0" w:right="0"/>
        <w:jc w:val="left"/>
        <w:rPr>
          <w:sz w:val="20"/>
          <w:szCs w:val="22"/>
          <w:lang w:val="en-US"/>
        </w:rPr>
      </w:pPr>
    </w:p>
    <w:p>
      <w:pPr>
        <w:keepNext w:val="0"/>
        <w:keepLines w:val="0"/>
        <w:widowControl/>
        <w:suppressLineNumbers w:val="0"/>
        <w:kinsoku w:val="0"/>
        <w:autoSpaceDE w:val="0"/>
        <w:autoSpaceDN w:val="0"/>
        <w:adjustRightInd w:val="0"/>
        <w:snapToGrid w:val="0"/>
        <w:spacing w:before="81" w:beforeAutospacing="0" w:after="0" w:afterAutospacing="0" w:line="220" w:lineRule="auto"/>
        <w:ind w:left="493" w:right="0"/>
        <w:jc w:val="left"/>
        <w:outlineLvl w:val="0"/>
        <w:rPr>
          <w:rFonts w:hint="eastAsia" w:ascii="黑体" w:hAnsi="宋体" w:eastAsia="黑体" w:cs="黑体"/>
          <w:sz w:val="24"/>
          <w:szCs w:val="24"/>
          <w:lang w:val="en-US"/>
        </w:rPr>
      </w:pPr>
      <w:r>
        <w:rPr>
          <w:rFonts w:hint="eastAsia" w:ascii="黑体" w:hAnsi="宋体" w:eastAsia="黑体" w:cs="黑体"/>
          <w:b/>
          <w:bCs/>
          <w:snapToGrid/>
          <w:color w:val="000000"/>
          <w:spacing w:val="4"/>
          <w:kern w:val="0"/>
          <w:sz w:val="24"/>
          <w:szCs w:val="24"/>
          <w:lang w:val="en-US" w:eastAsia="zh-CN" w:bidi="ar"/>
        </w:rPr>
        <w:t>一、种蜂生产经营许可证核发办理条件</w:t>
      </w:r>
    </w:p>
    <w:p>
      <w:pPr>
        <w:keepNext w:val="0"/>
        <w:keepLines w:val="0"/>
        <w:widowControl/>
        <w:suppressLineNumbers w:val="0"/>
        <w:kinsoku w:val="0"/>
        <w:autoSpaceDE w:val="0"/>
        <w:autoSpaceDN w:val="0"/>
        <w:adjustRightInd w:val="0"/>
        <w:snapToGrid w:val="0"/>
        <w:spacing w:before="156" w:beforeAutospacing="0" w:after="0" w:afterAutospacing="0" w:line="256" w:lineRule="auto"/>
        <w:ind w:left="0" w:right="10" w:firstLine="365"/>
        <w:jc w:val="left"/>
        <w:rPr>
          <w:rFonts w:hint="eastAsia" w:ascii="宋体" w:hAnsi="宋体" w:eastAsia="宋体" w:cs="宋体"/>
          <w:sz w:val="24"/>
          <w:szCs w:val="24"/>
          <w:lang w:val="en-US"/>
        </w:rPr>
      </w:pPr>
      <w:r>
        <w:rPr>
          <w:rFonts w:hint="eastAsia" w:ascii="宋体" w:hAnsi="宋体" w:eastAsia="宋体" w:cs="宋体"/>
          <w:snapToGrid/>
          <w:color w:val="000000"/>
          <w:spacing w:val="4"/>
          <w:kern w:val="0"/>
          <w:sz w:val="24"/>
          <w:szCs w:val="24"/>
          <w:lang w:val="en-US" w:eastAsia="zh-CN" w:bidi="ar"/>
        </w:rPr>
        <w:t>《养蜂管理办法(试行)》第七条取得《种畜禽生产经</w:t>
      </w:r>
      <w:r>
        <w:rPr>
          <w:rFonts w:hint="eastAsia" w:ascii="宋体" w:hAnsi="宋体" w:eastAsia="宋体" w:cs="宋体"/>
          <w:snapToGrid/>
          <w:color w:val="000000"/>
          <w:spacing w:val="7"/>
          <w:kern w:val="0"/>
          <w:sz w:val="24"/>
          <w:szCs w:val="24"/>
          <w:lang w:val="en-US" w:eastAsia="zh-CN" w:bidi="ar"/>
        </w:rPr>
        <w:t xml:space="preserve"> </w:t>
      </w:r>
      <w:r>
        <w:rPr>
          <w:rFonts w:hint="eastAsia" w:ascii="宋体" w:hAnsi="宋体" w:eastAsia="宋体" w:cs="宋体"/>
          <w:snapToGrid/>
          <w:color w:val="000000"/>
          <w:spacing w:val="-5"/>
          <w:kern w:val="0"/>
          <w:sz w:val="24"/>
          <w:szCs w:val="24"/>
          <w:lang w:val="en-US" w:eastAsia="zh-CN" w:bidi="ar"/>
        </w:rPr>
        <w:t>营许可证》</w:t>
      </w:r>
    </w:p>
    <w:p>
      <w:pPr>
        <w:keepNext w:val="0"/>
        <w:keepLines w:val="0"/>
        <w:widowControl/>
        <w:suppressLineNumbers w:val="0"/>
        <w:kinsoku w:val="0"/>
        <w:autoSpaceDE w:val="0"/>
        <w:autoSpaceDN w:val="0"/>
        <w:adjustRightInd w:val="0"/>
        <w:snapToGrid w:val="0"/>
        <w:spacing w:before="217" w:beforeAutospacing="0" w:after="0" w:afterAutospacing="0" w:line="220" w:lineRule="auto"/>
        <w:ind w:left="493" w:right="0"/>
        <w:jc w:val="left"/>
        <w:outlineLvl w:val="0"/>
        <w:rPr>
          <w:rFonts w:hint="eastAsia" w:ascii="黑体" w:hAnsi="宋体" w:eastAsia="黑体" w:cs="黑体"/>
          <w:sz w:val="24"/>
          <w:szCs w:val="24"/>
          <w:lang w:val="en-US"/>
        </w:rPr>
      </w:pPr>
      <w:r>
        <w:rPr>
          <w:rFonts w:hint="eastAsia" w:ascii="黑体" w:hAnsi="宋体" w:eastAsia="黑体" w:cs="黑体"/>
          <w:b/>
          <w:bCs/>
          <w:snapToGrid/>
          <w:color w:val="000000"/>
          <w:spacing w:val="-12"/>
          <w:kern w:val="0"/>
          <w:sz w:val="24"/>
          <w:szCs w:val="24"/>
          <w:lang w:val="en-US" w:eastAsia="zh-CN" w:bidi="ar"/>
        </w:rPr>
        <w:t>二、</w:t>
      </w:r>
      <w:r>
        <w:rPr>
          <w:rFonts w:hint="eastAsia" w:ascii="黑体" w:hAnsi="宋体" w:eastAsia="黑体" w:cs="黑体"/>
          <w:snapToGrid/>
          <w:color w:val="000000"/>
          <w:spacing w:val="-33"/>
          <w:kern w:val="0"/>
          <w:sz w:val="24"/>
          <w:szCs w:val="24"/>
          <w:lang w:val="en-US" w:eastAsia="zh-CN" w:bidi="ar"/>
        </w:rPr>
        <w:t xml:space="preserve"> </w:t>
      </w:r>
      <w:r>
        <w:rPr>
          <w:rFonts w:hint="eastAsia" w:ascii="黑体" w:hAnsi="宋体" w:eastAsia="黑体" w:cs="黑体"/>
          <w:b/>
          <w:bCs/>
          <w:snapToGrid/>
          <w:color w:val="000000"/>
          <w:spacing w:val="-12"/>
          <w:kern w:val="0"/>
          <w:sz w:val="24"/>
          <w:szCs w:val="24"/>
          <w:lang w:val="en-US" w:eastAsia="zh-CN" w:bidi="ar"/>
        </w:rPr>
        <w:t>申报材料：</w:t>
      </w:r>
    </w:p>
    <w:p>
      <w:pPr>
        <w:keepNext w:val="0"/>
        <w:keepLines w:val="0"/>
        <w:widowControl/>
        <w:suppressLineNumbers w:val="0"/>
        <w:kinsoku w:val="0"/>
        <w:autoSpaceDE w:val="0"/>
        <w:autoSpaceDN w:val="0"/>
        <w:adjustRightInd w:val="0"/>
        <w:snapToGrid w:val="0"/>
        <w:spacing w:before="173" w:beforeAutospacing="0" w:after="0" w:afterAutospacing="0" w:line="390" w:lineRule="exact"/>
        <w:ind w:left="365" w:right="0"/>
        <w:jc w:val="left"/>
        <w:rPr>
          <w:rFonts w:hint="eastAsia" w:ascii="宋体" w:hAnsi="宋体" w:eastAsia="宋体" w:cs="宋体"/>
          <w:sz w:val="24"/>
          <w:szCs w:val="24"/>
          <w:lang w:val="en-US"/>
        </w:rPr>
      </w:pPr>
      <w:r>
        <w:rPr>
          <w:rFonts w:hint="eastAsia" w:ascii="宋体" w:hAnsi="宋体" w:eastAsia="宋体" w:cs="宋体"/>
          <w:snapToGrid/>
          <w:color w:val="000000"/>
          <w:spacing w:val="9"/>
          <w:kern w:val="0"/>
          <w:position w:val="10"/>
          <w:sz w:val="24"/>
          <w:szCs w:val="24"/>
          <w:lang w:val="en-US" w:eastAsia="zh-CN" w:bidi="ar"/>
        </w:rPr>
        <w:t>《养蜂管理办法(试行)》第七条</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490" w:right="0"/>
        <w:jc w:val="left"/>
        <w:rPr>
          <w:rFonts w:hint="eastAsia" w:ascii="宋体" w:hAnsi="宋体" w:eastAsia="宋体" w:cs="宋体"/>
          <w:sz w:val="24"/>
          <w:szCs w:val="24"/>
          <w:lang w:val="en-US"/>
        </w:rPr>
      </w:pPr>
      <w:r>
        <w:rPr>
          <w:rFonts w:hint="eastAsia" w:ascii="宋体" w:hAnsi="宋体" w:eastAsia="宋体" w:cs="宋体"/>
          <w:snapToGrid/>
          <w:color w:val="000000"/>
          <w:spacing w:val="-14"/>
          <w:kern w:val="0"/>
          <w:sz w:val="24"/>
          <w:szCs w:val="24"/>
          <w:lang w:val="en-US" w:eastAsia="zh-CN" w:bidi="ar"/>
        </w:rPr>
        <w:t>1.种畜禽生产经营许可证；</w:t>
      </w:r>
    </w:p>
    <w:p>
      <w:pPr>
        <w:keepNext w:val="0"/>
        <w:keepLines w:val="0"/>
        <w:widowControl/>
        <w:suppressLineNumbers w:val="0"/>
        <w:kinsoku w:val="0"/>
        <w:autoSpaceDE w:val="0"/>
        <w:autoSpaceDN w:val="0"/>
        <w:adjustRightInd w:val="0"/>
        <w:snapToGrid w:val="0"/>
        <w:spacing w:before="93" w:beforeAutospacing="0" w:after="0" w:afterAutospacing="0" w:line="390" w:lineRule="exact"/>
        <w:ind w:left="490" w:right="0"/>
        <w:jc w:val="left"/>
        <w:rPr>
          <w:rFonts w:hint="eastAsia" w:ascii="宋体" w:hAnsi="宋体" w:eastAsia="宋体" w:cs="宋体"/>
          <w:sz w:val="24"/>
          <w:szCs w:val="24"/>
          <w:lang w:val="en-US"/>
        </w:rPr>
      </w:pPr>
      <w:r>
        <w:rPr>
          <w:rFonts w:hint="eastAsia" w:ascii="宋体" w:hAnsi="宋体" w:eastAsia="宋体" w:cs="宋体"/>
          <w:snapToGrid/>
          <w:color w:val="000000"/>
          <w:spacing w:val="-15"/>
          <w:kern w:val="0"/>
          <w:position w:val="10"/>
          <w:sz w:val="24"/>
          <w:szCs w:val="24"/>
          <w:lang w:val="en-US" w:eastAsia="zh-CN" w:bidi="ar"/>
        </w:rPr>
        <w:t>2.检疫合格证明；</w:t>
      </w:r>
    </w:p>
    <w:p>
      <w:pPr>
        <w:keepNext w:val="0"/>
        <w:keepLines w:val="0"/>
        <w:widowControl/>
        <w:suppressLineNumbers w:val="0"/>
        <w:kinsoku w:val="0"/>
        <w:autoSpaceDE w:val="0"/>
        <w:autoSpaceDN w:val="0"/>
        <w:adjustRightInd w:val="0"/>
        <w:snapToGrid w:val="0"/>
        <w:spacing w:before="1" w:beforeAutospacing="0" w:after="0" w:afterAutospacing="0" w:line="218" w:lineRule="auto"/>
        <w:ind w:left="490" w:right="0"/>
        <w:jc w:val="left"/>
        <w:rPr>
          <w:rFonts w:hint="eastAsia" w:ascii="宋体" w:hAnsi="宋体" w:eastAsia="宋体" w:cs="宋体"/>
          <w:sz w:val="24"/>
          <w:szCs w:val="24"/>
          <w:lang w:val="en-US"/>
        </w:rPr>
      </w:pPr>
      <w:r>
        <w:rPr>
          <w:rFonts w:hint="eastAsia" w:ascii="宋体" w:hAnsi="宋体" w:eastAsia="宋体" w:cs="宋体"/>
          <w:snapToGrid/>
          <w:color w:val="000000"/>
          <w:spacing w:val="-15"/>
          <w:kern w:val="0"/>
          <w:sz w:val="24"/>
          <w:szCs w:val="24"/>
          <w:lang w:val="en-US" w:eastAsia="zh-CN" w:bidi="ar"/>
        </w:rPr>
        <w:t>3.种蜂合格证。</w:t>
      </w:r>
    </w:p>
    <w:p>
      <w:pPr>
        <w:keepNext w:val="0"/>
        <w:keepLines w:val="0"/>
        <w:widowControl/>
        <w:suppressLineNumbers w:val="0"/>
        <w:kinsoku w:val="0"/>
        <w:autoSpaceDE w:val="0"/>
        <w:autoSpaceDN w:val="0"/>
        <w:adjustRightInd w:val="0"/>
        <w:snapToGrid w:val="0"/>
        <w:spacing w:before="237" w:beforeAutospacing="0" w:after="0" w:afterAutospacing="0" w:line="220" w:lineRule="auto"/>
        <w:ind w:left="493" w:right="0"/>
        <w:jc w:val="left"/>
        <w:outlineLvl w:val="0"/>
        <w:rPr>
          <w:rFonts w:hint="eastAsia" w:ascii="黑体" w:hAnsi="宋体" w:eastAsia="黑体" w:cs="黑体"/>
          <w:sz w:val="24"/>
          <w:szCs w:val="24"/>
          <w:lang w:val="en-US"/>
        </w:rPr>
      </w:pPr>
      <w:r>
        <w:rPr>
          <w:rFonts w:hint="eastAsia" w:ascii="黑体" w:hAnsi="宋体" w:eastAsia="黑体" w:cs="黑体"/>
          <w:b/>
          <w:bCs/>
          <w:snapToGrid/>
          <w:color w:val="000000"/>
          <w:spacing w:val="-11"/>
          <w:kern w:val="0"/>
          <w:sz w:val="24"/>
          <w:szCs w:val="24"/>
          <w:lang w:val="en-US" w:eastAsia="zh-CN" w:bidi="ar"/>
        </w:rPr>
        <w:t>三、</w:t>
      </w:r>
      <w:r>
        <w:rPr>
          <w:rFonts w:hint="eastAsia" w:ascii="黑体" w:hAnsi="宋体" w:eastAsia="黑体" w:cs="黑体"/>
          <w:snapToGrid/>
          <w:color w:val="000000"/>
          <w:spacing w:val="-55"/>
          <w:kern w:val="0"/>
          <w:sz w:val="24"/>
          <w:szCs w:val="24"/>
          <w:lang w:val="en-US" w:eastAsia="zh-CN" w:bidi="ar"/>
        </w:rPr>
        <w:t xml:space="preserve"> </w:t>
      </w:r>
      <w:r>
        <w:rPr>
          <w:rFonts w:hint="eastAsia" w:ascii="黑体" w:hAnsi="宋体" w:eastAsia="黑体" w:cs="黑体"/>
          <w:b/>
          <w:bCs/>
          <w:snapToGrid/>
          <w:color w:val="000000"/>
          <w:spacing w:val="-11"/>
          <w:kern w:val="0"/>
          <w:sz w:val="24"/>
          <w:szCs w:val="24"/>
          <w:lang w:val="en-US" w:eastAsia="zh-CN" w:bidi="ar"/>
        </w:rPr>
        <w:t>办理流程</w:t>
      </w:r>
    </w:p>
    <w:p>
      <w:pPr>
        <w:keepNext w:val="0"/>
        <w:keepLines w:val="0"/>
        <w:widowControl/>
        <w:suppressLineNumbers w:val="0"/>
        <w:kinsoku w:val="0"/>
        <w:autoSpaceDE w:val="0"/>
        <w:autoSpaceDN w:val="0"/>
        <w:adjustRightInd w:val="0"/>
        <w:snapToGrid w:val="0"/>
        <w:spacing w:before="167" w:beforeAutospacing="0" w:after="0" w:afterAutospacing="0" w:line="218" w:lineRule="auto"/>
        <w:ind w:left="490" w:right="0"/>
        <w:jc w:val="left"/>
        <w:rPr>
          <w:rFonts w:hint="eastAsia" w:ascii="宋体" w:hAnsi="宋体" w:eastAsia="宋体" w:cs="宋体"/>
          <w:sz w:val="24"/>
          <w:szCs w:val="24"/>
          <w:lang w:val="en-US"/>
        </w:rPr>
      </w:pPr>
      <w:r>
        <w:rPr>
          <w:rFonts w:hint="eastAsia" w:ascii="宋体" w:hAnsi="宋体" w:eastAsia="宋体" w:cs="宋体"/>
          <w:snapToGrid/>
          <w:color w:val="000000"/>
          <w:spacing w:val="-7"/>
          <w:kern w:val="0"/>
          <w:sz w:val="24"/>
          <w:szCs w:val="24"/>
          <w:lang w:val="en-US" w:eastAsia="zh-CN" w:bidi="ar"/>
        </w:rPr>
        <w:t>受理→审核→审批→办结</w:t>
      </w:r>
    </w:p>
    <w:p>
      <w:pPr>
        <w:keepNext w:val="0"/>
        <w:keepLines w:val="0"/>
        <w:widowControl/>
        <w:suppressLineNumbers w:val="0"/>
        <w:kinsoku w:val="0"/>
        <w:autoSpaceDE w:val="0"/>
        <w:autoSpaceDN w:val="0"/>
        <w:adjustRightInd w:val="0"/>
        <w:snapToGrid w:val="0"/>
        <w:spacing w:before="102" w:beforeAutospacing="0" w:after="0" w:afterAutospacing="0" w:line="218" w:lineRule="auto"/>
        <w:ind w:left="490" w:right="0"/>
        <w:jc w:val="left"/>
        <w:rPr>
          <w:rFonts w:hint="eastAsia" w:ascii="宋体" w:hAnsi="宋体" w:eastAsia="宋体" w:cs="宋体"/>
          <w:sz w:val="24"/>
          <w:szCs w:val="24"/>
          <w:lang w:val="en-US"/>
        </w:rPr>
      </w:pPr>
      <w:r>
        <w:rPr>
          <w:rFonts w:hint="eastAsia" w:ascii="宋体" w:hAnsi="宋体" w:eastAsia="宋体" w:cs="宋体"/>
          <w:snapToGrid/>
          <w:color w:val="000000"/>
          <w:spacing w:val="-6"/>
          <w:kern w:val="0"/>
          <w:sz w:val="24"/>
          <w:szCs w:val="24"/>
          <w:lang w:val="en-US" w:eastAsia="zh-CN" w:bidi="ar"/>
        </w:rPr>
        <w:t>线下受理：铅山县政务服务中心农业农村窗口</w:t>
      </w:r>
    </w:p>
    <w:p>
      <w:pPr>
        <w:keepNext w:val="0"/>
        <w:keepLines w:val="0"/>
        <w:widowControl/>
        <w:suppressLineNumbers w:val="0"/>
        <w:kinsoku w:val="0"/>
        <w:autoSpaceDE w:val="0"/>
        <w:autoSpaceDN w:val="0"/>
        <w:adjustRightInd w:val="0"/>
        <w:snapToGrid w:val="0"/>
        <w:spacing w:before="219" w:beforeAutospacing="0" w:after="0" w:afterAutospacing="0" w:line="220" w:lineRule="auto"/>
        <w:ind w:left="493" w:right="0"/>
        <w:jc w:val="left"/>
        <w:outlineLvl w:val="0"/>
        <w:rPr>
          <w:rFonts w:hint="eastAsia" w:ascii="黑体" w:hAnsi="宋体" w:eastAsia="黑体" w:cs="黑体"/>
          <w:sz w:val="24"/>
          <w:szCs w:val="24"/>
          <w:lang w:val="en-US"/>
        </w:rPr>
      </w:pPr>
      <w:r>
        <w:rPr>
          <w:rFonts w:hint="eastAsia" w:ascii="黑体" w:hAnsi="宋体" w:eastAsia="黑体" w:cs="黑体"/>
          <w:b/>
          <w:bCs/>
          <w:snapToGrid/>
          <w:color w:val="000000"/>
          <w:spacing w:val="-9"/>
          <w:kern w:val="0"/>
          <w:sz w:val="24"/>
          <w:szCs w:val="24"/>
          <w:lang w:val="en-US" w:eastAsia="zh-CN" w:bidi="ar"/>
        </w:rPr>
        <w:t>四、</w:t>
      </w:r>
      <w:r>
        <w:rPr>
          <w:rFonts w:hint="eastAsia" w:ascii="黑体" w:hAnsi="宋体" w:eastAsia="黑体" w:cs="黑体"/>
          <w:snapToGrid/>
          <w:color w:val="000000"/>
          <w:spacing w:val="23"/>
          <w:kern w:val="0"/>
          <w:sz w:val="24"/>
          <w:szCs w:val="24"/>
          <w:lang w:val="en-US" w:eastAsia="zh-CN" w:bidi="ar"/>
        </w:rPr>
        <w:t xml:space="preserve"> </w:t>
      </w:r>
      <w:r>
        <w:rPr>
          <w:rFonts w:hint="eastAsia" w:ascii="黑体" w:hAnsi="宋体" w:eastAsia="黑体" w:cs="黑体"/>
          <w:b/>
          <w:bCs/>
          <w:snapToGrid/>
          <w:color w:val="000000"/>
          <w:spacing w:val="-9"/>
          <w:kern w:val="0"/>
          <w:sz w:val="24"/>
          <w:szCs w:val="24"/>
          <w:lang w:val="en-US" w:eastAsia="zh-CN" w:bidi="ar"/>
        </w:rPr>
        <w:t>办理时限</w:t>
      </w:r>
    </w:p>
    <w:p>
      <w:pPr>
        <w:keepNext w:val="0"/>
        <w:keepLines w:val="0"/>
        <w:widowControl/>
        <w:suppressLineNumbers w:val="0"/>
        <w:kinsoku w:val="0"/>
        <w:autoSpaceDE w:val="0"/>
        <w:autoSpaceDN w:val="0"/>
        <w:adjustRightInd w:val="0"/>
        <w:snapToGrid w:val="0"/>
        <w:spacing w:before="177" w:beforeAutospacing="0" w:after="0" w:afterAutospacing="0" w:line="259" w:lineRule="auto"/>
        <w:ind w:left="0" w:right="0" w:firstLine="490"/>
        <w:jc w:val="left"/>
        <w:rPr>
          <w:rFonts w:hint="eastAsia" w:ascii="宋体" w:hAnsi="宋体" w:eastAsia="宋体" w:cs="宋体"/>
          <w:sz w:val="24"/>
          <w:szCs w:val="24"/>
          <w:lang w:val="en-US"/>
        </w:rPr>
      </w:pPr>
      <w:r>
        <w:rPr>
          <w:rFonts w:hint="eastAsia" w:ascii="宋体" w:hAnsi="宋体" w:eastAsia="宋体" w:cs="宋体"/>
          <w:snapToGrid/>
          <w:color w:val="000000"/>
          <w:spacing w:val="4"/>
          <w:kern w:val="0"/>
          <w:sz w:val="24"/>
          <w:szCs w:val="24"/>
          <w:lang w:val="en-US" w:eastAsia="zh-CN" w:bidi="ar"/>
        </w:rPr>
        <w:t>法定时限：20个工作日(《中华人民共和国行政许可</w:t>
      </w:r>
      <w:r>
        <w:rPr>
          <w:rFonts w:hint="eastAsia" w:ascii="宋体" w:hAnsi="宋体" w:eastAsia="宋体" w:cs="宋体"/>
          <w:snapToGrid/>
          <w:color w:val="000000"/>
          <w:spacing w:val="18"/>
          <w:kern w:val="0"/>
          <w:sz w:val="24"/>
          <w:szCs w:val="24"/>
          <w:lang w:val="en-US" w:eastAsia="zh-CN" w:bidi="ar"/>
        </w:rPr>
        <w:t xml:space="preserve"> </w:t>
      </w:r>
      <w:r>
        <w:rPr>
          <w:rFonts w:hint="eastAsia" w:ascii="宋体" w:hAnsi="宋体" w:eastAsia="宋体" w:cs="宋体"/>
          <w:snapToGrid/>
          <w:color w:val="000000"/>
          <w:spacing w:val="6"/>
          <w:kern w:val="0"/>
          <w:sz w:val="24"/>
          <w:szCs w:val="24"/>
          <w:lang w:val="en-US" w:eastAsia="zh-CN" w:bidi="ar"/>
        </w:rPr>
        <w:t>法》)</w:t>
      </w:r>
    </w:p>
    <w:p>
      <w:pPr>
        <w:keepNext w:val="0"/>
        <w:keepLines w:val="0"/>
        <w:widowControl/>
        <w:suppressLineNumbers w:val="0"/>
        <w:kinsoku w:val="0"/>
        <w:autoSpaceDE w:val="0"/>
        <w:autoSpaceDN w:val="0"/>
        <w:adjustRightInd w:val="0"/>
        <w:snapToGrid w:val="0"/>
        <w:spacing w:before="85" w:beforeAutospacing="0" w:after="0" w:afterAutospacing="0" w:line="218" w:lineRule="auto"/>
        <w:ind w:left="490" w:right="0"/>
        <w:jc w:val="left"/>
        <w:rPr>
          <w:rFonts w:hint="eastAsia" w:ascii="宋体" w:hAnsi="宋体" w:eastAsia="宋体" w:cs="宋体"/>
          <w:sz w:val="24"/>
          <w:szCs w:val="24"/>
          <w:lang w:val="en-US"/>
        </w:rPr>
      </w:pPr>
      <w:r>
        <w:rPr>
          <w:rFonts w:hint="eastAsia" w:ascii="宋体" w:hAnsi="宋体" w:eastAsia="宋体" w:cs="宋体"/>
          <w:snapToGrid/>
          <w:color w:val="000000"/>
          <w:spacing w:val="-4"/>
          <w:kern w:val="0"/>
          <w:sz w:val="24"/>
          <w:szCs w:val="24"/>
          <w:lang w:val="en-US" w:eastAsia="zh-CN" w:bidi="ar"/>
        </w:rPr>
        <w:t>承诺时限：6个工作日</w:t>
      </w:r>
    </w:p>
    <w:p>
      <w:pPr>
        <w:keepNext w:val="0"/>
        <w:keepLines w:val="0"/>
        <w:widowControl/>
        <w:suppressLineNumbers w:val="0"/>
        <w:kinsoku w:val="0"/>
        <w:autoSpaceDE w:val="0"/>
        <w:autoSpaceDN w:val="0"/>
        <w:adjustRightInd w:val="0"/>
        <w:snapToGrid w:val="0"/>
        <w:spacing w:before="220" w:beforeAutospacing="0" w:after="0" w:afterAutospacing="0" w:line="220" w:lineRule="auto"/>
        <w:ind w:left="493" w:right="0"/>
        <w:jc w:val="left"/>
        <w:outlineLvl w:val="0"/>
        <w:rPr>
          <w:rFonts w:hint="eastAsia" w:ascii="黑体" w:hAnsi="宋体" w:eastAsia="黑体" w:cs="黑体"/>
          <w:sz w:val="24"/>
          <w:szCs w:val="24"/>
          <w:lang w:val="en-US"/>
        </w:rPr>
      </w:pPr>
      <w:r>
        <w:rPr>
          <w:rFonts w:hint="eastAsia" w:ascii="黑体" w:hAnsi="宋体" w:eastAsia="黑体" w:cs="黑体"/>
          <w:b/>
          <w:bCs/>
          <w:snapToGrid/>
          <w:color w:val="000000"/>
          <w:spacing w:val="-9"/>
          <w:kern w:val="0"/>
          <w:sz w:val="24"/>
          <w:szCs w:val="24"/>
          <w:lang w:val="en-US" w:eastAsia="zh-CN" w:bidi="ar"/>
        </w:rPr>
        <w:t>五、</w:t>
      </w:r>
      <w:r>
        <w:rPr>
          <w:rFonts w:hint="eastAsia" w:ascii="黑体" w:hAnsi="宋体" w:eastAsia="黑体" w:cs="黑体"/>
          <w:snapToGrid/>
          <w:color w:val="000000"/>
          <w:spacing w:val="-64"/>
          <w:kern w:val="0"/>
          <w:sz w:val="24"/>
          <w:szCs w:val="24"/>
          <w:lang w:val="en-US" w:eastAsia="zh-CN" w:bidi="ar"/>
        </w:rPr>
        <w:t xml:space="preserve"> </w:t>
      </w:r>
      <w:r>
        <w:rPr>
          <w:rFonts w:hint="eastAsia" w:ascii="黑体" w:hAnsi="宋体" w:eastAsia="黑体" w:cs="黑体"/>
          <w:b/>
          <w:bCs/>
          <w:snapToGrid/>
          <w:color w:val="000000"/>
          <w:spacing w:val="-9"/>
          <w:kern w:val="0"/>
          <w:sz w:val="24"/>
          <w:szCs w:val="24"/>
          <w:lang w:val="en-US" w:eastAsia="zh-CN" w:bidi="ar"/>
        </w:rPr>
        <w:t>咨询电话</w:t>
      </w:r>
    </w:p>
    <w:p>
      <w:pPr>
        <w:keepNext w:val="0"/>
        <w:keepLines w:val="0"/>
        <w:widowControl/>
        <w:suppressLineNumbers w:val="0"/>
        <w:kinsoku w:val="0"/>
        <w:autoSpaceDE w:val="0"/>
        <w:autoSpaceDN w:val="0"/>
        <w:adjustRightInd w:val="0"/>
        <w:snapToGrid w:val="0"/>
        <w:spacing w:before="107" w:beforeAutospacing="0" w:after="0" w:afterAutospacing="0" w:line="218" w:lineRule="auto"/>
        <w:ind w:left="493" w:right="0"/>
        <w:jc w:val="left"/>
        <w:outlineLvl w:val="0"/>
        <w:rPr>
          <w:rFonts w:hint="eastAsia" w:ascii="黑体" w:hAnsi="宋体" w:eastAsia="黑体" w:cs="黑体"/>
          <w:sz w:val="24"/>
          <w:szCs w:val="24"/>
          <w:lang w:val="en-US"/>
        </w:rPr>
      </w:pPr>
      <w:r>
        <w:rPr>
          <w:rFonts w:hint="eastAsia" w:ascii="黑体" w:hAnsi="宋体" w:eastAsia="黑体" w:cs="黑体"/>
          <w:b/>
          <w:bCs/>
          <w:snapToGrid/>
          <w:color w:val="000000"/>
          <w:spacing w:val="-5"/>
          <w:kern w:val="0"/>
          <w:sz w:val="24"/>
          <w:szCs w:val="24"/>
          <w:lang w:val="en-US" w:eastAsia="zh-CN" w:bidi="ar"/>
        </w:rPr>
        <w:t>六、</w:t>
      </w:r>
      <w:r>
        <w:rPr>
          <w:rFonts w:hint="eastAsia" w:ascii="黑体" w:hAnsi="宋体" w:eastAsia="黑体" w:cs="黑体"/>
          <w:snapToGrid/>
          <w:color w:val="000000"/>
          <w:spacing w:val="-63"/>
          <w:kern w:val="0"/>
          <w:sz w:val="24"/>
          <w:szCs w:val="24"/>
          <w:lang w:val="en-US" w:eastAsia="zh-CN" w:bidi="ar"/>
        </w:rPr>
        <w:t xml:space="preserve"> </w:t>
      </w:r>
      <w:r>
        <w:rPr>
          <w:rFonts w:hint="eastAsia" w:ascii="黑体" w:hAnsi="宋体" w:eastAsia="黑体" w:cs="黑体"/>
          <w:b/>
          <w:bCs/>
          <w:snapToGrid/>
          <w:color w:val="000000"/>
          <w:spacing w:val="-5"/>
          <w:kern w:val="0"/>
          <w:sz w:val="24"/>
          <w:szCs w:val="24"/>
          <w:lang w:val="en-US" w:eastAsia="zh-CN" w:bidi="ar"/>
        </w:rPr>
        <w:t>监督投诉电话</w:t>
      </w:r>
    </w:p>
    <w:p>
      <w:pPr>
        <w:keepNext w:val="0"/>
        <w:keepLines w:val="0"/>
        <w:widowControl/>
        <w:suppressLineNumbers w:val="0"/>
        <w:kinsoku w:val="0"/>
        <w:autoSpaceDE w:val="0"/>
        <w:autoSpaceDN w:val="0"/>
        <w:adjustRightInd w:val="0"/>
        <w:snapToGrid w:val="0"/>
        <w:spacing w:before="213" w:beforeAutospacing="0" w:after="0" w:afterAutospacing="0" w:line="240" w:lineRule="auto"/>
        <w:ind w:left="0" w:right="0"/>
        <w:jc w:val="left"/>
        <w:rPr>
          <w:rFonts w:hint="eastAsia" w:ascii="宋体" w:hAnsi="宋体" w:eastAsia="宋体" w:cs="宋体"/>
          <w:snapToGrid/>
          <w:color w:val="000000"/>
          <w:spacing w:val="-64"/>
          <w:kern w:val="0"/>
          <w:sz w:val="24"/>
          <w:szCs w:val="24"/>
          <w:lang w:val="en-US" w:eastAsia="zh-CN" w:bidi="ar"/>
        </w:rPr>
      </w:pPr>
      <w:r>
        <w:rPr>
          <w:rFonts w:hint="eastAsia" w:ascii="宋体" w:hAnsi="宋体" w:eastAsia="宋体" w:cs="宋体"/>
          <w:snapToGrid/>
          <w:color w:val="000000"/>
          <w:spacing w:val="-64"/>
          <w:kern w:val="0"/>
          <w:sz w:val="24"/>
          <w:szCs w:val="24"/>
          <w:lang w:val="en-US" w:eastAsia="zh-CN" w:bidi="ar"/>
        </w:rPr>
        <w:t>·</w:t>
      </w:r>
    </w:p>
    <w:p>
      <w:pPr>
        <w:keepNext w:val="0"/>
        <w:keepLines w:val="0"/>
        <w:widowControl/>
        <w:suppressLineNumbers w:val="0"/>
        <w:kinsoku w:val="0"/>
        <w:autoSpaceDE w:val="0"/>
        <w:autoSpaceDN w:val="0"/>
        <w:adjustRightInd w:val="0"/>
        <w:snapToGrid w:val="0"/>
        <w:spacing w:before="213" w:beforeAutospacing="0" w:after="0" w:afterAutospacing="0" w:line="240" w:lineRule="auto"/>
        <w:ind w:left="0" w:right="0"/>
        <w:jc w:val="left"/>
        <w:rPr>
          <w:rFonts w:hint="eastAsia" w:ascii="宋体" w:hAnsi="宋体" w:eastAsia="宋体" w:cs="宋体"/>
          <w:snapToGrid/>
          <w:color w:val="000000"/>
          <w:spacing w:val="-64"/>
          <w:kern w:val="0"/>
          <w:sz w:val="24"/>
          <w:szCs w:val="24"/>
          <w:lang w:val="en-US" w:eastAsia="zh-CN" w:bidi="ar"/>
        </w:rPr>
      </w:pP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七、办理时间</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法定工作日    冬季上午8:30-12:00  下午14:30-5:30</w:t>
      </w:r>
    </w:p>
    <w:p>
      <w:pPr>
        <w:keepNext w:val="0"/>
        <w:keepLines w:val="0"/>
        <w:widowControl/>
        <w:suppressLineNumbers w:val="0"/>
        <w:kinsoku w:val="0"/>
        <w:autoSpaceDE w:val="0"/>
        <w:autoSpaceDN w:val="0"/>
        <w:adjustRightInd w:val="0"/>
        <w:snapToGrid w:val="0"/>
        <w:spacing w:before="213" w:beforeAutospacing="0" w:after="0" w:afterAutospacing="0" w:line="240" w:lineRule="auto"/>
        <w:ind w:left="0" w:right="0" w:firstLine="1980" w:firstLineChars="9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夏季上午8:30-12:00  下午14:30-5:30</w:t>
      </w:r>
    </w:p>
    <w:p>
      <w:pPr>
        <w:rPr>
          <w:rFonts w:hint="eastAsia" w:ascii="宋体" w:hAnsi="宋体" w:eastAsia="宋体" w:cs="宋体"/>
          <w:color w:val="000000"/>
          <w:kern w:val="2"/>
          <w:sz w:val="22"/>
          <w:szCs w:val="22"/>
          <w:shd w:val="clear" w:fill="FFFFFF"/>
          <w:lang w:val="en-US" w:eastAsia="zh-CN" w:bidi="ar"/>
        </w:rPr>
      </w:pP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办理地点</w:t>
      </w:r>
    </w:p>
    <w:p>
      <w:pPr>
        <w:rPr>
          <w:rFonts w:hint="default" w:ascii="宋体" w:hAnsi="宋体" w:eastAsia="宋体" w:cs="宋体"/>
          <w:color w:val="000000"/>
          <w:kern w:val="2"/>
          <w:sz w:val="22"/>
          <w:szCs w:val="22"/>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2"/>
          <w:szCs w:val="22"/>
          <w:shd w:val="clear" w:fill="FFFFFF"/>
          <w:lang w:val="en-US" w:eastAsia="zh-CN" w:bidi="ar"/>
        </w:rPr>
        <w:t>江西省上饶市铅山县葛仙山镇综合便民服务中心</w:t>
      </w:r>
    </w:p>
    <w:p>
      <w:pPr>
        <w:keepNext w:val="0"/>
        <w:keepLines w:val="0"/>
        <w:widowControl/>
        <w:suppressLineNumbers w:val="0"/>
        <w:kinsoku w:val="0"/>
        <w:autoSpaceDE w:val="0"/>
        <w:autoSpaceDN w:val="0"/>
        <w:adjustRightInd w:val="0"/>
        <w:snapToGrid w:val="0"/>
        <w:spacing w:before="213" w:beforeAutospacing="0" w:after="0" w:afterAutospacing="0" w:line="240" w:lineRule="auto"/>
        <w:ind w:left="0" w:right="0" w:firstLine="1980" w:firstLineChars="900"/>
        <w:jc w:val="left"/>
        <w:rPr>
          <w:rFonts w:hint="default" w:ascii="宋体" w:hAnsi="宋体" w:eastAsia="宋体" w:cs="宋体"/>
          <w:color w:val="000000"/>
          <w:kern w:val="2"/>
          <w:sz w:val="22"/>
          <w:szCs w:val="22"/>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kinsoku w:val="0"/>
        <w:autoSpaceDE w:val="0"/>
        <w:autoSpaceDN w:val="0"/>
        <w:adjustRightInd w:val="0"/>
        <w:snapToGrid w:val="0"/>
        <w:spacing w:before="0" w:beforeAutospacing="0" w:after="0" w:afterAutospacing="0" w:line="290" w:lineRule="auto"/>
        <w:ind w:left="0" w:right="0"/>
        <w:jc w:val="left"/>
        <w:rPr>
          <w:sz w:val="20"/>
          <w:szCs w:val="22"/>
          <w:lang w:val="en-US"/>
        </w:rPr>
      </w:pPr>
      <w:r>
        <w:rPr>
          <w:rFonts w:hint="default" w:ascii="Arial" w:hAnsi="Arial" w:eastAsia="等线" w:cs="Arial"/>
          <w:snapToGrid/>
          <w:color w:val="000000"/>
          <w:kern w:val="0"/>
          <w:sz w:val="20"/>
          <w:szCs w:val="20"/>
          <w:lang w:val="en-US" w:eastAsia="zh-CN" w:bidi="ar"/>
        </w:rPr>
        <mc:AlternateContent>
          <mc:Choice Requires="wps">
            <w:drawing>
              <wp:anchor distT="0" distB="0" distL="114300" distR="114300" simplePos="0" relativeHeight="251661312" behindDoc="0" locked="0" layoutInCell="0" allowOverlap="1">
                <wp:simplePos x="0" y="0"/>
                <wp:positionH relativeFrom="page">
                  <wp:posOffset>603250</wp:posOffset>
                </wp:positionH>
                <wp:positionV relativeFrom="page">
                  <wp:posOffset>1490980</wp:posOffset>
                </wp:positionV>
                <wp:extent cx="1223645" cy="2173605"/>
                <wp:effectExtent l="0" t="0" r="0" b="0"/>
                <wp:wrapNone/>
                <wp:docPr id="38" name="文本框 7"/>
                <wp:cNvGraphicFramePr/>
                <a:graphic xmlns:a="http://schemas.openxmlformats.org/drawingml/2006/main">
                  <a:graphicData uri="http://schemas.microsoft.com/office/word/2010/wordprocessingShape">
                    <wps:wsp>
                      <wps:cNvSpPr txBox="1"/>
                      <wps:spPr>
                        <a:xfrm>
                          <a:off x="0" y="0"/>
                          <a:ext cx="1223645" cy="2173605"/>
                        </a:xfrm>
                        <a:prstGeom prst="rect">
                          <a:avLst/>
                        </a:prstGeom>
                        <a:noFill/>
                        <a:ln>
                          <a:noFill/>
                        </a:ln>
                      </wps:spPr>
                      <wps:txbx>
                        <w:txbxContent>
                          <w:p>
                            <w:pPr>
                              <w:keepNext w:val="0"/>
                              <w:keepLines w:val="0"/>
                              <w:widowControl/>
                              <w:suppressLineNumbers w:val="0"/>
                              <w:kinsoku w:val="0"/>
                              <w:autoSpaceDE w:val="0"/>
                              <w:autoSpaceDN w:val="0"/>
                              <w:adjustRightInd w:val="0"/>
                              <w:snapToGrid w:val="0"/>
                              <w:spacing w:before="20" w:beforeAutospacing="0" w:after="0" w:afterAutospacing="0" w:line="216"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2"/>
                                <w:kern w:val="0"/>
                                <w:sz w:val="17"/>
                                <w:szCs w:val="17"/>
                                <w:lang w:val="en-US" w:eastAsia="zh-CN" w:bidi="ar"/>
                              </w:rPr>
                              <w:t>程序</w:t>
                            </w:r>
                          </w:p>
                          <w:p>
                            <w:pPr>
                              <w:keepNext w:val="0"/>
                              <w:keepLines w:val="0"/>
                              <w:widowControl/>
                              <w:suppressLineNumbers w:val="0"/>
                              <w:kinsoku w:val="0"/>
                              <w:autoSpaceDE w:val="0"/>
                              <w:autoSpaceDN w:val="0"/>
                              <w:adjustRightInd w:val="0"/>
                              <w:snapToGrid w:val="0"/>
                              <w:spacing w:before="0" w:beforeAutospacing="0" w:after="0" w:afterAutospacing="0" w:line="204"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7"/>
                                <w:kern w:val="0"/>
                                <w:sz w:val="17"/>
                                <w:szCs w:val="17"/>
                                <w:lang w:val="en-US" w:eastAsia="zh-CN" w:bidi="ar"/>
                              </w:rPr>
                              <w:t>1、发现违法行为</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1"/>
                                <w:kern w:val="0"/>
                                <w:sz w:val="17"/>
                                <w:szCs w:val="17"/>
                                <w:lang w:val="en-US" w:eastAsia="zh-CN" w:bidi="ar"/>
                              </w:rPr>
                              <w:t>2、填写立案审批表</w:t>
                            </w:r>
                          </w:p>
                          <w:p>
                            <w:pPr>
                              <w:keepNext w:val="0"/>
                              <w:keepLines w:val="0"/>
                              <w:widowControl/>
                              <w:suppressLineNumbers w:val="0"/>
                              <w:kinsoku w:val="0"/>
                              <w:autoSpaceDE w:val="0"/>
                              <w:autoSpaceDN w:val="0"/>
                              <w:adjustRightInd w:val="0"/>
                              <w:snapToGrid w:val="0"/>
                              <w:spacing w:before="177" w:beforeAutospacing="0" w:after="0" w:afterAutospacing="0" w:line="220"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2"/>
                                <w:kern w:val="0"/>
                                <w:sz w:val="17"/>
                                <w:szCs w:val="17"/>
                                <w:lang w:val="en-US" w:eastAsia="zh-CN" w:bidi="ar"/>
                              </w:rPr>
                              <w:t>调查人员回避</w:t>
                            </w:r>
                          </w:p>
                          <w:p>
                            <w:pPr>
                              <w:keepNext w:val="0"/>
                              <w:keepLines w:val="0"/>
                              <w:widowControl/>
                              <w:suppressLineNumbers w:val="0"/>
                              <w:kinsoku w:val="0"/>
                              <w:autoSpaceDE w:val="0"/>
                              <w:autoSpaceDN w:val="0"/>
                              <w:adjustRightInd w:val="0"/>
                              <w:snapToGrid w:val="0"/>
                              <w:spacing w:before="164" w:beforeAutospacing="0" w:after="0" w:afterAutospacing="0" w:line="184"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4"/>
                                <w:kern w:val="0"/>
                                <w:sz w:val="17"/>
                                <w:szCs w:val="17"/>
                                <w:lang w:val="en-US" w:eastAsia="zh-CN" w:bidi="ar"/>
                              </w:rPr>
                              <w:t>基本要求：</w:t>
                            </w:r>
                          </w:p>
                          <w:p>
                            <w:pPr>
                              <w:keepNext w:val="0"/>
                              <w:keepLines w:val="0"/>
                              <w:widowControl/>
                              <w:suppressLineNumbers w:val="0"/>
                              <w:kinsoku w:val="0"/>
                              <w:autoSpaceDE w:val="0"/>
                              <w:autoSpaceDN w:val="0"/>
                              <w:adjustRightInd w:val="0"/>
                              <w:snapToGrid w:val="0"/>
                              <w:spacing w:before="0" w:beforeAutospacing="0" w:after="0" w:afterAutospacing="0" w:line="204"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7"/>
                                <w:kern w:val="0"/>
                                <w:sz w:val="17"/>
                                <w:szCs w:val="17"/>
                                <w:lang w:val="en-US" w:eastAsia="zh-CN" w:bidi="ar"/>
                              </w:rPr>
                              <w:t>1、全面、客观、公正</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13"/>
                                <w:kern w:val="0"/>
                                <w:sz w:val="17"/>
                                <w:szCs w:val="17"/>
                                <w:lang w:val="en-US" w:eastAsia="zh-CN" w:bidi="ar"/>
                              </w:rPr>
                              <w:t>2、</w:t>
                            </w:r>
                            <w:r>
                              <w:rPr>
                                <w:rFonts w:hint="eastAsia" w:ascii="宋体" w:hAnsi="宋体" w:eastAsia="宋体" w:cs="宋体"/>
                                <w:snapToGrid/>
                                <w:color w:val="000000"/>
                                <w:spacing w:val="-48"/>
                                <w:kern w:val="0"/>
                                <w:sz w:val="17"/>
                                <w:szCs w:val="17"/>
                                <w:lang w:val="en-US" w:eastAsia="zh-CN" w:bidi="ar"/>
                              </w:rPr>
                              <w:t xml:space="preserve"> </w:t>
                            </w:r>
                            <w:r>
                              <w:rPr>
                                <w:rFonts w:hint="eastAsia" w:ascii="宋体" w:hAnsi="宋体" w:eastAsia="宋体" w:cs="宋体"/>
                                <w:snapToGrid/>
                                <w:color w:val="000000"/>
                                <w:spacing w:val="-13"/>
                                <w:kern w:val="0"/>
                                <w:sz w:val="17"/>
                                <w:szCs w:val="17"/>
                                <w:lang w:val="en-US" w:eastAsia="zh-CN" w:bidi="ar"/>
                              </w:rPr>
                              <w:t>出示执法证件</w:t>
                            </w:r>
                          </w:p>
                          <w:p>
                            <w:pPr>
                              <w:keepNext w:val="0"/>
                              <w:keepLines w:val="0"/>
                              <w:widowControl/>
                              <w:suppressLineNumbers w:val="0"/>
                              <w:kinsoku w:val="0"/>
                              <w:autoSpaceDE w:val="0"/>
                              <w:autoSpaceDN w:val="0"/>
                              <w:adjustRightInd w:val="0"/>
                              <w:snapToGrid w:val="0"/>
                              <w:spacing w:before="9"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9"/>
                                <w:kern w:val="0"/>
                                <w:sz w:val="17"/>
                                <w:szCs w:val="17"/>
                                <w:lang w:val="en-US" w:eastAsia="zh-CN" w:bidi="ar"/>
                              </w:rPr>
                              <w:t>3、不得少于两人</w:t>
                            </w:r>
                          </w:p>
                          <w:p>
                            <w:pPr>
                              <w:keepNext w:val="0"/>
                              <w:keepLines w:val="0"/>
                              <w:widowControl/>
                              <w:suppressLineNumbers w:val="0"/>
                              <w:kinsoku w:val="0"/>
                              <w:autoSpaceDE w:val="0"/>
                              <w:autoSpaceDN w:val="0"/>
                              <w:adjustRightInd w:val="0"/>
                              <w:snapToGrid w:val="0"/>
                              <w:spacing w:before="57"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6"/>
                                <w:kern w:val="0"/>
                                <w:sz w:val="17"/>
                                <w:szCs w:val="17"/>
                                <w:lang w:val="en-US" w:eastAsia="zh-CN" w:bidi="ar"/>
                              </w:rPr>
                              <w:t>4、听取当事人陈述、申辩</w:t>
                            </w:r>
                          </w:p>
                          <w:p>
                            <w:pPr>
                              <w:keepNext w:val="0"/>
                              <w:keepLines w:val="0"/>
                              <w:widowControl/>
                              <w:suppressLineNumbers w:val="0"/>
                              <w:kinsoku w:val="0"/>
                              <w:autoSpaceDE w:val="0"/>
                              <w:autoSpaceDN w:val="0"/>
                              <w:adjustRightInd w:val="0"/>
                              <w:snapToGrid w:val="0"/>
                              <w:spacing w:before="0" w:beforeAutospacing="0" w:after="0" w:afterAutospacing="0" w:line="340" w:lineRule="auto"/>
                              <w:ind w:left="0" w:right="0"/>
                              <w:jc w:val="left"/>
                              <w:rPr>
                                <w:lang w:val="en-US"/>
                              </w:rPr>
                            </w:pPr>
                          </w:p>
                          <w:p>
                            <w:pPr>
                              <w:keepNext w:val="0"/>
                              <w:keepLines w:val="0"/>
                              <w:widowControl/>
                              <w:suppressLineNumbers w:val="0"/>
                              <w:kinsoku w:val="0"/>
                              <w:autoSpaceDE w:val="0"/>
                              <w:autoSpaceDN w:val="0"/>
                              <w:adjustRightInd w:val="0"/>
                              <w:snapToGrid w:val="0"/>
                              <w:spacing w:before="55"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2"/>
                                <w:kern w:val="0"/>
                                <w:sz w:val="17"/>
                                <w:szCs w:val="17"/>
                                <w:lang w:val="en-US" w:eastAsia="zh-CN" w:bidi="ar"/>
                              </w:rPr>
                              <w:t>制作案件处理</w:t>
                            </w:r>
                            <w:r>
                              <w:rPr>
                                <w:rFonts w:hint="eastAsia" w:ascii="宋体" w:hAnsi="宋体" w:eastAsia="宋体" w:cs="宋体"/>
                                <w:snapToGrid/>
                                <w:color w:val="000000"/>
                                <w:spacing w:val="-15"/>
                                <w:kern w:val="0"/>
                                <w:sz w:val="17"/>
                                <w:szCs w:val="17"/>
                                <w:lang w:val="en-US" w:eastAsia="zh-CN" w:bidi="ar"/>
                              </w:rPr>
                              <w:t xml:space="preserve"> </w:t>
                            </w:r>
                            <w:r>
                              <w:rPr>
                                <w:rFonts w:hint="eastAsia" w:ascii="宋体" w:hAnsi="宋体" w:eastAsia="宋体" w:cs="宋体"/>
                                <w:snapToGrid/>
                                <w:color w:val="000000"/>
                                <w:spacing w:val="-2"/>
                                <w:kern w:val="0"/>
                                <w:sz w:val="17"/>
                                <w:szCs w:val="17"/>
                                <w:lang w:val="en-US" w:eastAsia="zh-CN" w:bidi="ar"/>
                              </w:rPr>
                              <w:t>·</w:t>
                            </w:r>
                          </w:p>
                          <w:p>
                            <w:pPr>
                              <w:keepNext w:val="0"/>
                              <w:keepLines w:val="0"/>
                              <w:widowControl/>
                              <w:suppressLineNumbers w:val="0"/>
                              <w:kinsoku w:val="0"/>
                              <w:autoSpaceDE w:val="0"/>
                              <w:autoSpaceDN w:val="0"/>
                              <w:adjustRightInd w:val="0"/>
                              <w:snapToGrid w:val="0"/>
                              <w:spacing w:before="0" w:beforeAutospacing="0" w:after="0" w:afterAutospacing="0" w:line="350" w:lineRule="auto"/>
                              <w:ind w:left="0" w:right="0"/>
                              <w:jc w:val="left"/>
                              <w:rPr>
                                <w:lang w:val="en-US"/>
                              </w:rPr>
                            </w:pPr>
                          </w:p>
                          <w:p>
                            <w:pPr>
                              <w:keepNext w:val="0"/>
                              <w:keepLines w:val="0"/>
                              <w:widowControl/>
                              <w:suppressLineNumbers w:val="0"/>
                              <w:kinsoku w:val="0"/>
                              <w:autoSpaceDE w:val="0"/>
                              <w:autoSpaceDN w:val="0"/>
                              <w:adjustRightInd w:val="0"/>
                              <w:snapToGrid w:val="0"/>
                              <w:spacing w:before="56" w:beforeAutospacing="0" w:after="0" w:afterAutospacing="0" w:line="218" w:lineRule="auto"/>
                              <w:ind w:left="569" w:right="0"/>
                              <w:jc w:val="left"/>
                              <w:rPr>
                                <w:rFonts w:hint="eastAsia" w:ascii="宋体" w:hAnsi="宋体" w:eastAsia="宋体" w:cs="宋体"/>
                                <w:sz w:val="17"/>
                                <w:szCs w:val="17"/>
                                <w:lang w:val="en-US"/>
                              </w:rPr>
                            </w:pPr>
                            <w:r>
                              <w:rPr>
                                <w:rFonts w:hint="eastAsia" w:ascii="宋体" w:hAnsi="宋体" w:eastAsia="宋体" w:cs="宋体"/>
                                <w:snapToGrid/>
                                <w:color w:val="000000"/>
                                <w:spacing w:val="4"/>
                                <w:kern w:val="0"/>
                                <w:sz w:val="17"/>
                                <w:szCs w:val="17"/>
                                <w:lang w:val="en-US" w:eastAsia="zh-CN" w:bidi="ar"/>
                              </w:rPr>
                              <w:t>审核后</w:t>
                            </w:r>
                          </w:p>
                        </w:txbxContent>
                      </wps:txbx>
                      <wps:bodyPr lIns="0" tIns="0" rIns="0" bIns="0" upright="1"/>
                    </wps:wsp>
                  </a:graphicData>
                </a:graphic>
              </wp:anchor>
            </w:drawing>
          </mc:Choice>
          <mc:Fallback>
            <w:pict>
              <v:shape id="文本框 7" o:spid="_x0000_s1026" o:spt="202" type="#_x0000_t202" style="position:absolute;left:0pt;margin-left:47.5pt;margin-top:117.4pt;height:171.15pt;width:96.35pt;mso-position-horizontal-relative:page;mso-position-vertical-relative:page;z-index:251661312;mso-width-relative:page;mso-height-relative:page;" filled="f" stroked="f" coordsize="21600,21600" o:allowincell="f" o:gfxdata="UEsDBAoAAAAAAIdO4kAAAAAAAAAAAAAAAAAEAAAAZHJzL1BLAwQUAAAACACHTuJAxooYkdoAAAAK&#10;AQAADwAAAGRycy9kb3ducmV2LnhtbE2Py07DMBBF90j8gzWV2FE7gTZtGqdCCFZIiDQsWDqxm1iN&#10;xyF2H/w9w6osR3N17znF9uIGdjJTsB4lJHMBzGDrtcVOwmf9er8CFqJCrQaPRsKPCbAtb28KlWt/&#10;xsqcdrFjVIIhVxL6GMec89D2xqkw96NB+u395FSkc+q4ntSZyt3AUyGW3CmLtNCr0Tz3pj3sjk7C&#10;0xdWL/b7vfmo9pWt67XAt+VByrtZIjbAornEaxj+8AkdSmJq/BF1YIOE9YJUooT04ZEUKJCusgxY&#10;I2GRZQnwsuD/FcpfUEsDBBQAAAAIAIdO4kDQXthwvQEAAHQDAAAOAAAAZHJzL2Uyb0RvYy54bWyt&#10;U82O0zAQviPxDpbvNGnKdlHUdCVULUJCgLTLA7iO3Vjyn8Zuk74AvAEnLtx5rj4HY6fpwu5lD3tx&#10;xjPjb+b7ZrK6GYwmBwFBOdvQ+aykRFjuWmV3Df12f/vmHSUhMtsy7axo6FEEerN+/WrV+1pUrnO6&#10;FUAQxIa69w3tYvR1UQTeCcPCzHlhMSgdGBbxCruiBdYjutFFVZbLonfQenBchIDezRikZ0R4DqCT&#10;UnGxcXxvhI0jKgjNIlIKnfKBrnO3Ugoev0gZRCS6ocg05hOLoL1NZ7FesXoHzHeKn1tgz2nhESfD&#10;lMWiF6gNi4zsQT2BMoqDC07GGXemGIlkRZDFvHykzV3HvMhcUOrgL6KHl4Plnw9fgai2oQucu2UG&#10;J376+eP068/p93dynfTpfagx7c5jYhzeuwG3ZvIHdCbagwSTvkiIYBzVPV7UFUMkPD2qqsXy7RUl&#10;HGPV/HqxLK8STvHw3EOIH4QzJBkNBRxfVpUdPoU4pk4pqZp1t0rrPEJt/3MgZvIUqfexx2TFYTuc&#10;CW1de0Q++qNFMdNiTAZMxnYy9h7UrsN2MusMicPIfZ8XJ03733su/PCzr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xooYkdoAAAAKAQAADwAAAAAAAAABACAAAAAiAAAAZHJzL2Rvd25yZXYueG1s&#10;UEsBAhQAFAAAAAgAh07iQNBe2HC9AQAAdAMAAA4AAAAAAAAAAQAgAAAAKQEAAGRycy9lMm9Eb2Mu&#10;eG1sUEsFBgAAAAAGAAYAWQEAAFgFAAAAAA==&#10;">
                <v:fill on="f" focussize="0,0"/>
                <v:stroke on="f"/>
                <v:imagedata o:title=""/>
                <o:lock v:ext="edit" aspectratio="f"/>
                <v:textbox inset="0mm,0mm,0mm,0mm">
                  <w:txbxContent>
                    <w:p>
                      <w:pPr>
                        <w:keepNext w:val="0"/>
                        <w:keepLines w:val="0"/>
                        <w:widowControl/>
                        <w:suppressLineNumbers w:val="0"/>
                        <w:kinsoku w:val="0"/>
                        <w:autoSpaceDE w:val="0"/>
                        <w:autoSpaceDN w:val="0"/>
                        <w:adjustRightInd w:val="0"/>
                        <w:snapToGrid w:val="0"/>
                        <w:spacing w:before="20" w:beforeAutospacing="0" w:after="0" w:afterAutospacing="0" w:line="216"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2"/>
                          <w:kern w:val="0"/>
                          <w:sz w:val="17"/>
                          <w:szCs w:val="17"/>
                          <w:lang w:val="en-US" w:eastAsia="zh-CN" w:bidi="ar"/>
                        </w:rPr>
                        <w:t>程序</w:t>
                      </w:r>
                    </w:p>
                    <w:p>
                      <w:pPr>
                        <w:keepNext w:val="0"/>
                        <w:keepLines w:val="0"/>
                        <w:widowControl/>
                        <w:suppressLineNumbers w:val="0"/>
                        <w:kinsoku w:val="0"/>
                        <w:autoSpaceDE w:val="0"/>
                        <w:autoSpaceDN w:val="0"/>
                        <w:adjustRightInd w:val="0"/>
                        <w:snapToGrid w:val="0"/>
                        <w:spacing w:before="0" w:beforeAutospacing="0" w:after="0" w:afterAutospacing="0" w:line="204"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7"/>
                          <w:kern w:val="0"/>
                          <w:sz w:val="17"/>
                          <w:szCs w:val="17"/>
                          <w:lang w:val="en-US" w:eastAsia="zh-CN" w:bidi="ar"/>
                        </w:rPr>
                        <w:t>1、发现违法行为</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1"/>
                          <w:kern w:val="0"/>
                          <w:sz w:val="17"/>
                          <w:szCs w:val="17"/>
                          <w:lang w:val="en-US" w:eastAsia="zh-CN" w:bidi="ar"/>
                        </w:rPr>
                        <w:t>2、填写立案审批表</w:t>
                      </w:r>
                    </w:p>
                    <w:p>
                      <w:pPr>
                        <w:keepNext w:val="0"/>
                        <w:keepLines w:val="0"/>
                        <w:widowControl/>
                        <w:suppressLineNumbers w:val="0"/>
                        <w:kinsoku w:val="0"/>
                        <w:autoSpaceDE w:val="0"/>
                        <w:autoSpaceDN w:val="0"/>
                        <w:adjustRightInd w:val="0"/>
                        <w:snapToGrid w:val="0"/>
                        <w:spacing w:before="177" w:beforeAutospacing="0" w:after="0" w:afterAutospacing="0" w:line="220"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2"/>
                          <w:kern w:val="0"/>
                          <w:sz w:val="17"/>
                          <w:szCs w:val="17"/>
                          <w:lang w:val="en-US" w:eastAsia="zh-CN" w:bidi="ar"/>
                        </w:rPr>
                        <w:t>调查人员回避</w:t>
                      </w:r>
                    </w:p>
                    <w:p>
                      <w:pPr>
                        <w:keepNext w:val="0"/>
                        <w:keepLines w:val="0"/>
                        <w:widowControl/>
                        <w:suppressLineNumbers w:val="0"/>
                        <w:kinsoku w:val="0"/>
                        <w:autoSpaceDE w:val="0"/>
                        <w:autoSpaceDN w:val="0"/>
                        <w:adjustRightInd w:val="0"/>
                        <w:snapToGrid w:val="0"/>
                        <w:spacing w:before="164" w:beforeAutospacing="0" w:after="0" w:afterAutospacing="0" w:line="184"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4"/>
                          <w:kern w:val="0"/>
                          <w:sz w:val="17"/>
                          <w:szCs w:val="17"/>
                          <w:lang w:val="en-US" w:eastAsia="zh-CN" w:bidi="ar"/>
                        </w:rPr>
                        <w:t>基本要求：</w:t>
                      </w:r>
                    </w:p>
                    <w:p>
                      <w:pPr>
                        <w:keepNext w:val="0"/>
                        <w:keepLines w:val="0"/>
                        <w:widowControl/>
                        <w:suppressLineNumbers w:val="0"/>
                        <w:kinsoku w:val="0"/>
                        <w:autoSpaceDE w:val="0"/>
                        <w:autoSpaceDN w:val="0"/>
                        <w:adjustRightInd w:val="0"/>
                        <w:snapToGrid w:val="0"/>
                        <w:spacing w:before="0" w:beforeAutospacing="0" w:after="0" w:afterAutospacing="0" w:line="204"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7"/>
                          <w:kern w:val="0"/>
                          <w:sz w:val="17"/>
                          <w:szCs w:val="17"/>
                          <w:lang w:val="en-US" w:eastAsia="zh-CN" w:bidi="ar"/>
                        </w:rPr>
                        <w:t>1、全面、客观、公正</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13"/>
                          <w:kern w:val="0"/>
                          <w:sz w:val="17"/>
                          <w:szCs w:val="17"/>
                          <w:lang w:val="en-US" w:eastAsia="zh-CN" w:bidi="ar"/>
                        </w:rPr>
                        <w:t>2、</w:t>
                      </w:r>
                      <w:r>
                        <w:rPr>
                          <w:rFonts w:hint="eastAsia" w:ascii="宋体" w:hAnsi="宋体" w:eastAsia="宋体" w:cs="宋体"/>
                          <w:snapToGrid/>
                          <w:color w:val="000000"/>
                          <w:spacing w:val="-48"/>
                          <w:kern w:val="0"/>
                          <w:sz w:val="17"/>
                          <w:szCs w:val="17"/>
                          <w:lang w:val="en-US" w:eastAsia="zh-CN" w:bidi="ar"/>
                        </w:rPr>
                        <w:t xml:space="preserve"> </w:t>
                      </w:r>
                      <w:r>
                        <w:rPr>
                          <w:rFonts w:hint="eastAsia" w:ascii="宋体" w:hAnsi="宋体" w:eastAsia="宋体" w:cs="宋体"/>
                          <w:snapToGrid/>
                          <w:color w:val="000000"/>
                          <w:spacing w:val="-13"/>
                          <w:kern w:val="0"/>
                          <w:sz w:val="17"/>
                          <w:szCs w:val="17"/>
                          <w:lang w:val="en-US" w:eastAsia="zh-CN" w:bidi="ar"/>
                        </w:rPr>
                        <w:t>出示执法证件</w:t>
                      </w:r>
                    </w:p>
                    <w:p>
                      <w:pPr>
                        <w:keepNext w:val="0"/>
                        <w:keepLines w:val="0"/>
                        <w:widowControl/>
                        <w:suppressLineNumbers w:val="0"/>
                        <w:kinsoku w:val="0"/>
                        <w:autoSpaceDE w:val="0"/>
                        <w:autoSpaceDN w:val="0"/>
                        <w:adjustRightInd w:val="0"/>
                        <w:snapToGrid w:val="0"/>
                        <w:spacing w:before="9"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9"/>
                          <w:kern w:val="0"/>
                          <w:sz w:val="17"/>
                          <w:szCs w:val="17"/>
                          <w:lang w:val="en-US" w:eastAsia="zh-CN" w:bidi="ar"/>
                        </w:rPr>
                        <w:t>3、不得少于两人</w:t>
                      </w:r>
                    </w:p>
                    <w:p>
                      <w:pPr>
                        <w:keepNext w:val="0"/>
                        <w:keepLines w:val="0"/>
                        <w:widowControl/>
                        <w:suppressLineNumbers w:val="0"/>
                        <w:kinsoku w:val="0"/>
                        <w:autoSpaceDE w:val="0"/>
                        <w:autoSpaceDN w:val="0"/>
                        <w:adjustRightInd w:val="0"/>
                        <w:snapToGrid w:val="0"/>
                        <w:spacing w:before="57"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6"/>
                          <w:kern w:val="0"/>
                          <w:sz w:val="17"/>
                          <w:szCs w:val="17"/>
                          <w:lang w:val="en-US" w:eastAsia="zh-CN" w:bidi="ar"/>
                        </w:rPr>
                        <w:t>4、听取当事人陈述、申辩</w:t>
                      </w:r>
                    </w:p>
                    <w:p>
                      <w:pPr>
                        <w:keepNext w:val="0"/>
                        <w:keepLines w:val="0"/>
                        <w:widowControl/>
                        <w:suppressLineNumbers w:val="0"/>
                        <w:kinsoku w:val="0"/>
                        <w:autoSpaceDE w:val="0"/>
                        <w:autoSpaceDN w:val="0"/>
                        <w:adjustRightInd w:val="0"/>
                        <w:snapToGrid w:val="0"/>
                        <w:spacing w:before="0" w:beforeAutospacing="0" w:after="0" w:afterAutospacing="0" w:line="340" w:lineRule="auto"/>
                        <w:ind w:left="0" w:right="0"/>
                        <w:jc w:val="left"/>
                        <w:rPr>
                          <w:lang w:val="en-US"/>
                        </w:rPr>
                      </w:pPr>
                    </w:p>
                    <w:p>
                      <w:pPr>
                        <w:keepNext w:val="0"/>
                        <w:keepLines w:val="0"/>
                        <w:widowControl/>
                        <w:suppressLineNumbers w:val="0"/>
                        <w:kinsoku w:val="0"/>
                        <w:autoSpaceDE w:val="0"/>
                        <w:autoSpaceDN w:val="0"/>
                        <w:adjustRightInd w:val="0"/>
                        <w:snapToGrid w:val="0"/>
                        <w:spacing w:before="55"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2"/>
                          <w:kern w:val="0"/>
                          <w:sz w:val="17"/>
                          <w:szCs w:val="17"/>
                          <w:lang w:val="en-US" w:eastAsia="zh-CN" w:bidi="ar"/>
                        </w:rPr>
                        <w:t>制作案件处理</w:t>
                      </w:r>
                      <w:r>
                        <w:rPr>
                          <w:rFonts w:hint="eastAsia" w:ascii="宋体" w:hAnsi="宋体" w:eastAsia="宋体" w:cs="宋体"/>
                          <w:snapToGrid/>
                          <w:color w:val="000000"/>
                          <w:spacing w:val="-15"/>
                          <w:kern w:val="0"/>
                          <w:sz w:val="17"/>
                          <w:szCs w:val="17"/>
                          <w:lang w:val="en-US" w:eastAsia="zh-CN" w:bidi="ar"/>
                        </w:rPr>
                        <w:t xml:space="preserve"> </w:t>
                      </w:r>
                      <w:r>
                        <w:rPr>
                          <w:rFonts w:hint="eastAsia" w:ascii="宋体" w:hAnsi="宋体" w:eastAsia="宋体" w:cs="宋体"/>
                          <w:snapToGrid/>
                          <w:color w:val="000000"/>
                          <w:spacing w:val="-2"/>
                          <w:kern w:val="0"/>
                          <w:sz w:val="17"/>
                          <w:szCs w:val="17"/>
                          <w:lang w:val="en-US" w:eastAsia="zh-CN" w:bidi="ar"/>
                        </w:rPr>
                        <w:t>·</w:t>
                      </w:r>
                    </w:p>
                    <w:p>
                      <w:pPr>
                        <w:keepNext w:val="0"/>
                        <w:keepLines w:val="0"/>
                        <w:widowControl/>
                        <w:suppressLineNumbers w:val="0"/>
                        <w:kinsoku w:val="0"/>
                        <w:autoSpaceDE w:val="0"/>
                        <w:autoSpaceDN w:val="0"/>
                        <w:adjustRightInd w:val="0"/>
                        <w:snapToGrid w:val="0"/>
                        <w:spacing w:before="0" w:beforeAutospacing="0" w:after="0" w:afterAutospacing="0" w:line="350" w:lineRule="auto"/>
                        <w:ind w:left="0" w:right="0"/>
                        <w:jc w:val="left"/>
                        <w:rPr>
                          <w:lang w:val="en-US"/>
                        </w:rPr>
                      </w:pPr>
                    </w:p>
                    <w:p>
                      <w:pPr>
                        <w:keepNext w:val="0"/>
                        <w:keepLines w:val="0"/>
                        <w:widowControl/>
                        <w:suppressLineNumbers w:val="0"/>
                        <w:kinsoku w:val="0"/>
                        <w:autoSpaceDE w:val="0"/>
                        <w:autoSpaceDN w:val="0"/>
                        <w:adjustRightInd w:val="0"/>
                        <w:snapToGrid w:val="0"/>
                        <w:spacing w:before="56" w:beforeAutospacing="0" w:after="0" w:afterAutospacing="0" w:line="218" w:lineRule="auto"/>
                        <w:ind w:left="569" w:right="0"/>
                        <w:jc w:val="left"/>
                        <w:rPr>
                          <w:rFonts w:hint="eastAsia" w:ascii="宋体" w:hAnsi="宋体" w:eastAsia="宋体" w:cs="宋体"/>
                          <w:sz w:val="17"/>
                          <w:szCs w:val="17"/>
                          <w:lang w:val="en-US"/>
                        </w:rPr>
                      </w:pPr>
                      <w:r>
                        <w:rPr>
                          <w:rFonts w:hint="eastAsia" w:ascii="宋体" w:hAnsi="宋体" w:eastAsia="宋体" w:cs="宋体"/>
                          <w:snapToGrid/>
                          <w:color w:val="000000"/>
                          <w:spacing w:val="4"/>
                          <w:kern w:val="0"/>
                          <w:sz w:val="17"/>
                          <w:szCs w:val="17"/>
                          <w:lang w:val="en-US" w:eastAsia="zh-CN" w:bidi="ar"/>
                        </w:rPr>
                        <w:t>审核后</w:t>
                      </w:r>
                    </w:p>
                  </w:txbxContent>
                </v:textbox>
              </v:shape>
            </w:pict>
          </mc:Fallback>
        </mc:AlternateContent>
      </w:r>
      <w:r>
        <w:rPr>
          <w:sz w:val="20"/>
          <w:szCs w:val="22"/>
          <w:lang w:eastAsia="zh-CN"/>
        </w:rPr>
        <mc:AlternateContent>
          <mc:Choice Requires="wps">
            <w:drawing>
              <wp:anchor distT="0" distB="0" distL="114300" distR="114300" simplePos="0" relativeHeight="251663360" behindDoc="0" locked="0" layoutInCell="0" allowOverlap="1">
                <wp:simplePos x="0" y="0"/>
                <wp:positionH relativeFrom="page">
                  <wp:posOffset>603250</wp:posOffset>
                </wp:positionH>
                <wp:positionV relativeFrom="page">
                  <wp:posOffset>3813810</wp:posOffset>
                </wp:positionV>
                <wp:extent cx="478790" cy="2122805"/>
                <wp:effectExtent l="0" t="0" r="0" b="0"/>
                <wp:wrapNone/>
                <wp:docPr id="39" name="文本框 8"/>
                <wp:cNvGraphicFramePr/>
                <a:graphic xmlns:a="http://schemas.openxmlformats.org/drawingml/2006/main">
                  <a:graphicData uri="http://schemas.microsoft.com/office/word/2010/wordprocessingShape">
                    <wps:wsp>
                      <wps:cNvSpPr txBox="1"/>
                      <wps:spPr>
                        <a:xfrm>
                          <a:off x="0" y="0"/>
                          <a:ext cx="478790" cy="2122805"/>
                        </a:xfrm>
                        <a:prstGeom prst="rect">
                          <a:avLst/>
                        </a:prstGeom>
                        <a:noFill/>
                        <a:ln>
                          <a:noFill/>
                        </a:ln>
                      </wps:spPr>
                      <wps:txbx>
                        <w:txbxContent>
                          <w:p>
                            <w:pPr>
                              <w:keepNext w:val="0"/>
                              <w:keepLines w:val="0"/>
                              <w:widowControl/>
                              <w:suppressLineNumbers w:val="0"/>
                              <w:kinsoku w:val="0"/>
                              <w:autoSpaceDE w:val="0"/>
                              <w:autoSpaceDN w:val="0"/>
                              <w:adjustRightInd w:val="0"/>
                              <w:snapToGrid w:val="0"/>
                              <w:spacing w:before="19" w:beforeAutospacing="0" w:after="0" w:afterAutospacing="0" w:line="216"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8"/>
                                <w:kern w:val="0"/>
                                <w:sz w:val="17"/>
                                <w:szCs w:val="17"/>
                                <w:lang w:val="en-US" w:eastAsia="zh-CN" w:bidi="ar"/>
                              </w:rPr>
                              <w:t>事先告知</w:t>
                            </w: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lang w:val="en-US"/>
                              </w:rPr>
                            </w:pPr>
                          </w:p>
                          <w:p>
                            <w:pPr>
                              <w:keepNext w:val="0"/>
                              <w:keepLines w:val="0"/>
                              <w:widowControl/>
                              <w:suppressLineNumbers w:val="0"/>
                              <w:kinsoku w:val="0"/>
                              <w:autoSpaceDE w:val="0"/>
                              <w:autoSpaceDN w:val="0"/>
                              <w:adjustRightInd w:val="0"/>
                              <w:snapToGrid w:val="0"/>
                              <w:spacing w:before="56" w:beforeAutospacing="0" w:after="0" w:afterAutospacing="0" w:line="220"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3"/>
                                <w:kern w:val="0"/>
                                <w:sz w:val="17"/>
                                <w:szCs w:val="17"/>
                                <w:lang w:val="en-US" w:eastAsia="zh-CN" w:bidi="ar"/>
                              </w:rPr>
                              <w:t>送</w:t>
                            </w:r>
                            <w:r>
                              <w:rPr>
                                <w:rFonts w:hint="eastAsia" w:ascii="宋体" w:hAnsi="宋体" w:eastAsia="宋体" w:cs="宋体"/>
                                <w:snapToGrid/>
                                <w:color w:val="000000"/>
                                <w:spacing w:val="82"/>
                                <w:kern w:val="0"/>
                                <w:sz w:val="17"/>
                                <w:szCs w:val="17"/>
                                <w:lang w:val="en-US" w:eastAsia="zh-CN" w:bidi="ar"/>
                              </w:rPr>
                              <w:t xml:space="preserve"> </w:t>
                            </w:r>
                            <w:r>
                              <w:rPr>
                                <w:rFonts w:hint="eastAsia" w:ascii="宋体" w:hAnsi="宋体" w:eastAsia="宋体" w:cs="宋体"/>
                                <w:snapToGrid/>
                                <w:color w:val="000000"/>
                                <w:spacing w:val="-3"/>
                                <w:kern w:val="0"/>
                                <w:sz w:val="17"/>
                                <w:szCs w:val="17"/>
                                <w:lang w:val="en-US" w:eastAsia="zh-CN" w:bidi="ar"/>
                              </w:rPr>
                              <w:t>达</w:t>
                            </w:r>
                          </w:p>
                          <w:p>
                            <w:pPr>
                              <w:keepNext w:val="0"/>
                              <w:keepLines w:val="0"/>
                              <w:widowControl/>
                              <w:suppressLineNumbers w:val="0"/>
                              <w:kinsoku w:val="0"/>
                              <w:autoSpaceDE w:val="0"/>
                              <w:autoSpaceDN w:val="0"/>
                              <w:adjustRightInd w:val="0"/>
                              <w:snapToGrid w:val="0"/>
                              <w:spacing w:before="0" w:beforeAutospacing="0" w:after="0" w:afterAutospacing="0" w:line="196"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12"/>
                                <w:kern w:val="0"/>
                                <w:sz w:val="17"/>
                                <w:szCs w:val="17"/>
                                <w:lang w:val="en-US" w:eastAsia="zh-CN" w:bidi="ar"/>
                              </w:rPr>
                              <w:t>回</w:t>
                            </w:r>
                            <w:r>
                              <w:rPr>
                                <w:rFonts w:hint="eastAsia" w:ascii="宋体" w:hAnsi="宋体" w:eastAsia="宋体" w:cs="宋体"/>
                                <w:snapToGrid/>
                                <w:color w:val="000000"/>
                                <w:spacing w:val="18"/>
                                <w:kern w:val="0"/>
                                <w:sz w:val="17"/>
                                <w:szCs w:val="17"/>
                                <w:lang w:val="en-US" w:eastAsia="zh-CN" w:bidi="ar"/>
                              </w:rPr>
                              <w:t xml:space="preserve">  </w:t>
                            </w:r>
                            <w:r>
                              <w:rPr>
                                <w:rFonts w:hint="eastAsia" w:ascii="宋体" w:hAnsi="宋体" w:eastAsia="宋体" w:cs="宋体"/>
                                <w:snapToGrid/>
                                <w:color w:val="000000"/>
                                <w:spacing w:val="-12"/>
                                <w:kern w:val="0"/>
                                <w:sz w:val="17"/>
                                <w:szCs w:val="17"/>
                                <w:lang w:val="en-US" w:eastAsia="zh-CN" w:bidi="ar"/>
                              </w:rPr>
                              <w:t>执</w:t>
                            </w:r>
                          </w:p>
                          <w:p>
                            <w:pPr>
                              <w:keepNext w:val="0"/>
                              <w:keepLines w:val="0"/>
                              <w:widowControl/>
                              <w:suppressLineNumbers w:val="0"/>
                              <w:kinsoku w:val="0"/>
                              <w:autoSpaceDE w:val="0"/>
                              <w:autoSpaceDN w:val="0"/>
                              <w:adjustRightInd w:val="0"/>
                              <w:snapToGrid w:val="0"/>
                              <w:spacing w:before="0" w:beforeAutospacing="0" w:after="0" w:afterAutospacing="0" w:line="199"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4"/>
                                <w:kern w:val="0"/>
                                <w:sz w:val="17"/>
                                <w:szCs w:val="17"/>
                                <w:lang w:val="en-US" w:eastAsia="zh-CN" w:bidi="ar"/>
                              </w:rPr>
                              <w:t>上</w:t>
                            </w:r>
                            <w:r>
                              <w:rPr>
                                <w:rFonts w:hint="eastAsia" w:ascii="宋体" w:hAnsi="宋体" w:eastAsia="宋体" w:cs="宋体"/>
                                <w:snapToGrid/>
                                <w:color w:val="000000"/>
                                <w:spacing w:val="1"/>
                                <w:kern w:val="0"/>
                                <w:sz w:val="17"/>
                                <w:szCs w:val="17"/>
                                <w:lang w:val="en-US" w:eastAsia="zh-CN" w:bidi="ar"/>
                              </w:rPr>
                              <w:t xml:space="preserve">  </w:t>
                            </w:r>
                            <w:r>
                              <w:rPr>
                                <w:rFonts w:hint="eastAsia" w:ascii="宋体" w:hAnsi="宋体" w:eastAsia="宋体" w:cs="宋体"/>
                                <w:snapToGrid/>
                                <w:color w:val="000000"/>
                                <w:spacing w:val="-4"/>
                                <w:kern w:val="0"/>
                                <w:sz w:val="17"/>
                                <w:szCs w:val="17"/>
                                <w:lang w:val="en-US" w:eastAsia="zh-CN" w:bidi="ar"/>
                              </w:rPr>
                              <w:t>注</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6"/>
                                <w:kern w:val="0"/>
                                <w:sz w:val="17"/>
                                <w:szCs w:val="17"/>
                                <w:lang w:val="en-US" w:eastAsia="zh-CN" w:bidi="ar"/>
                              </w:rPr>
                              <w:t>明日期</w:t>
                            </w:r>
                          </w:p>
                          <w:p>
                            <w:pPr>
                              <w:keepNext w:val="0"/>
                              <w:keepLines w:val="0"/>
                              <w:widowControl/>
                              <w:suppressLineNumbers w:val="0"/>
                              <w:kinsoku w:val="0"/>
                              <w:autoSpaceDE w:val="0"/>
                              <w:autoSpaceDN w:val="0"/>
                              <w:adjustRightInd w:val="0"/>
                              <w:snapToGrid w:val="0"/>
                              <w:spacing w:before="244" w:beforeAutospacing="0" w:after="0" w:afterAutospacing="0" w:line="201" w:lineRule="auto"/>
                              <w:ind w:left="20" w:right="0"/>
                              <w:jc w:val="left"/>
                              <w:rPr>
                                <w:rFonts w:hint="eastAsia" w:ascii="宋体" w:hAnsi="宋体" w:eastAsia="宋体" w:cs="宋体"/>
                                <w:sz w:val="25"/>
                                <w:szCs w:val="25"/>
                                <w:lang w:val="en-US"/>
                              </w:rPr>
                            </w:pPr>
                            <w:r>
                              <w:rPr>
                                <w:rFonts w:hint="eastAsia" w:ascii="宋体" w:hAnsi="宋体" w:eastAsia="宋体" w:cs="宋体"/>
                                <w:snapToGrid/>
                                <w:color w:val="000000"/>
                                <w:spacing w:val="-3"/>
                                <w:kern w:val="0"/>
                                <w:sz w:val="25"/>
                                <w:szCs w:val="25"/>
                                <w:lang w:val="en-US" w:eastAsia="zh-CN" w:bidi="ar"/>
                              </w:rPr>
                              <w:t>挂号</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6"/>
                                <w:kern w:val="0"/>
                                <w:sz w:val="17"/>
                                <w:szCs w:val="17"/>
                                <w:lang w:val="en-US" w:eastAsia="zh-CN" w:bidi="ar"/>
                              </w:rPr>
                              <w:t>回执上</w:t>
                            </w:r>
                          </w:p>
                          <w:p>
                            <w:pPr>
                              <w:keepNext w:val="0"/>
                              <w:keepLines w:val="0"/>
                              <w:widowControl/>
                              <w:suppressLineNumbers w:val="0"/>
                              <w:kinsoku w:val="0"/>
                              <w:autoSpaceDE w:val="0"/>
                              <w:autoSpaceDN w:val="0"/>
                              <w:adjustRightInd w:val="0"/>
                              <w:snapToGrid w:val="0"/>
                              <w:spacing w:before="156" w:beforeAutospacing="0" w:after="0" w:afterAutospacing="0" w:line="211"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4"/>
                                <w:kern w:val="0"/>
                                <w:sz w:val="17"/>
                                <w:szCs w:val="17"/>
                                <w:lang w:val="en-US" w:eastAsia="zh-CN" w:bidi="ar"/>
                              </w:rPr>
                              <w:t>公告后</w:t>
                            </w:r>
                          </w:p>
                          <w:p>
                            <w:pPr>
                              <w:keepNext w:val="0"/>
                              <w:keepLines w:val="0"/>
                              <w:widowControl/>
                              <w:suppressLineNumbers w:val="0"/>
                              <w:kinsoku w:val="0"/>
                              <w:autoSpaceDE w:val="0"/>
                              <w:autoSpaceDN w:val="0"/>
                              <w:adjustRightInd w:val="0"/>
                              <w:snapToGrid w:val="0"/>
                              <w:spacing w:before="1" w:beforeAutospacing="0" w:after="0" w:afterAutospacing="0" w:line="223" w:lineRule="auto"/>
                              <w:ind w:left="169" w:right="0"/>
                              <w:jc w:val="left"/>
                              <w:rPr>
                                <w:rFonts w:hint="eastAsia" w:ascii="宋体" w:hAnsi="宋体" w:eastAsia="宋体" w:cs="宋体"/>
                                <w:sz w:val="17"/>
                                <w:szCs w:val="17"/>
                                <w:lang w:val="en-US"/>
                              </w:rPr>
                            </w:pPr>
                            <w:r>
                              <w:rPr>
                                <w:rFonts w:hint="eastAsia" w:ascii="宋体" w:hAnsi="宋体" w:eastAsia="宋体" w:cs="宋体"/>
                                <w:snapToGrid/>
                                <w:color w:val="000000"/>
                                <w:spacing w:val="10"/>
                                <w:kern w:val="0"/>
                                <w:sz w:val="17"/>
                                <w:szCs w:val="17"/>
                                <w:lang w:val="en-US" w:eastAsia="zh-CN" w:bidi="ar"/>
                              </w:rPr>
                              <w:t>60日</w:t>
                            </w:r>
                          </w:p>
                        </w:txbxContent>
                      </wps:txbx>
                      <wps:bodyPr lIns="0" tIns="0" rIns="0" bIns="0" upright="1"/>
                    </wps:wsp>
                  </a:graphicData>
                </a:graphic>
              </wp:anchor>
            </w:drawing>
          </mc:Choice>
          <mc:Fallback>
            <w:pict>
              <v:shape id="文本框 8" o:spid="_x0000_s1026" o:spt="202" type="#_x0000_t202" style="position:absolute;left:0pt;margin-left:47.5pt;margin-top:300.3pt;height:167.15pt;width:37.7pt;mso-position-horizontal-relative:page;mso-position-vertical-relative:page;z-index:251663360;mso-width-relative:page;mso-height-relative:page;" filled="f" stroked="f" coordsize="21600,21600" o:allowincell="f" o:gfxdata="UEsDBAoAAAAAAIdO4kAAAAAAAAAAAAAAAAAEAAAAZHJzL1BLAwQUAAAACACHTuJAM5oBntgAAAAK&#10;AQAADwAAAGRycy9kb3ducmV2LnhtbE2PzU7DMBCE70i8g7VI3KhdKKFJ41QIwQkJNQ0Hjk68TaLG&#10;6xC7P7w92xMcRzOa+SZfn90gjjiF3pOG+UyBQGq87anV8Fm93S1BhGjImsETavjBAOvi+io3mfUn&#10;KvG4ja3gEgqZ0dDFOGZShqZDZ8LMj0js7fzkTGQ5tdJO5sTlbpD3SiXSmZ54oTMjvnTY7LcHp+H5&#10;i8rX/vuj3pS7sq+qVNF7stf69mauViAinuNfGC74jA4FM9X+QDaIQUP6yFeihoRXQFwCT2oBombn&#10;YZGCLHL5/0LxC1BLAwQUAAAACACHTuJA+ODaPLwBAABzAwAADgAAAGRycy9lMm9Eb2MueG1srVNL&#10;btswEN0XyB0I7mPJ6ieOYDlAYaQoULQFkhyApkiLAMkhSNqSL9DeoKtuuu+5fI4MKctp000W3VCj&#10;mdGb995Qy5vBaLIXPiiwDZ3PSkqE5dAqu23ow/3t5YKSEJltmQYrGnoQgd6sLl4te1eLCjrQrfAE&#10;QWyoe9fQLkZXF0XgnTAszMAJi0UJ3rCIr35btJ71iG50UZXlu6IH3zoPXISA2fVYpCdE/xJAkFJx&#10;sQa+M8LGEdULzSJKCp1yga4yWykFj1+kDCIS3VBUGvOJQzDepLNYLVm99cx1ip8osJdQeKbJMGVx&#10;6BlqzSIjO6/+gTKKewgg44yDKUYh2RFUMS+feXPXMSeyFrQ6uLPp4f/B8s/7r56otqGvrymxzODG&#10;jz++H3/+Pv76RhbJn96FGtvuHDbG4T0MeGumfMBkkj1Ib9ITBRGso7uHs7tiiIRj8s3V4uoaKxxL&#10;1byqFuXbBFM8fe18iB8EGJKChnrcXjaV7T+FOLZOLWmYhVuldd6gtn8lEDNlikR9pJiiOGyGk54N&#10;tAeUoz9a9DLdiynwU7CZgp3zatshnSw6Q+IuMu/TvUnL/vM9D376V1a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M5oBntgAAAAKAQAADwAAAAAAAAABACAAAAAiAAAAZHJzL2Rvd25yZXYueG1sUEsB&#10;AhQAFAAAAAgAh07iQPjg2jy8AQAAcwMAAA4AAAAAAAAAAQAgAAAAJwEAAGRycy9lMm9Eb2MueG1s&#10;UEsFBgAAAAAGAAYAWQEAAFUFAAAAAA==&#10;">
                <v:fill on="f" focussize="0,0"/>
                <v:stroke on="f"/>
                <v:imagedata o:title=""/>
                <o:lock v:ext="edit" aspectratio="f"/>
                <v:textbox inset="0mm,0mm,0mm,0mm">
                  <w:txbxContent>
                    <w:p>
                      <w:pPr>
                        <w:keepNext w:val="0"/>
                        <w:keepLines w:val="0"/>
                        <w:widowControl/>
                        <w:suppressLineNumbers w:val="0"/>
                        <w:kinsoku w:val="0"/>
                        <w:autoSpaceDE w:val="0"/>
                        <w:autoSpaceDN w:val="0"/>
                        <w:adjustRightInd w:val="0"/>
                        <w:snapToGrid w:val="0"/>
                        <w:spacing w:before="19" w:beforeAutospacing="0" w:after="0" w:afterAutospacing="0" w:line="216"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8"/>
                          <w:kern w:val="0"/>
                          <w:sz w:val="17"/>
                          <w:szCs w:val="17"/>
                          <w:lang w:val="en-US" w:eastAsia="zh-CN" w:bidi="ar"/>
                        </w:rPr>
                        <w:t>事先告知</w:t>
                      </w: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lang w:val="en-US"/>
                        </w:rPr>
                      </w:pPr>
                    </w:p>
                    <w:p>
                      <w:pPr>
                        <w:keepNext w:val="0"/>
                        <w:keepLines w:val="0"/>
                        <w:widowControl/>
                        <w:suppressLineNumbers w:val="0"/>
                        <w:kinsoku w:val="0"/>
                        <w:autoSpaceDE w:val="0"/>
                        <w:autoSpaceDN w:val="0"/>
                        <w:adjustRightInd w:val="0"/>
                        <w:snapToGrid w:val="0"/>
                        <w:spacing w:before="56" w:beforeAutospacing="0" w:after="0" w:afterAutospacing="0" w:line="220"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3"/>
                          <w:kern w:val="0"/>
                          <w:sz w:val="17"/>
                          <w:szCs w:val="17"/>
                          <w:lang w:val="en-US" w:eastAsia="zh-CN" w:bidi="ar"/>
                        </w:rPr>
                        <w:t>送</w:t>
                      </w:r>
                      <w:r>
                        <w:rPr>
                          <w:rFonts w:hint="eastAsia" w:ascii="宋体" w:hAnsi="宋体" w:eastAsia="宋体" w:cs="宋体"/>
                          <w:snapToGrid/>
                          <w:color w:val="000000"/>
                          <w:spacing w:val="82"/>
                          <w:kern w:val="0"/>
                          <w:sz w:val="17"/>
                          <w:szCs w:val="17"/>
                          <w:lang w:val="en-US" w:eastAsia="zh-CN" w:bidi="ar"/>
                        </w:rPr>
                        <w:t xml:space="preserve"> </w:t>
                      </w:r>
                      <w:r>
                        <w:rPr>
                          <w:rFonts w:hint="eastAsia" w:ascii="宋体" w:hAnsi="宋体" w:eastAsia="宋体" w:cs="宋体"/>
                          <w:snapToGrid/>
                          <w:color w:val="000000"/>
                          <w:spacing w:val="-3"/>
                          <w:kern w:val="0"/>
                          <w:sz w:val="17"/>
                          <w:szCs w:val="17"/>
                          <w:lang w:val="en-US" w:eastAsia="zh-CN" w:bidi="ar"/>
                        </w:rPr>
                        <w:t>达</w:t>
                      </w:r>
                    </w:p>
                    <w:p>
                      <w:pPr>
                        <w:keepNext w:val="0"/>
                        <w:keepLines w:val="0"/>
                        <w:widowControl/>
                        <w:suppressLineNumbers w:val="0"/>
                        <w:kinsoku w:val="0"/>
                        <w:autoSpaceDE w:val="0"/>
                        <w:autoSpaceDN w:val="0"/>
                        <w:adjustRightInd w:val="0"/>
                        <w:snapToGrid w:val="0"/>
                        <w:spacing w:before="0" w:beforeAutospacing="0" w:after="0" w:afterAutospacing="0" w:line="196"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12"/>
                          <w:kern w:val="0"/>
                          <w:sz w:val="17"/>
                          <w:szCs w:val="17"/>
                          <w:lang w:val="en-US" w:eastAsia="zh-CN" w:bidi="ar"/>
                        </w:rPr>
                        <w:t>回</w:t>
                      </w:r>
                      <w:r>
                        <w:rPr>
                          <w:rFonts w:hint="eastAsia" w:ascii="宋体" w:hAnsi="宋体" w:eastAsia="宋体" w:cs="宋体"/>
                          <w:snapToGrid/>
                          <w:color w:val="000000"/>
                          <w:spacing w:val="18"/>
                          <w:kern w:val="0"/>
                          <w:sz w:val="17"/>
                          <w:szCs w:val="17"/>
                          <w:lang w:val="en-US" w:eastAsia="zh-CN" w:bidi="ar"/>
                        </w:rPr>
                        <w:t xml:space="preserve">  </w:t>
                      </w:r>
                      <w:r>
                        <w:rPr>
                          <w:rFonts w:hint="eastAsia" w:ascii="宋体" w:hAnsi="宋体" w:eastAsia="宋体" w:cs="宋体"/>
                          <w:snapToGrid/>
                          <w:color w:val="000000"/>
                          <w:spacing w:val="-12"/>
                          <w:kern w:val="0"/>
                          <w:sz w:val="17"/>
                          <w:szCs w:val="17"/>
                          <w:lang w:val="en-US" w:eastAsia="zh-CN" w:bidi="ar"/>
                        </w:rPr>
                        <w:t>执</w:t>
                      </w:r>
                    </w:p>
                    <w:p>
                      <w:pPr>
                        <w:keepNext w:val="0"/>
                        <w:keepLines w:val="0"/>
                        <w:widowControl/>
                        <w:suppressLineNumbers w:val="0"/>
                        <w:kinsoku w:val="0"/>
                        <w:autoSpaceDE w:val="0"/>
                        <w:autoSpaceDN w:val="0"/>
                        <w:adjustRightInd w:val="0"/>
                        <w:snapToGrid w:val="0"/>
                        <w:spacing w:before="0" w:beforeAutospacing="0" w:after="0" w:afterAutospacing="0" w:line="199"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4"/>
                          <w:kern w:val="0"/>
                          <w:sz w:val="17"/>
                          <w:szCs w:val="17"/>
                          <w:lang w:val="en-US" w:eastAsia="zh-CN" w:bidi="ar"/>
                        </w:rPr>
                        <w:t>上</w:t>
                      </w:r>
                      <w:r>
                        <w:rPr>
                          <w:rFonts w:hint="eastAsia" w:ascii="宋体" w:hAnsi="宋体" w:eastAsia="宋体" w:cs="宋体"/>
                          <w:snapToGrid/>
                          <w:color w:val="000000"/>
                          <w:spacing w:val="1"/>
                          <w:kern w:val="0"/>
                          <w:sz w:val="17"/>
                          <w:szCs w:val="17"/>
                          <w:lang w:val="en-US" w:eastAsia="zh-CN" w:bidi="ar"/>
                        </w:rPr>
                        <w:t xml:space="preserve">  </w:t>
                      </w:r>
                      <w:r>
                        <w:rPr>
                          <w:rFonts w:hint="eastAsia" w:ascii="宋体" w:hAnsi="宋体" w:eastAsia="宋体" w:cs="宋体"/>
                          <w:snapToGrid/>
                          <w:color w:val="000000"/>
                          <w:spacing w:val="-4"/>
                          <w:kern w:val="0"/>
                          <w:sz w:val="17"/>
                          <w:szCs w:val="17"/>
                          <w:lang w:val="en-US" w:eastAsia="zh-CN" w:bidi="ar"/>
                        </w:rPr>
                        <w:t>注</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6"/>
                          <w:kern w:val="0"/>
                          <w:sz w:val="17"/>
                          <w:szCs w:val="17"/>
                          <w:lang w:val="en-US" w:eastAsia="zh-CN" w:bidi="ar"/>
                        </w:rPr>
                        <w:t>明日期</w:t>
                      </w:r>
                    </w:p>
                    <w:p>
                      <w:pPr>
                        <w:keepNext w:val="0"/>
                        <w:keepLines w:val="0"/>
                        <w:widowControl/>
                        <w:suppressLineNumbers w:val="0"/>
                        <w:kinsoku w:val="0"/>
                        <w:autoSpaceDE w:val="0"/>
                        <w:autoSpaceDN w:val="0"/>
                        <w:adjustRightInd w:val="0"/>
                        <w:snapToGrid w:val="0"/>
                        <w:spacing w:before="244" w:beforeAutospacing="0" w:after="0" w:afterAutospacing="0" w:line="201" w:lineRule="auto"/>
                        <w:ind w:left="20" w:right="0"/>
                        <w:jc w:val="left"/>
                        <w:rPr>
                          <w:rFonts w:hint="eastAsia" w:ascii="宋体" w:hAnsi="宋体" w:eastAsia="宋体" w:cs="宋体"/>
                          <w:sz w:val="25"/>
                          <w:szCs w:val="25"/>
                          <w:lang w:val="en-US"/>
                        </w:rPr>
                      </w:pPr>
                      <w:r>
                        <w:rPr>
                          <w:rFonts w:hint="eastAsia" w:ascii="宋体" w:hAnsi="宋体" w:eastAsia="宋体" w:cs="宋体"/>
                          <w:snapToGrid/>
                          <w:color w:val="000000"/>
                          <w:spacing w:val="-3"/>
                          <w:kern w:val="0"/>
                          <w:sz w:val="25"/>
                          <w:szCs w:val="25"/>
                          <w:lang w:val="en-US" w:eastAsia="zh-CN" w:bidi="ar"/>
                        </w:rPr>
                        <w:t>挂号</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6"/>
                          <w:kern w:val="0"/>
                          <w:sz w:val="17"/>
                          <w:szCs w:val="17"/>
                          <w:lang w:val="en-US" w:eastAsia="zh-CN" w:bidi="ar"/>
                        </w:rPr>
                        <w:t>回执上</w:t>
                      </w:r>
                    </w:p>
                    <w:p>
                      <w:pPr>
                        <w:keepNext w:val="0"/>
                        <w:keepLines w:val="0"/>
                        <w:widowControl/>
                        <w:suppressLineNumbers w:val="0"/>
                        <w:kinsoku w:val="0"/>
                        <w:autoSpaceDE w:val="0"/>
                        <w:autoSpaceDN w:val="0"/>
                        <w:adjustRightInd w:val="0"/>
                        <w:snapToGrid w:val="0"/>
                        <w:spacing w:before="156" w:beforeAutospacing="0" w:after="0" w:afterAutospacing="0" w:line="211"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4"/>
                          <w:kern w:val="0"/>
                          <w:sz w:val="17"/>
                          <w:szCs w:val="17"/>
                          <w:lang w:val="en-US" w:eastAsia="zh-CN" w:bidi="ar"/>
                        </w:rPr>
                        <w:t>公告后</w:t>
                      </w:r>
                    </w:p>
                    <w:p>
                      <w:pPr>
                        <w:keepNext w:val="0"/>
                        <w:keepLines w:val="0"/>
                        <w:widowControl/>
                        <w:suppressLineNumbers w:val="0"/>
                        <w:kinsoku w:val="0"/>
                        <w:autoSpaceDE w:val="0"/>
                        <w:autoSpaceDN w:val="0"/>
                        <w:adjustRightInd w:val="0"/>
                        <w:snapToGrid w:val="0"/>
                        <w:spacing w:before="1" w:beforeAutospacing="0" w:after="0" w:afterAutospacing="0" w:line="223" w:lineRule="auto"/>
                        <w:ind w:left="169" w:right="0"/>
                        <w:jc w:val="left"/>
                        <w:rPr>
                          <w:rFonts w:hint="eastAsia" w:ascii="宋体" w:hAnsi="宋体" w:eastAsia="宋体" w:cs="宋体"/>
                          <w:sz w:val="17"/>
                          <w:szCs w:val="17"/>
                          <w:lang w:val="en-US"/>
                        </w:rPr>
                      </w:pPr>
                      <w:r>
                        <w:rPr>
                          <w:rFonts w:hint="eastAsia" w:ascii="宋体" w:hAnsi="宋体" w:eastAsia="宋体" w:cs="宋体"/>
                          <w:snapToGrid/>
                          <w:color w:val="000000"/>
                          <w:spacing w:val="10"/>
                          <w:kern w:val="0"/>
                          <w:sz w:val="17"/>
                          <w:szCs w:val="17"/>
                          <w:lang w:val="en-US" w:eastAsia="zh-CN" w:bidi="ar"/>
                        </w:rPr>
                        <w:t>60日</w:t>
                      </w:r>
                    </w:p>
                  </w:txbxContent>
                </v:textbox>
              </v:shape>
            </w:pict>
          </mc:Fallback>
        </mc:AlternateContent>
      </w:r>
      <w:r>
        <w:rPr>
          <w:sz w:val="20"/>
          <w:szCs w:val="22"/>
          <w:lang w:eastAsia="zh-CN"/>
        </w:rPr>
        <mc:AlternateContent>
          <mc:Choice Requires="wps">
            <w:drawing>
              <wp:anchor distT="0" distB="0" distL="114300" distR="114300" simplePos="0" relativeHeight="251665408" behindDoc="0" locked="0" layoutInCell="0" allowOverlap="1">
                <wp:simplePos x="0" y="0"/>
                <wp:positionH relativeFrom="page">
                  <wp:posOffset>3970655</wp:posOffset>
                </wp:positionH>
                <wp:positionV relativeFrom="page">
                  <wp:posOffset>5139055</wp:posOffset>
                </wp:positionV>
                <wp:extent cx="189230" cy="466090"/>
                <wp:effectExtent l="0" t="0" r="0" b="0"/>
                <wp:wrapNone/>
                <wp:docPr id="40" name="文本框 9"/>
                <wp:cNvGraphicFramePr/>
                <a:graphic xmlns:a="http://schemas.openxmlformats.org/drawingml/2006/main">
                  <a:graphicData uri="http://schemas.microsoft.com/office/word/2010/wordprocessingShape">
                    <wps:wsp>
                      <wps:cNvSpPr txBox="1"/>
                      <wps:spPr>
                        <a:xfrm>
                          <a:off x="0" y="0"/>
                          <a:ext cx="189230" cy="466090"/>
                        </a:xfrm>
                        <a:prstGeom prst="rect">
                          <a:avLst/>
                        </a:prstGeom>
                        <a:noFill/>
                        <a:ln>
                          <a:noFill/>
                        </a:ln>
                      </wps:spPr>
                      <wps:txbx>
                        <w:txbxContent>
                          <w:p>
                            <w:pPr>
                              <w:keepNext w:val="0"/>
                              <w:keepLines w:val="0"/>
                              <w:widowControl/>
                              <w:suppressLineNumbers w:val="0"/>
                              <w:kinsoku w:val="0"/>
                              <w:autoSpaceDE w:val="0"/>
                              <w:autoSpaceDN w:val="0"/>
                              <w:adjustRightInd w:val="0"/>
                              <w:snapToGrid w:val="0"/>
                              <w:spacing w:before="20" w:beforeAutospacing="0" w:after="0" w:afterAutospacing="0" w:line="50" w:lineRule="exact"/>
                              <w:ind w:left="356" w:right="0"/>
                              <w:jc w:val="left"/>
                              <w:rPr>
                                <w:rFonts w:hint="eastAsia" w:ascii="宋体" w:hAnsi="宋体" w:eastAsia="宋体" w:cs="宋体"/>
                                <w:sz w:val="17"/>
                                <w:szCs w:val="17"/>
                                <w:lang w:val="en-US"/>
                              </w:rPr>
                            </w:pPr>
                            <w:r>
                              <w:rPr>
                                <w:rFonts w:hint="eastAsia" w:ascii="宋体" w:hAnsi="宋体" w:eastAsia="宋体" w:cs="宋体"/>
                                <w:snapToGrid/>
                                <w:color w:val="000000"/>
                                <w:spacing w:val="48"/>
                                <w:w w:val="143"/>
                                <w:kern w:val="0"/>
                                <w:position w:val="-5"/>
                                <w:sz w:val="17"/>
                                <w:szCs w:val="17"/>
                                <w:lang w:val="en-US" w:eastAsia="zh-CN" w:bidi="ar"/>
                              </w:rPr>
                              <w:t>[</w:t>
                            </w:r>
                          </w:p>
                          <w:p>
                            <w:pPr>
                              <w:keepNext w:val="0"/>
                              <w:keepLines w:val="0"/>
                              <w:widowControl/>
                              <w:suppressLineNumbers w:val="0"/>
                              <w:kinsoku w:val="0"/>
                              <w:autoSpaceDE w:val="0"/>
                              <w:autoSpaceDN w:val="0"/>
                              <w:adjustRightInd w:val="0"/>
                              <w:snapToGrid w:val="0"/>
                              <w:spacing w:before="0" w:beforeAutospacing="0" w:after="0" w:afterAutospacing="0" w:line="206"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18"/>
                                <w:kern w:val="0"/>
                                <w:sz w:val="14"/>
                                <w:szCs w:val="14"/>
                                <w:lang w:val="en-US" w:eastAsia="zh-CN" w:bidi="ar"/>
                              </w:rPr>
                              <w:t>代收</w:t>
                            </w:r>
                            <w:r>
                              <w:rPr>
                                <w:rFonts w:hint="eastAsia" w:ascii="宋体" w:hAnsi="宋体" w:eastAsia="宋体" w:cs="宋体"/>
                                <w:snapToGrid/>
                                <w:color w:val="000000"/>
                                <w:spacing w:val="18"/>
                                <w:kern w:val="0"/>
                                <w:position w:val="-1"/>
                                <w:sz w:val="17"/>
                                <w:szCs w:val="17"/>
                                <w:lang w:val="en-US" w:eastAsia="zh-CN" w:bidi="ar"/>
                              </w:rPr>
                              <w:t>银</w:t>
                            </w:r>
                            <w:r>
                              <w:rPr>
                                <w:rFonts w:hint="eastAsia" w:ascii="宋体" w:hAnsi="宋体" w:eastAsia="宋体" w:cs="宋体"/>
                                <w:snapToGrid/>
                                <w:color w:val="000000"/>
                                <w:spacing w:val="18"/>
                                <w:kern w:val="0"/>
                                <w:sz w:val="17"/>
                                <w:szCs w:val="17"/>
                                <w:lang w:val="en-US" w:eastAsia="zh-CN" w:bidi="ar"/>
                              </w:rPr>
                              <w:t>行</w:t>
                            </w:r>
                          </w:p>
                        </w:txbxContent>
                      </wps:txbx>
                      <wps:bodyPr vert="eaVert" lIns="0" tIns="0" rIns="0" bIns="0" upright="0"/>
                    </wps:wsp>
                  </a:graphicData>
                </a:graphic>
              </wp:anchor>
            </w:drawing>
          </mc:Choice>
          <mc:Fallback>
            <w:pict>
              <v:shape id="文本框 9" o:spid="_x0000_s1026" o:spt="202" type="#_x0000_t202" style="position:absolute;left:0pt;margin-left:312.65pt;margin-top:404.65pt;height:36.7pt;width:14.9pt;mso-position-horizontal-relative:page;mso-position-vertical-relative:page;z-index:251665408;mso-width-relative:page;mso-height-relative:page;" filled="f" stroked="f" coordsize="21600,21600" o:allowincell="f" o:gfxdata="UEsDBAoAAAAAAIdO4kAAAAAAAAAAAAAAAAAEAAAAZHJzL1BLAwQUAAAACACHTuJAQvMwutcAAAAL&#10;AQAADwAAAGRycy9kb3ducmV2LnhtbE2Py07DMBBF90j8gzVI7KidVAkhxKlQK2Dd0E12U9skEX5E&#10;sfvg7xlWsJvH0Z0zzebqLDubJU7BS8hWApjxKujJDxIOH68PFbCY0Gu0wRsJ3ybCpr29abDW4eL3&#10;5tylgVGIjzVKGFOaa86jGo3DuAqz8bT7DIvDRO0ycL3ghcKd5bkQJXc4ebow4my2o1Ff3clJ6Le9&#10;5UEdCvW+X3N86XZvtt9JeX+XiWdgyVzTHwy/+qQOLTkdw8nryKyEMi/WhEqoxBMVRJRFkQE70qTK&#10;H4G3Df//Q/sDUEsDBBQAAAAIAIdO4kCCyKAaxAEAAIADAAAOAAAAZHJzL2Uyb0RvYy54bWytU0tu&#10;2zAQ3RfIHQjuaypuYMSC5QCBkaBA0RZI0z1NkRYB/jCkLfkC7Q266qb7nsvn6JC2nDbdZJENNZoZ&#10;Pr73hlzcDNaQnYSovWvo5aSiRDrhW+02DX38cvf2mpKYuGu58U42dC8jvVlevFn0oZZT33nTSiAI&#10;4mLdh4Z2KYWasSg6aXmc+CAdFpUHyxP+woa1wHtEt4ZNq2rGeg9tAC9kjJhdHYv0hAgvAfRKaSFX&#10;XmytdOmICtLwhJJip0Oky8JWKSnSJ6WiTMQ0FJWmsuIhGK/zypYLXm+Ah06LEwX+EgrPNFmuHR56&#10;hlrxxMkW9H9QVgvw0as0Ed6yo5DiCKq4rJ5589DxIIsWtDqGs+nx9WDFx91nILpt6BVa4rjFiR9+&#10;fD/8/H349Y3Msz99iDW2PQRsTMOtH/DWjPmIySx7UGDzFwURrCPU/uyuHBIRedP1fPoOKwJLV7NZ&#10;NS/us6fNAWK6l96SHDQUcHjFU777EBMSwdaxJZ/l/J02pgzQuH8S2JgzLDM/MsxRGtbDSc7at3tU&#10;g68Az5H8K34pMe8dGosE0xjAGKzHYBtAb7pyizKhDIuDKdROlyhP/u//0vX0cJ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zMLrXAAAACwEAAA8AAAAAAAAAAQAgAAAAIgAAAGRycy9kb3ducmV2&#10;LnhtbFBLAQIUABQAAAAIAIdO4kCCyKAaxAEAAIADAAAOAAAAAAAAAAEAIAAAACYBAABkcnMvZTJv&#10;RG9jLnhtbFBLBQYAAAAABgAGAFkBAABcBQAAAAA=&#10;">
                <v:fill on="f" focussize="0,0"/>
                <v:stroke on="f"/>
                <v:imagedata o:title=""/>
                <o:lock v:ext="edit" aspectratio="f"/>
                <v:textbox inset="0mm,0mm,0mm,0mm" style="layout-flow:vertical-ideographic;">
                  <w:txbxContent>
                    <w:p>
                      <w:pPr>
                        <w:keepNext w:val="0"/>
                        <w:keepLines w:val="0"/>
                        <w:widowControl/>
                        <w:suppressLineNumbers w:val="0"/>
                        <w:kinsoku w:val="0"/>
                        <w:autoSpaceDE w:val="0"/>
                        <w:autoSpaceDN w:val="0"/>
                        <w:adjustRightInd w:val="0"/>
                        <w:snapToGrid w:val="0"/>
                        <w:spacing w:before="20" w:beforeAutospacing="0" w:after="0" w:afterAutospacing="0" w:line="50" w:lineRule="exact"/>
                        <w:ind w:left="356" w:right="0"/>
                        <w:jc w:val="left"/>
                        <w:rPr>
                          <w:rFonts w:hint="eastAsia" w:ascii="宋体" w:hAnsi="宋体" w:eastAsia="宋体" w:cs="宋体"/>
                          <w:sz w:val="17"/>
                          <w:szCs w:val="17"/>
                          <w:lang w:val="en-US"/>
                        </w:rPr>
                      </w:pPr>
                      <w:r>
                        <w:rPr>
                          <w:rFonts w:hint="eastAsia" w:ascii="宋体" w:hAnsi="宋体" w:eastAsia="宋体" w:cs="宋体"/>
                          <w:snapToGrid/>
                          <w:color w:val="000000"/>
                          <w:spacing w:val="48"/>
                          <w:w w:val="143"/>
                          <w:kern w:val="0"/>
                          <w:position w:val="-5"/>
                          <w:sz w:val="17"/>
                          <w:szCs w:val="17"/>
                          <w:lang w:val="en-US" w:eastAsia="zh-CN" w:bidi="ar"/>
                        </w:rPr>
                        <w:t>[</w:t>
                      </w:r>
                    </w:p>
                    <w:p>
                      <w:pPr>
                        <w:keepNext w:val="0"/>
                        <w:keepLines w:val="0"/>
                        <w:widowControl/>
                        <w:suppressLineNumbers w:val="0"/>
                        <w:kinsoku w:val="0"/>
                        <w:autoSpaceDE w:val="0"/>
                        <w:autoSpaceDN w:val="0"/>
                        <w:adjustRightInd w:val="0"/>
                        <w:snapToGrid w:val="0"/>
                        <w:spacing w:before="0" w:beforeAutospacing="0" w:after="0" w:afterAutospacing="0" w:line="206"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18"/>
                          <w:kern w:val="0"/>
                          <w:sz w:val="14"/>
                          <w:szCs w:val="14"/>
                          <w:lang w:val="en-US" w:eastAsia="zh-CN" w:bidi="ar"/>
                        </w:rPr>
                        <w:t>代收</w:t>
                      </w:r>
                      <w:r>
                        <w:rPr>
                          <w:rFonts w:hint="eastAsia" w:ascii="宋体" w:hAnsi="宋体" w:eastAsia="宋体" w:cs="宋体"/>
                          <w:snapToGrid/>
                          <w:color w:val="000000"/>
                          <w:spacing w:val="18"/>
                          <w:kern w:val="0"/>
                          <w:position w:val="-1"/>
                          <w:sz w:val="17"/>
                          <w:szCs w:val="17"/>
                          <w:lang w:val="en-US" w:eastAsia="zh-CN" w:bidi="ar"/>
                        </w:rPr>
                        <w:t>银</w:t>
                      </w:r>
                      <w:r>
                        <w:rPr>
                          <w:rFonts w:hint="eastAsia" w:ascii="宋体" w:hAnsi="宋体" w:eastAsia="宋体" w:cs="宋体"/>
                          <w:snapToGrid/>
                          <w:color w:val="000000"/>
                          <w:spacing w:val="18"/>
                          <w:kern w:val="0"/>
                          <w:sz w:val="17"/>
                          <w:szCs w:val="17"/>
                          <w:lang w:val="en-US" w:eastAsia="zh-CN" w:bidi="ar"/>
                        </w:rPr>
                        <w:t>行</w:t>
                      </w:r>
                    </w:p>
                  </w:txbxContent>
                </v:textbox>
              </v:shape>
            </w:pict>
          </mc:Fallback>
        </mc:AlternateContent>
      </w:r>
      <w:r>
        <w:rPr>
          <w:sz w:val="20"/>
          <w:szCs w:val="22"/>
          <w:lang w:eastAsia="zh-CN"/>
        </w:rPr>
        <mc:AlternateContent>
          <mc:Choice Requires="wps">
            <w:drawing>
              <wp:anchor distT="0" distB="0" distL="114300" distR="114300" simplePos="0" relativeHeight="251667456" behindDoc="0" locked="0" layoutInCell="0" allowOverlap="1">
                <wp:simplePos x="0" y="0"/>
                <wp:positionH relativeFrom="page">
                  <wp:posOffset>2032000</wp:posOffset>
                </wp:positionH>
                <wp:positionV relativeFrom="page">
                  <wp:posOffset>1598295</wp:posOffset>
                </wp:positionV>
                <wp:extent cx="237490" cy="154305"/>
                <wp:effectExtent l="0" t="0" r="0" b="0"/>
                <wp:wrapNone/>
                <wp:docPr id="41" name="文本框 10"/>
                <wp:cNvGraphicFramePr/>
                <a:graphic xmlns:a="http://schemas.openxmlformats.org/drawingml/2006/main">
                  <a:graphicData uri="http://schemas.microsoft.com/office/word/2010/wordprocessingShape">
                    <wps:wsp>
                      <wps:cNvSpPr txBox="1"/>
                      <wps:spPr>
                        <a:xfrm>
                          <a:off x="0" y="0"/>
                          <a:ext cx="237490" cy="154305"/>
                        </a:xfrm>
                        <a:prstGeom prst="rect">
                          <a:avLst/>
                        </a:prstGeom>
                        <a:noFill/>
                        <a:ln>
                          <a:noFill/>
                        </a:ln>
                      </wps:spPr>
                      <wps:txbx>
                        <w:txbxContent>
                          <w:p>
                            <w:pPr>
                              <w:keepNext w:val="0"/>
                              <w:keepLines w:val="0"/>
                              <w:widowControl/>
                              <w:suppressLineNumbers w:val="0"/>
                              <w:kinsoku w:val="0"/>
                              <w:autoSpaceDE w:val="0"/>
                              <w:autoSpaceDN w:val="0"/>
                              <w:adjustRightInd w:val="0"/>
                              <w:snapToGrid w:val="0"/>
                              <w:spacing w:before="20"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2"/>
                                <w:kern w:val="0"/>
                                <w:sz w:val="17"/>
                                <w:szCs w:val="17"/>
                                <w:lang w:val="en-US" w:eastAsia="zh-CN" w:bidi="ar"/>
                              </w:rPr>
                              <w:t>立案</w:t>
                            </w:r>
                          </w:p>
                        </w:txbxContent>
                      </wps:txbx>
                      <wps:bodyPr lIns="0" tIns="0" rIns="0" bIns="0" upright="1"/>
                    </wps:wsp>
                  </a:graphicData>
                </a:graphic>
              </wp:anchor>
            </w:drawing>
          </mc:Choice>
          <mc:Fallback>
            <w:pict>
              <v:shape id="文本框 10" o:spid="_x0000_s1026" o:spt="202" type="#_x0000_t202" style="position:absolute;left:0pt;margin-left:160pt;margin-top:125.85pt;height:12.15pt;width:18.7pt;mso-position-horizontal-relative:page;mso-position-vertical-relative:page;z-index:251667456;mso-width-relative:page;mso-height-relative:page;" filled="f" stroked="f" coordsize="21600,21600" o:allowincell="f" o:gfxdata="UEsDBAoAAAAAAIdO4kAAAAAAAAAAAAAAAAAEAAAAZHJzL1BLAwQUAAAACACHTuJAtXG8XtkAAAAL&#10;AQAADwAAAGRycy9kb3ducmV2LnhtbE2PTU/DMAyG70j8h8hI3FjSjbVQmk4IwQkJ0ZUDx7Tx2mqN&#10;U5rsg3+POcHR9qvHz1tszm4UR5zD4ElDslAgkFpvB+o0fNQvN3cgQjRkzegJNXxjgE15eVGY3PoT&#10;VXjcxk4whEJuNPQxTrmUoe3RmbDwExLfdn52JvI4d9LO5sRwN8qlUql0ZiD+0JsJn3ps99uD0/D4&#10;SdXz8PXWvFe7aqjre0Wv6V7r66tEPYCIeI5/YfjVZ3Uo2anxB7JBjBpWjOeohuU6yUBwYrXObkE0&#10;vMlSBbIs5P8O5Q9QSwMEFAAAAAgAh07iQHfKpa+7AQAAcwMAAA4AAABkcnMvZTJvRG9jLnhtbK1T&#10;S27bMBDdF+gdCO5rSo7Tj2A5QGGkKFC0BdIegKZIiwDJIUjaki/Q3qCrbrrvuXyODOlfkm6y6IYa&#10;zYzevPeGmt+M1pCtDFGDa2k9qSiRTkCn3bql37/dvnpLSUzcddyAky3dyUhvFi9fzAffyCn0YDoZ&#10;CIK42Ay+pX1KvmEsil5aHifgpcOigmB5wtewZl3gA6Jbw6ZV9ZoNEDofQMgYMbs8FOkRMTwHEJTS&#10;Qi5BbKx06YAapOEJJcVe+0gXha1SUqQvSkWZiGkpKk3lxCEYr/LJFnPerAP3vRZHCvw5FJ5oslw7&#10;HHqGWvLEySbof6CsFgEiqDQRYNlBSHEEVdTVE2/ueu5l0YJWR382Pf4/WPF5+zUQ3bV0VlPiuMWN&#10;73/93P/+u//zg9TFoMHHBvvuPHam8T2MeG2ycTkfMZl1jyrY/ERFBOto7+5srxwTEZicXr2ZvcOK&#10;wFJ9PbuqrjMKu3zsQ0wfJFiSg5YG3F4xlW8/xXRoPbXkWQ5utTFlg8Y9SiBmzrALwxylcTUeaa+g&#10;26Ea89Ghl/lenIJwClanYOODXvdIp2gukLiLwvt4b/KyH76XwZd/ZXE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XG8XtkAAAALAQAADwAAAAAAAAABACAAAAAiAAAAZHJzL2Rvd25yZXYueG1sUEsB&#10;AhQAFAAAAAgAh07iQHfKpa+7AQAAcwMAAA4AAAAAAAAAAQAgAAAAKAEAAGRycy9lMm9Eb2MueG1s&#10;UEsFBgAAAAAGAAYAWQEAAFUFAAAAAA==&#10;">
                <v:fill on="f" focussize="0,0"/>
                <v:stroke on="f"/>
                <v:imagedata o:title=""/>
                <o:lock v:ext="edit" aspectratio="f"/>
                <v:textbox inset="0mm,0mm,0mm,0mm">
                  <w:txbxContent>
                    <w:p>
                      <w:pPr>
                        <w:keepNext w:val="0"/>
                        <w:keepLines w:val="0"/>
                        <w:widowControl/>
                        <w:suppressLineNumbers w:val="0"/>
                        <w:kinsoku w:val="0"/>
                        <w:autoSpaceDE w:val="0"/>
                        <w:autoSpaceDN w:val="0"/>
                        <w:adjustRightInd w:val="0"/>
                        <w:snapToGrid w:val="0"/>
                        <w:spacing w:before="20"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2"/>
                          <w:kern w:val="0"/>
                          <w:sz w:val="17"/>
                          <w:szCs w:val="17"/>
                          <w:lang w:val="en-US" w:eastAsia="zh-CN" w:bidi="ar"/>
                        </w:rPr>
                        <w:t>立案</w:t>
                      </w:r>
                    </w:p>
                  </w:txbxContent>
                </v:textbox>
              </v:shape>
            </w:pict>
          </mc:Fallback>
        </mc:AlternateContent>
      </w:r>
      <w:r>
        <w:rPr>
          <w:sz w:val="20"/>
          <w:szCs w:val="22"/>
          <w:lang w:eastAsia="zh-CN"/>
        </w:rPr>
        <mc:AlternateContent>
          <mc:Choice Requires="wps">
            <w:drawing>
              <wp:anchor distT="0" distB="0" distL="114300" distR="114300" simplePos="0" relativeHeight="251666432" behindDoc="0" locked="0" layoutInCell="0" allowOverlap="1">
                <wp:simplePos x="0" y="0"/>
                <wp:positionH relativeFrom="page">
                  <wp:posOffset>1955800</wp:posOffset>
                </wp:positionH>
                <wp:positionV relativeFrom="page">
                  <wp:posOffset>4284345</wp:posOffset>
                </wp:positionV>
                <wp:extent cx="464820" cy="153670"/>
                <wp:effectExtent l="0" t="0" r="0" b="0"/>
                <wp:wrapNone/>
                <wp:docPr id="54" name="文本框 11"/>
                <wp:cNvGraphicFramePr/>
                <a:graphic xmlns:a="http://schemas.openxmlformats.org/drawingml/2006/main">
                  <a:graphicData uri="http://schemas.microsoft.com/office/word/2010/wordprocessingShape">
                    <wps:wsp>
                      <wps:cNvSpPr txBox="1"/>
                      <wps:spPr>
                        <a:xfrm>
                          <a:off x="0" y="0"/>
                          <a:ext cx="464820" cy="153670"/>
                        </a:xfrm>
                        <a:prstGeom prst="rect">
                          <a:avLst/>
                        </a:prstGeom>
                        <a:noFill/>
                        <a:ln>
                          <a:noFill/>
                        </a:ln>
                      </wps:spPr>
                      <wps:txbx>
                        <w:txbxContent>
                          <w:p>
                            <w:pPr>
                              <w:keepNext w:val="0"/>
                              <w:keepLines w:val="0"/>
                              <w:widowControl/>
                              <w:suppressLineNumbers w:val="0"/>
                              <w:kinsoku w:val="0"/>
                              <w:autoSpaceDE w:val="0"/>
                              <w:autoSpaceDN w:val="0"/>
                              <w:adjustRightInd w:val="0"/>
                              <w:snapToGrid w:val="0"/>
                              <w:spacing w:before="20"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2"/>
                                <w:kern w:val="0"/>
                                <w:sz w:val="17"/>
                                <w:szCs w:val="17"/>
                                <w:lang w:val="en-US" w:eastAsia="zh-CN" w:bidi="ar"/>
                              </w:rPr>
                              <w:t>处罚决定</w:t>
                            </w:r>
                          </w:p>
                        </w:txbxContent>
                      </wps:txbx>
                      <wps:bodyPr lIns="0" tIns="0" rIns="0" bIns="0" upright="1"/>
                    </wps:wsp>
                  </a:graphicData>
                </a:graphic>
              </wp:anchor>
            </w:drawing>
          </mc:Choice>
          <mc:Fallback>
            <w:pict>
              <v:shape id="文本框 11" o:spid="_x0000_s1026" o:spt="202" type="#_x0000_t202" style="position:absolute;left:0pt;margin-left:154pt;margin-top:337.35pt;height:12.1pt;width:36.6pt;mso-position-horizontal-relative:page;mso-position-vertical-relative:page;z-index:251666432;mso-width-relative:page;mso-height-relative:page;" filled="f" stroked="f" coordsize="21600,21600" o:allowincell="f" o:gfxdata="UEsDBAoAAAAAAIdO4kAAAAAAAAAAAAAAAAAEAAAAZHJzL1BLAwQUAAAACACHTuJAd03DatoAAAAL&#10;AQAADwAAAGRycy9kb3ducmV2LnhtbE2PzU7DMBCE70i8g7VI3KidFqVJiFMhBCekijQcODqxm1iN&#10;1yF2f3j7Lic4zs5o9ptyc3EjO5k5WI8SkoUAZrDz2mIv4bN5e8iAhahQq9GjkfBjAmyq25tSFdqf&#10;sTanXewZlWAolIQhxqngPHSDcSos/GSQvL2fnYok557rWZ2p3I18KUTKnbJIHwY1mZfBdIfd0Ul4&#10;/sL61X5v2496X9umyQW+pwcp7+8S8QQsmkv8C8MvPqFDRUytP6IObJSwEhltiRLS9eMaGCVWWbIE&#10;1tIlz3LgVcn/b6iuUEsDBBQAAAAIAIdO4kCYdFoLvQEAAHMDAAAOAAAAZHJzL2Uyb0RvYy54bWyt&#10;U8GO0zAQvSPxD5bv1E3pllXUdCVULUJCgLTLB7iO3ViyPZbtNukPwB9w4sKd7+p3MHabLrt72QMX&#10;ZzIzefPeG2d5M1hD9jJEDa6h1WRKiXQCWu22Df12f/vmmpKYuGu5AScbepCR3qxev1r2vpYz6MC0&#10;MhAEcbHufUO7lHzNWBSdtDxOwEuHRQXB8oSvYcvawHtEt4bNptMF6yG0PoCQMWJ2fSrSM2J4CSAo&#10;pYVcg9hZ6dIJNUjDE0qKnfaRrgpbpaRIX5SKMhHTUFSayolDMN7kk62WvN4G7jstzhT4Syg80WS5&#10;djj0ArXmiZNd0M+grBYBIqg0EWDZSUhxBFVU0yfe3HXcy6IFrY7+Ynr8f7Di8/5rILpt6NWcEsct&#10;bvz488fx15/j7++kqrJBvY819t157EzDexjw2oz5iMmse1DB5icqIlhHew8Xe+WQiMDkfDG/nmFF&#10;YKm6ert4V+xnDx/7ENMHCZbkoKEBt1dM5ftPMSERbB1b8iwHt9qYskHjHiWwMWdYZn5imKM0bIaz&#10;nA20B1RjPjr0Mt+LMQhjsBmDnQ962yGdorlA4i4KmfO9ycv+970MfvhXV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03DatoAAAALAQAADwAAAAAAAAABACAAAAAiAAAAZHJzL2Rvd25yZXYueG1s&#10;UEsBAhQAFAAAAAgAh07iQJh0Wgu9AQAAcwMAAA4AAAAAAAAAAQAgAAAAKQEAAGRycy9lMm9Eb2Mu&#10;eG1sUEsFBgAAAAAGAAYAWQEAAFgFAAAAAA==&#10;">
                <v:fill on="f" focussize="0,0"/>
                <v:stroke on="f"/>
                <v:imagedata o:title=""/>
                <o:lock v:ext="edit" aspectratio="f"/>
                <v:textbox inset="0mm,0mm,0mm,0mm">
                  <w:txbxContent>
                    <w:p>
                      <w:pPr>
                        <w:keepNext w:val="0"/>
                        <w:keepLines w:val="0"/>
                        <w:widowControl/>
                        <w:suppressLineNumbers w:val="0"/>
                        <w:kinsoku w:val="0"/>
                        <w:autoSpaceDE w:val="0"/>
                        <w:autoSpaceDN w:val="0"/>
                        <w:adjustRightInd w:val="0"/>
                        <w:snapToGrid w:val="0"/>
                        <w:spacing w:before="20"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2"/>
                          <w:kern w:val="0"/>
                          <w:sz w:val="17"/>
                          <w:szCs w:val="17"/>
                          <w:lang w:val="en-US" w:eastAsia="zh-CN" w:bidi="ar"/>
                        </w:rPr>
                        <w:t>处罚决定</w:t>
                      </w:r>
                    </w:p>
                  </w:txbxContent>
                </v:textbox>
              </v:shape>
            </w:pict>
          </mc:Fallback>
        </mc:AlternateContent>
      </w:r>
      <w:r>
        <w:rPr>
          <w:sz w:val="20"/>
          <w:szCs w:val="22"/>
          <w:lang w:eastAsia="zh-CN"/>
        </w:rPr>
        <mc:AlternateContent>
          <mc:Choice Requires="wps">
            <w:drawing>
              <wp:anchor distT="0" distB="0" distL="114300" distR="114300" simplePos="0" relativeHeight="251664384" behindDoc="0" locked="0" layoutInCell="0" allowOverlap="1">
                <wp:simplePos x="0" y="0"/>
                <wp:positionH relativeFrom="page">
                  <wp:posOffset>4385310</wp:posOffset>
                </wp:positionH>
                <wp:positionV relativeFrom="page">
                  <wp:posOffset>5174615</wp:posOffset>
                </wp:positionV>
                <wp:extent cx="170815" cy="568325"/>
                <wp:effectExtent l="0" t="0" r="0" b="0"/>
                <wp:wrapNone/>
                <wp:docPr id="53" name="文本框 12"/>
                <wp:cNvGraphicFramePr/>
                <a:graphic xmlns:a="http://schemas.openxmlformats.org/drawingml/2006/main">
                  <a:graphicData uri="http://schemas.microsoft.com/office/word/2010/wordprocessingShape">
                    <wps:wsp>
                      <wps:cNvSpPr txBox="1"/>
                      <wps:spPr>
                        <a:xfrm>
                          <a:off x="0" y="0"/>
                          <a:ext cx="170815" cy="568325"/>
                        </a:xfrm>
                        <a:prstGeom prst="rect">
                          <a:avLst/>
                        </a:prstGeom>
                        <a:noFill/>
                        <a:ln>
                          <a:noFill/>
                        </a:ln>
                      </wps:spPr>
                      <wps:txbx>
                        <w:txbxContent>
                          <w:p>
                            <w:pPr>
                              <w:keepNext w:val="0"/>
                              <w:keepLines w:val="0"/>
                              <w:widowControl/>
                              <w:suppressLineNumbers w:val="0"/>
                              <w:kinsoku w:val="0"/>
                              <w:autoSpaceDE w:val="0"/>
                              <w:autoSpaceDN w:val="0"/>
                              <w:adjustRightInd w:val="0"/>
                              <w:snapToGrid w:val="0"/>
                              <w:spacing w:before="20" w:beforeAutospacing="0" w:after="0" w:afterAutospacing="0" w:line="216" w:lineRule="auto"/>
                              <w:ind w:left="20" w:right="0"/>
                              <w:jc w:val="left"/>
                              <w:rPr>
                                <w:rFonts w:hint="eastAsia" w:ascii="宋体" w:hAnsi="宋体" w:eastAsia="宋体" w:cs="宋体"/>
                                <w:sz w:val="19"/>
                                <w:szCs w:val="19"/>
                                <w:lang w:val="en-US"/>
                              </w:rPr>
                            </w:pPr>
                            <w:r>
                              <w:rPr>
                                <w:rFonts w:hint="eastAsia" w:ascii="宋体" w:hAnsi="宋体" w:eastAsia="宋体" w:cs="宋体"/>
                                <w:snapToGrid/>
                                <w:color w:val="000000"/>
                                <w:spacing w:val="23"/>
                                <w:kern w:val="0"/>
                                <w:sz w:val="19"/>
                                <w:szCs w:val="19"/>
                                <w:lang w:val="en-US" w:eastAsia="zh-CN" w:bidi="ar"/>
                              </w:rPr>
                              <w:t>上缴国库</w:t>
                            </w:r>
                          </w:p>
                        </w:txbxContent>
                      </wps:txbx>
                      <wps:bodyPr vert="eaVert" lIns="0" tIns="0" rIns="0" bIns="0" upright="0"/>
                    </wps:wsp>
                  </a:graphicData>
                </a:graphic>
              </wp:anchor>
            </w:drawing>
          </mc:Choice>
          <mc:Fallback>
            <w:pict>
              <v:shape id="文本框 12" o:spid="_x0000_s1026" o:spt="202" type="#_x0000_t202" style="position:absolute;left:0pt;margin-left:345.3pt;margin-top:407.45pt;height:44.75pt;width:13.45pt;mso-position-horizontal-relative:page;mso-position-vertical-relative:page;z-index:251664384;mso-width-relative:page;mso-height-relative:page;" filled="f" stroked="f" coordsize="21600,21600" o:allowincell="f" o:gfxdata="UEsDBAoAAAAAAIdO4kAAAAAAAAAAAAAAAAAEAAAAZHJzL1BLAwQUAAAACACHTuJAOVWahdgAAAAL&#10;AQAADwAAAGRycy9kb3ducmV2LnhtbE2Py07DMBBF90j8gzVI7KgdSNMmZFKhVsC6oZvsprZJIvyI&#10;YvfB32NWsBzdo3vP1JurNeys5zB6h5AtBDDtpFej6xEOH68Pa2AhklNkvNMI3zrAprm9qalS/uL2&#10;+tzGnqUSFypCGGKcKs6DHLSlsPCTdin79LOlmM6552qmSyq3hj8KUXBLo0sLA016O2j51Z4sQrft&#10;DPfysJTv+ydOL+3uzXQ7xPu7TDwDi/oa/2D41U/q0CSnoz85FZhBKEpRJBRhneUlsESsstUS2BGh&#10;FHkOvKn5/x+aH1BLAwQUAAAACACHTuJA//nQzMQBAACBAwAADgAAAGRycy9lMm9Eb2MueG1srVNL&#10;btswEN0X6B0I7mvKDpwaguUAhZEgQNEWSJM9TVEWAf4wpC35Au0Nuuqm+57L5+iQspzfJotuyOHM&#10;8M28N+Tyqjea7CUE5WxFp5OCEmmFq5XdVvT++/WHBSUhcltz7ays6EEGerV6/27Z+VLOXOt0LYEg&#10;iA1l5yvaxuhLxoJopeFh4ry0GGwcGB7xCFtWA+8Q3Wg2K4pL1jmoPTghQ0DvegjSEyK8BdA1jRJy&#10;7cTOSBsHVJCaR6QUWuUDXeVum0aK+LVpgoxEVxSZxrxiEbQ3aWWrJS+3wH2rxKkF/pYWXnAyXFks&#10;eoZa88jJDtQrKKMEuOCaOBHOsIFIVgRZTIsX2ty13MvMBaUO/ix6+H+w4sv+GxBVV3R+QYnlBid+&#10;/PXz+Pvv8c8PMp0lgTofSsy785gZ+0+ux2cz+gM6E+++AZN2ZEQwjvIezvLKPhKRLn0sFtM5JQJD&#10;88vFxWyeUNjjZQ8h3khnSDIqCji9LCrffw5xSB1TUi3rrpXWeYLaPnMgZvKw1PnQYbJiv+lPdDau&#10;PiAb/AZYR/IH3CnRtxaVTa9kNGA0NqOx86C2bX5GqaEEi5PJLE6vKI3+6TlnPf6c1T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5VZqF2AAAAAsBAAAPAAAAAAAAAAEAIAAAACIAAABkcnMvZG93bnJl&#10;di54bWxQSwECFAAUAAAACACHTuJA//nQzMQBAACBAwAADgAAAAAAAAABACAAAAAnAQAAZHJzL2Uy&#10;b0RvYy54bWxQSwUGAAAAAAYABgBZAQAAXQUAAAAA&#10;">
                <v:fill on="f" focussize="0,0"/>
                <v:stroke on="f"/>
                <v:imagedata o:title=""/>
                <o:lock v:ext="edit" aspectratio="f"/>
                <v:textbox inset="0mm,0mm,0mm,0mm" style="layout-flow:vertical-ideographic;">
                  <w:txbxContent>
                    <w:p>
                      <w:pPr>
                        <w:keepNext w:val="0"/>
                        <w:keepLines w:val="0"/>
                        <w:widowControl/>
                        <w:suppressLineNumbers w:val="0"/>
                        <w:kinsoku w:val="0"/>
                        <w:autoSpaceDE w:val="0"/>
                        <w:autoSpaceDN w:val="0"/>
                        <w:adjustRightInd w:val="0"/>
                        <w:snapToGrid w:val="0"/>
                        <w:spacing w:before="20" w:beforeAutospacing="0" w:after="0" w:afterAutospacing="0" w:line="216" w:lineRule="auto"/>
                        <w:ind w:left="20" w:right="0"/>
                        <w:jc w:val="left"/>
                        <w:rPr>
                          <w:rFonts w:hint="eastAsia" w:ascii="宋体" w:hAnsi="宋体" w:eastAsia="宋体" w:cs="宋体"/>
                          <w:sz w:val="19"/>
                          <w:szCs w:val="19"/>
                          <w:lang w:val="en-US"/>
                        </w:rPr>
                      </w:pPr>
                      <w:r>
                        <w:rPr>
                          <w:rFonts w:hint="eastAsia" w:ascii="宋体" w:hAnsi="宋体" w:eastAsia="宋体" w:cs="宋体"/>
                          <w:snapToGrid/>
                          <w:color w:val="000000"/>
                          <w:spacing w:val="23"/>
                          <w:kern w:val="0"/>
                          <w:sz w:val="19"/>
                          <w:szCs w:val="19"/>
                          <w:lang w:val="en-US" w:eastAsia="zh-CN" w:bidi="ar"/>
                        </w:rPr>
                        <w:t>上缴国库</w:t>
                      </w:r>
                    </w:p>
                  </w:txbxContent>
                </v:textbox>
              </v:shape>
            </w:pict>
          </mc:Fallback>
        </mc:AlternateContent>
      </w:r>
    </w:p>
    <w:p>
      <w:pPr>
        <w:keepNext w:val="0"/>
        <w:keepLines w:val="0"/>
        <w:widowControl/>
        <w:suppressLineNumbers w:val="0"/>
        <w:kinsoku w:val="0"/>
        <w:autoSpaceDE w:val="0"/>
        <w:autoSpaceDN w:val="0"/>
        <w:adjustRightInd w:val="0"/>
        <w:snapToGrid w:val="0"/>
        <w:spacing w:before="0" w:beforeAutospacing="0" w:after="0" w:afterAutospacing="0" w:line="290" w:lineRule="auto"/>
        <w:ind w:left="0" w:right="0"/>
        <w:jc w:val="left"/>
        <w:rPr>
          <w:sz w:val="20"/>
          <w:szCs w:val="22"/>
          <w:lang w:val="en-US"/>
        </w:rPr>
      </w:pPr>
    </w:p>
    <w:p>
      <w:pPr>
        <w:keepNext w:val="0"/>
        <w:keepLines w:val="0"/>
        <w:widowControl/>
        <w:suppressLineNumbers w:val="0"/>
        <w:kinsoku w:val="0"/>
        <w:autoSpaceDE w:val="0"/>
        <w:autoSpaceDN w:val="0"/>
        <w:adjustRightInd w:val="0"/>
        <w:snapToGrid w:val="0"/>
        <w:spacing w:before="0" w:beforeAutospacing="0" w:after="0" w:afterAutospacing="0" w:line="290" w:lineRule="auto"/>
        <w:ind w:left="0" w:right="0"/>
        <w:jc w:val="left"/>
        <w:rPr>
          <w:sz w:val="20"/>
          <w:szCs w:val="22"/>
          <w:lang w:val="en-US"/>
        </w:rPr>
      </w:pPr>
    </w:p>
    <w:p>
      <w:pPr>
        <w:keepNext w:val="0"/>
        <w:keepLines w:val="0"/>
        <w:widowControl/>
        <w:suppressLineNumbers w:val="0"/>
        <w:kinsoku w:val="0"/>
        <w:autoSpaceDE w:val="0"/>
        <w:autoSpaceDN w:val="0"/>
        <w:adjustRightInd w:val="0"/>
        <w:snapToGrid w:val="0"/>
        <w:spacing w:before="130" w:beforeAutospacing="0" w:after="0" w:afterAutospacing="0" w:line="218" w:lineRule="auto"/>
        <w:ind w:left="1345" w:right="0"/>
        <w:jc w:val="left"/>
        <w:rPr>
          <w:rFonts w:hint="eastAsia" w:ascii="宋体" w:hAnsi="宋体" w:eastAsia="宋体" w:cs="宋体"/>
          <w:sz w:val="36"/>
          <w:szCs w:val="36"/>
          <w:lang w:val="en-US"/>
        </w:rPr>
      </w:pPr>
      <w:bookmarkStart w:id="75" w:name="_bookmark5"/>
      <w:bookmarkEnd w:id="75"/>
      <w:r>
        <w:rPr>
          <w:rFonts w:hint="eastAsia" w:ascii="宋体" w:hAnsi="宋体" w:eastAsia="宋体" w:cs="宋体"/>
          <w:b/>
          <w:bCs/>
          <w:snapToGrid/>
          <w:color w:val="000000"/>
          <w:spacing w:val="10"/>
          <w:kern w:val="0"/>
          <w:sz w:val="36"/>
          <w:szCs w:val="36"/>
          <w:lang w:val="en-US" w:eastAsia="zh-CN" w:bidi="ar"/>
        </w:rPr>
        <w:t>农业行政处罚流程图</w:t>
      </w:r>
    </w:p>
    <w:p>
      <w:pPr>
        <w:keepNext w:val="0"/>
        <w:keepLines w:val="0"/>
        <w:widowControl/>
        <w:suppressLineNumbers w:val="0"/>
        <w:kinsoku w:val="0"/>
        <w:autoSpaceDE w:val="0"/>
        <w:autoSpaceDN w:val="0"/>
        <w:adjustRightInd w:val="0"/>
        <w:snapToGrid w:val="0"/>
        <w:spacing w:before="0" w:beforeAutospacing="0" w:after="0" w:afterAutospacing="0" w:line="388" w:lineRule="auto"/>
        <w:ind w:left="0" w:right="0"/>
        <w:jc w:val="left"/>
        <w:rPr>
          <w:sz w:val="20"/>
          <w:szCs w:val="22"/>
          <w:lang w:val="en-US"/>
        </w:rPr>
      </w:pPr>
      <w:r>
        <w:rPr>
          <w:rFonts w:hint="default" w:ascii="Arial" w:hAnsi="Arial" w:eastAsia="等线" w:cs="Arial"/>
          <w:snapToGrid/>
          <w:color w:val="000000"/>
          <w:kern w:val="0"/>
          <w:sz w:val="20"/>
          <w:szCs w:val="20"/>
          <w:lang w:val="en-US" w:eastAsia="zh-CN" w:bidi="ar"/>
        </w:rPr>
        <w:drawing>
          <wp:anchor distT="0" distB="0" distL="0" distR="0" simplePos="0" relativeHeight="251659264" behindDoc="1" locked="0" layoutInCell="1" allowOverlap="1">
            <wp:simplePos x="0" y="0"/>
            <wp:positionH relativeFrom="column">
              <wp:posOffset>-38100</wp:posOffset>
            </wp:positionH>
            <wp:positionV relativeFrom="paragraph">
              <wp:posOffset>133350</wp:posOffset>
            </wp:positionV>
            <wp:extent cx="4051300" cy="5251450"/>
            <wp:effectExtent l="0" t="0" r="6350" b="6350"/>
            <wp:wrapNone/>
            <wp:docPr id="43" name="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 1"/>
                    <pic:cNvPicPr>
                      <a:picLocks noChangeAspect="1"/>
                    </pic:cNvPicPr>
                  </pic:nvPicPr>
                  <pic:blipFill>
                    <a:blip r:embed="rId45"/>
                    <a:stretch>
                      <a:fillRect/>
                    </a:stretch>
                  </pic:blipFill>
                  <pic:spPr>
                    <a:xfrm>
                      <a:off x="0" y="0"/>
                      <a:ext cx="4051300" cy="5251450"/>
                    </a:xfrm>
                    <a:prstGeom prst="rect">
                      <a:avLst/>
                    </a:prstGeom>
                    <a:noFill/>
                    <a:ln>
                      <a:noFill/>
                    </a:ln>
                  </pic:spPr>
                </pic:pic>
              </a:graphicData>
            </a:graphic>
          </wp:anchor>
        </w:drawing>
      </w:r>
    </w:p>
    <w:p>
      <w:pPr>
        <w:keepNext w:val="0"/>
        <w:keepLines w:val="0"/>
        <w:widowControl/>
        <w:suppressLineNumbers w:val="0"/>
        <w:kinsoku w:val="0"/>
        <w:autoSpaceDE w:val="0"/>
        <w:autoSpaceDN w:val="0"/>
        <w:adjustRightInd w:val="0"/>
        <w:snapToGrid w:val="0"/>
        <w:spacing w:before="55" w:beforeAutospacing="0" w:after="0" w:afterAutospacing="0" w:line="216" w:lineRule="auto"/>
        <w:ind w:left="3500" w:right="0"/>
        <w:jc w:val="left"/>
        <w:rPr>
          <w:rFonts w:hint="eastAsia" w:ascii="宋体" w:hAnsi="宋体" w:eastAsia="宋体" w:cs="宋体"/>
          <w:sz w:val="16"/>
          <w:szCs w:val="16"/>
          <w:lang w:val="en-US"/>
        </w:rPr>
      </w:pPr>
      <w:r>
        <w:rPr>
          <w:rFonts w:hint="eastAsia" w:ascii="宋体" w:hAnsi="宋体" w:eastAsia="宋体" w:cs="宋体"/>
          <w:snapToGrid/>
          <w:color w:val="000000"/>
          <w:spacing w:val="-4"/>
          <w:kern w:val="0"/>
          <w:sz w:val="16"/>
          <w:szCs w:val="16"/>
          <w:lang w:val="en-US" w:eastAsia="zh-CN" w:bidi="ar"/>
        </w:rPr>
        <w:t>注意事项：</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3500" w:right="0"/>
        <w:jc w:val="left"/>
        <w:rPr>
          <w:rFonts w:hint="eastAsia" w:ascii="宋体" w:hAnsi="宋体" w:eastAsia="宋体" w:cs="宋体"/>
          <w:sz w:val="16"/>
          <w:szCs w:val="16"/>
          <w:lang w:val="en-US"/>
        </w:rPr>
      </w:pPr>
      <w:r>
        <w:rPr>
          <w:rFonts w:hint="eastAsia" w:ascii="宋体" w:hAnsi="宋体" w:eastAsia="宋体" w:cs="宋体"/>
          <w:snapToGrid/>
          <w:color w:val="000000"/>
          <w:spacing w:val="-2"/>
          <w:kern w:val="0"/>
          <w:sz w:val="16"/>
          <w:szCs w:val="16"/>
          <w:lang w:val="en-US" w:eastAsia="zh-CN" w:bidi="ar"/>
        </w:rPr>
        <w:t>1、七日内决定是否立案</w:t>
      </w:r>
    </w:p>
    <w:p>
      <w:pPr>
        <w:keepNext w:val="0"/>
        <w:keepLines w:val="0"/>
        <w:widowControl/>
        <w:suppressLineNumbers w:val="0"/>
        <w:kinsoku w:val="0"/>
        <w:autoSpaceDE w:val="0"/>
        <w:autoSpaceDN w:val="0"/>
        <w:adjustRightInd w:val="0"/>
        <w:snapToGrid w:val="0"/>
        <w:spacing w:before="18" w:beforeAutospacing="0" w:after="0" w:afterAutospacing="0" w:line="271" w:lineRule="auto"/>
        <w:ind w:left="3769" w:right="1103" w:hanging="269"/>
        <w:jc w:val="left"/>
        <w:rPr>
          <w:rFonts w:hint="eastAsia" w:ascii="宋体" w:hAnsi="宋体" w:eastAsia="宋体" w:cs="宋体"/>
          <w:sz w:val="16"/>
          <w:szCs w:val="16"/>
          <w:lang w:val="en-US"/>
        </w:rPr>
      </w:pPr>
      <w:r>
        <w:rPr>
          <w:rFonts w:hint="eastAsia" w:ascii="宋体" w:hAnsi="宋体" w:eastAsia="宋体" w:cs="宋体"/>
          <w:snapToGrid/>
          <w:color w:val="000000"/>
          <w:spacing w:val="-1"/>
          <w:kern w:val="0"/>
          <w:sz w:val="16"/>
          <w:szCs w:val="16"/>
          <w:lang w:val="en-US" w:eastAsia="zh-CN" w:bidi="ar"/>
        </w:rPr>
        <w:t>2、把握立案的四项条件</w:t>
      </w:r>
      <w:r>
        <w:rPr>
          <w:rFonts w:hint="eastAsia" w:ascii="宋体" w:hAnsi="宋体" w:eastAsia="宋体" w:cs="宋体"/>
          <w:snapToGrid/>
          <w:color w:val="000000"/>
          <w:spacing w:val="1"/>
          <w:kern w:val="0"/>
          <w:sz w:val="16"/>
          <w:szCs w:val="16"/>
          <w:lang w:val="en-US" w:eastAsia="zh-CN" w:bidi="ar"/>
        </w:rPr>
        <w:t xml:space="preserve"> </w:t>
      </w:r>
      <w:r>
        <w:rPr>
          <w:rFonts w:hint="eastAsia" w:ascii="宋体" w:hAnsi="宋体" w:eastAsia="宋体" w:cs="宋体"/>
          <w:snapToGrid/>
          <w:color w:val="000000"/>
          <w:spacing w:val="-1"/>
          <w:kern w:val="0"/>
          <w:sz w:val="16"/>
          <w:szCs w:val="16"/>
          <w:lang w:val="en-US" w:eastAsia="zh-CN" w:bidi="ar"/>
        </w:rPr>
        <w:t>询问证人、当事人</w:t>
      </w:r>
    </w:p>
    <w:p>
      <w:pPr>
        <w:keepNext w:val="0"/>
        <w:keepLines w:val="0"/>
        <w:widowControl/>
        <w:suppressLineNumbers w:val="0"/>
        <w:kinsoku w:val="0"/>
        <w:autoSpaceDE w:val="0"/>
        <w:autoSpaceDN w:val="0"/>
        <w:adjustRightInd w:val="0"/>
        <w:snapToGrid w:val="0"/>
        <w:spacing w:before="186" w:beforeAutospacing="0" w:after="0" w:afterAutospacing="0" w:line="218" w:lineRule="auto"/>
        <w:ind w:left="3930" w:right="0"/>
        <w:jc w:val="left"/>
        <w:rPr>
          <w:rFonts w:hint="eastAsia" w:ascii="宋体" w:hAnsi="宋体" w:eastAsia="宋体" w:cs="宋体"/>
          <w:sz w:val="16"/>
          <w:szCs w:val="16"/>
          <w:lang w:val="en-US"/>
        </w:rPr>
      </w:pPr>
      <w:r>
        <w:rPr>
          <w:rFonts w:hint="eastAsia" w:ascii="宋体" w:hAnsi="宋体" w:eastAsia="宋体" w:cs="宋体"/>
          <w:snapToGrid/>
          <w:color w:val="000000"/>
          <w:spacing w:val="-2"/>
          <w:kern w:val="0"/>
          <w:sz w:val="16"/>
          <w:szCs w:val="16"/>
          <w:lang w:val="en-US" w:eastAsia="zh-CN" w:bidi="ar"/>
        </w:rPr>
        <w:t>复制重要书证</w:t>
      </w:r>
    </w:p>
    <w:p>
      <w:pPr>
        <w:keepNext w:val="0"/>
        <w:keepLines w:val="0"/>
        <w:widowControl/>
        <w:suppressLineNumbers w:val="0"/>
        <w:kinsoku w:val="0"/>
        <w:autoSpaceDE w:val="0"/>
        <w:autoSpaceDN w:val="0"/>
        <w:adjustRightInd w:val="0"/>
        <w:snapToGrid w:val="0"/>
        <w:spacing w:before="169" w:beforeAutospacing="0" w:after="0" w:afterAutospacing="0" w:line="218" w:lineRule="auto"/>
        <w:ind w:left="3930" w:right="0"/>
        <w:jc w:val="left"/>
        <w:rPr>
          <w:rFonts w:hint="eastAsia" w:ascii="宋体" w:hAnsi="宋体" w:eastAsia="宋体" w:cs="宋体"/>
          <w:sz w:val="16"/>
          <w:szCs w:val="16"/>
          <w:lang w:val="en-US"/>
        </w:rPr>
      </w:pPr>
      <w:r>
        <w:rPr>
          <w:rFonts w:hint="default" w:ascii="Arial" w:hAnsi="Arial" w:eastAsia="等线" w:cs="Arial"/>
          <w:snapToGrid/>
          <w:color w:val="000000"/>
          <w:kern w:val="0"/>
          <w:sz w:val="20"/>
          <w:szCs w:val="20"/>
          <w:lang w:val="en-US" w:eastAsia="zh-CN" w:bidi="ar"/>
        </w:rPr>
        <mc:AlternateContent>
          <mc:Choice Requires="wps">
            <w:drawing>
              <wp:anchor distT="0" distB="0" distL="114300" distR="114300" simplePos="0" relativeHeight="251668480" behindDoc="0" locked="0" layoutInCell="1" allowOverlap="1">
                <wp:simplePos x="0" y="0"/>
                <wp:positionH relativeFrom="column">
                  <wp:posOffset>1466850</wp:posOffset>
                </wp:positionH>
                <wp:positionV relativeFrom="paragraph">
                  <wp:posOffset>58420</wp:posOffset>
                </wp:positionV>
                <wp:extent cx="236855" cy="154940"/>
                <wp:effectExtent l="0" t="0" r="0" b="0"/>
                <wp:wrapNone/>
                <wp:docPr id="44" name="文本框 15"/>
                <wp:cNvGraphicFramePr/>
                <a:graphic xmlns:a="http://schemas.openxmlformats.org/drawingml/2006/main">
                  <a:graphicData uri="http://schemas.microsoft.com/office/word/2010/wordprocessingShape">
                    <wps:wsp>
                      <wps:cNvSpPr txBox="1"/>
                      <wps:spPr>
                        <a:xfrm>
                          <a:off x="0" y="0"/>
                          <a:ext cx="236855" cy="154940"/>
                        </a:xfrm>
                        <a:prstGeom prst="rect">
                          <a:avLst/>
                        </a:prstGeom>
                        <a:noFill/>
                        <a:ln>
                          <a:noFill/>
                        </a:ln>
                      </wps:spPr>
                      <wps:txbx>
                        <w:txbxContent>
                          <w:p>
                            <w:pPr>
                              <w:keepNext w:val="0"/>
                              <w:keepLines w:val="0"/>
                              <w:widowControl/>
                              <w:suppressLineNumbers w:val="0"/>
                              <w:kinsoku w:val="0"/>
                              <w:autoSpaceDE w:val="0"/>
                              <w:autoSpaceDN w:val="0"/>
                              <w:adjustRightInd w:val="0"/>
                              <w:snapToGrid w:val="0"/>
                              <w:spacing w:before="20" w:beforeAutospacing="0" w:after="0" w:afterAutospacing="0" w:line="220"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2"/>
                                <w:kern w:val="0"/>
                                <w:sz w:val="17"/>
                                <w:szCs w:val="17"/>
                                <w:lang w:val="en-US" w:eastAsia="zh-CN" w:bidi="ar"/>
                              </w:rPr>
                              <w:t>调查</w:t>
                            </w:r>
                          </w:p>
                        </w:txbxContent>
                      </wps:txbx>
                      <wps:bodyPr lIns="0" tIns="0" rIns="0" bIns="0" upright="1"/>
                    </wps:wsp>
                  </a:graphicData>
                </a:graphic>
              </wp:anchor>
            </w:drawing>
          </mc:Choice>
          <mc:Fallback>
            <w:pict>
              <v:shape id="文本框 15" o:spid="_x0000_s1026" o:spt="202" type="#_x0000_t202" style="position:absolute;left:0pt;margin-left:115.5pt;margin-top:4.6pt;height:12.2pt;width:18.65pt;z-index:251668480;mso-width-relative:page;mso-height-relative:page;" filled="f" stroked="f" coordsize="21600,21600" o:gfxdata="UEsDBAoAAAAAAIdO4kAAAAAAAAAAAAAAAAAEAAAAZHJzL1BLAwQUAAAACACHTuJAQJM0C9cAAAAI&#10;AQAADwAAAGRycy9kb3ducmV2LnhtbE2PzU7DMBCE70i8g7VI3KidRIrakE2FEJyQEGl64Ogk28Rq&#10;vA6x+8PbY05wHM1o5ptye7WTONPijWOEZKVAEHeuNzwg7JvXhzUIHzT3enJMCN/kYVvd3pS66N2F&#10;azrvwiBiCftCI4whzIWUvhvJar9yM3H0Dm6xOkS5DLJf9CWW20mmSuXSasNxYdQzPY/UHXcni/D0&#10;yfWL+XpvP+pDbZpmo/gtPyLe3yXqEUSga/gLwy9+RIcqMrXuxL0XE0KaJfFLQNikIKKf5usMRIuQ&#10;ZTnIqpT/D1Q/UEsDBBQAAAAIAIdO4kA/P/cqvgEAAHMDAAAOAAAAZHJzL2Uyb0RvYy54bWytU0Fu&#10;2zAQvBfIHwjeY9quHaSC5QCFkSBA0RZI+gCaIi0CJJcgaUv+QPuDnnrpve/yO7qkLadNLjnkQq12&#10;V7Mzs9TipreG7GSIGlxNJ6MxJdIJaLTb1PTb4+3lNSUxcddwA07WdC8jvVlevFt0vpJTaME0MhAE&#10;cbHqfE3blHzFWBSttDyOwEuHRQXB8oSvYcOawDtEt4ZNx+Mr1kFofAAhY8Ts6likJ8TwGkBQSgu5&#10;ArG10qUjapCGJ5QUW+0jXRa2SkmRvigVZSKmpqg0lROHYLzOJ1sueLUJ3LdanCjw11B4psly7XDo&#10;GWrFEyfboF9AWS0CRFBpJMCyo5DiCKqYjJ9589ByL4sWtDr6s+nx7WDF593XQHRT09mMEsctbvzw&#10;88fh15/D7+9kMs8GdT5W2PfgsTP1H6HHazPkIyaz7l4Fm5+oiGAd7d2f7ZV9IgKT0/dX1/M5JQJL&#10;k/nsw6zYz54+9iGmOwmW5KCmAbdXTOW7TzEhEWwdWvIsB7famLJB4/5LYGPOsMz8yDBHqV/3Jzlr&#10;aPaoxtw79DLfiyEIQ7Aegq0PetMinaK5QOIuCpnTvcnL/ve9DH76V5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TNAvXAAAACAEAAA8AAAAAAAAAAQAgAAAAIgAAAGRycy9kb3ducmV2LnhtbFBL&#10;AQIUABQAAAAIAIdO4kA/P/cqvgEAAHMDAAAOAAAAAAAAAAEAIAAAACYBAABkcnMvZTJvRG9jLnht&#10;bFBLBQYAAAAABgAGAFkBAABWBQAAAAA=&#10;">
                <v:fill on="f" focussize="0,0"/>
                <v:stroke on="f"/>
                <v:imagedata o:title=""/>
                <o:lock v:ext="edit" aspectratio="f"/>
                <v:textbox inset="0mm,0mm,0mm,0mm">
                  <w:txbxContent>
                    <w:p>
                      <w:pPr>
                        <w:keepNext w:val="0"/>
                        <w:keepLines w:val="0"/>
                        <w:widowControl/>
                        <w:suppressLineNumbers w:val="0"/>
                        <w:kinsoku w:val="0"/>
                        <w:autoSpaceDE w:val="0"/>
                        <w:autoSpaceDN w:val="0"/>
                        <w:adjustRightInd w:val="0"/>
                        <w:snapToGrid w:val="0"/>
                        <w:spacing w:before="20" w:beforeAutospacing="0" w:after="0" w:afterAutospacing="0" w:line="220"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2"/>
                          <w:kern w:val="0"/>
                          <w:sz w:val="17"/>
                          <w:szCs w:val="17"/>
                          <w:lang w:val="en-US" w:eastAsia="zh-CN" w:bidi="ar"/>
                        </w:rPr>
                        <w:t>调查</w:t>
                      </w:r>
                    </w:p>
                  </w:txbxContent>
                </v:textbox>
              </v:shape>
            </w:pict>
          </mc:Fallback>
        </mc:AlternateContent>
      </w:r>
      <w:r>
        <w:rPr>
          <w:rFonts w:hint="eastAsia" w:ascii="宋体" w:hAnsi="宋体" w:eastAsia="宋体" w:cs="宋体"/>
          <w:spacing w:val="-1"/>
          <w:sz w:val="16"/>
          <w:szCs w:val="16"/>
          <w:lang w:eastAsia="zh-CN"/>
        </w:rPr>
        <w:t>勘验检查现场</w:t>
      </w:r>
    </w:p>
    <w:p>
      <w:pPr>
        <w:keepNext w:val="0"/>
        <w:keepLines w:val="0"/>
        <w:widowControl/>
        <w:suppressLineNumbers w:val="0"/>
        <w:kinsoku w:val="0"/>
        <w:autoSpaceDE w:val="0"/>
        <w:autoSpaceDN w:val="0"/>
        <w:adjustRightInd w:val="0"/>
        <w:snapToGrid w:val="0"/>
        <w:spacing w:before="0" w:beforeAutospacing="0" w:after="0" w:afterAutospacing="0" w:line="104" w:lineRule="exact"/>
        <w:ind w:left="0" w:right="0"/>
        <w:jc w:val="left"/>
        <w:rPr>
          <w:sz w:val="20"/>
          <w:szCs w:val="22"/>
          <w:lang w:val="en-US"/>
        </w:rPr>
      </w:pPr>
    </w:p>
    <w:p>
      <w:pPr>
        <w:rPr>
          <w:rFonts w:hint="default" w:ascii="Arial" w:hAnsi="Arial" w:eastAsia="等线" w:cs="Arial"/>
          <w:sz w:val="20"/>
          <w:szCs w:val="20"/>
          <w:lang w:val="en-US" w:eastAsia="zh-CN" w:bidi="ar"/>
        </w:rPr>
        <w:sectPr>
          <w:pgSz w:w="11905" w:h="16838"/>
          <w:pgMar w:top="403" w:right="884" w:bottom="1003" w:left="913" w:header="0" w:footer="771" w:gutter="0"/>
          <w:cols w:space="0" w:num="1"/>
          <w:rtlGutter w:val="0"/>
          <w:docGrid w:type="lines" w:linePitch="312" w:charSpace="0"/>
        </w:sectPr>
      </w:pPr>
      <w:r>
        <w:rPr>
          <w:sz w:val="20"/>
          <w:szCs w:val="22"/>
          <w:lang w:eastAsia="zh-CN"/>
        </w:rPr>
        <mc:AlternateContent>
          <mc:Choice Requires="wps">
            <w:drawing>
              <wp:anchor distT="0" distB="0" distL="114300" distR="114300" simplePos="0" relativeHeight="251662336" behindDoc="0" locked="0" layoutInCell="0" allowOverlap="1">
                <wp:simplePos x="0" y="0"/>
                <wp:positionH relativeFrom="page">
                  <wp:posOffset>1184275</wp:posOffset>
                </wp:positionH>
                <wp:positionV relativeFrom="page">
                  <wp:posOffset>4018280</wp:posOffset>
                </wp:positionV>
                <wp:extent cx="569595" cy="1796415"/>
                <wp:effectExtent l="0" t="0" r="0" b="0"/>
                <wp:wrapNone/>
                <wp:docPr id="42" name="文本框 13"/>
                <wp:cNvGraphicFramePr/>
                <a:graphic xmlns:a="http://schemas.openxmlformats.org/drawingml/2006/main">
                  <a:graphicData uri="http://schemas.microsoft.com/office/word/2010/wordprocessingShape">
                    <wps:wsp>
                      <wps:cNvSpPr txBox="1"/>
                      <wps:spPr>
                        <a:xfrm>
                          <a:off x="0" y="0"/>
                          <a:ext cx="569595" cy="1796415"/>
                        </a:xfrm>
                        <a:prstGeom prst="rect">
                          <a:avLst/>
                        </a:prstGeom>
                        <a:noFill/>
                        <a:ln>
                          <a:noFill/>
                        </a:ln>
                      </wps:spPr>
                      <wps:txbx>
                        <w:txbxContent>
                          <w:p>
                            <w:pPr>
                              <w:keepNext w:val="0"/>
                              <w:keepLines w:val="0"/>
                              <w:widowControl/>
                              <w:suppressLineNumbers w:val="0"/>
                              <w:kinsoku w:val="0"/>
                              <w:autoSpaceDE w:val="0"/>
                              <w:autoSpaceDN w:val="0"/>
                              <w:adjustRightInd w:val="0"/>
                              <w:snapToGrid w:val="0"/>
                              <w:spacing w:before="20" w:beforeAutospacing="0" w:after="0" w:afterAutospacing="0" w:line="218" w:lineRule="auto"/>
                              <w:ind w:left="110" w:right="0"/>
                              <w:jc w:val="left"/>
                              <w:rPr>
                                <w:rFonts w:hint="eastAsia" w:ascii="宋体" w:hAnsi="宋体" w:eastAsia="宋体" w:cs="宋体"/>
                                <w:sz w:val="17"/>
                                <w:szCs w:val="17"/>
                                <w:lang w:val="en-US"/>
                              </w:rPr>
                            </w:pPr>
                            <w:r>
                              <w:rPr>
                                <w:rFonts w:hint="eastAsia" w:ascii="宋体" w:hAnsi="宋体" w:eastAsia="宋体" w:cs="宋体"/>
                                <w:snapToGrid/>
                                <w:color w:val="000000"/>
                                <w:spacing w:val="-4"/>
                                <w:kern w:val="0"/>
                                <w:sz w:val="17"/>
                                <w:szCs w:val="17"/>
                                <w:lang w:val="en-US" w:eastAsia="zh-CN" w:bidi="ar"/>
                              </w:rPr>
                              <w:t>当事人</w:t>
                            </w:r>
                          </w:p>
                          <w:p>
                            <w:pPr>
                              <w:keepNext w:val="0"/>
                              <w:keepLines w:val="0"/>
                              <w:widowControl/>
                              <w:suppressLineNumbers w:val="0"/>
                              <w:kinsoku w:val="0"/>
                              <w:autoSpaceDE w:val="0"/>
                              <w:autoSpaceDN w:val="0"/>
                              <w:adjustRightInd w:val="0"/>
                              <w:snapToGrid w:val="0"/>
                              <w:spacing w:before="225"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15"/>
                                <w:kern w:val="0"/>
                                <w:sz w:val="17"/>
                                <w:szCs w:val="17"/>
                                <w:lang w:val="en-US" w:eastAsia="zh-CN" w:bidi="ar"/>
                              </w:rPr>
                              <w:t>举行听证</w:t>
                            </w:r>
                            <w:r>
                              <w:rPr>
                                <w:rFonts w:hint="eastAsia" w:ascii="宋体" w:hAnsi="宋体" w:eastAsia="宋体" w:cs="宋体"/>
                                <w:snapToGrid/>
                                <w:color w:val="000000"/>
                                <w:spacing w:val="-18"/>
                                <w:kern w:val="0"/>
                                <w:sz w:val="17"/>
                                <w:szCs w:val="17"/>
                                <w:lang w:val="en-US" w:eastAsia="zh-CN" w:bidi="ar"/>
                              </w:rPr>
                              <w:t xml:space="preserve"> </w:t>
                            </w:r>
                            <w:r>
                              <w:rPr>
                                <w:rFonts w:hint="eastAsia" w:ascii="宋体" w:hAnsi="宋体" w:eastAsia="宋体" w:cs="宋体"/>
                                <w:snapToGrid/>
                                <w:color w:val="000000"/>
                                <w:spacing w:val="-15"/>
                                <w:kern w:val="0"/>
                                <w:sz w:val="17"/>
                                <w:szCs w:val="17"/>
                                <w:lang w:val="en-US" w:eastAsia="zh-CN" w:bidi="ar"/>
                              </w:rPr>
                              <w:t>·</w:t>
                            </w:r>
                          </w:p>
                          <w:p>
                            <w:pPr>
                              <w:keepNext w:val="0"/>
                              <w:keepLines w:val="0"/>
                              <w:widowControl/>
                              <w:suppressLineNumbers w:val="0"/>
                              <w:kinsoku w:val="0"/>
                              <w:autoSpaceDE w:val="0"/>
                              <w:autoSpaceDN w:val="0"/>
                              <w:adjustRightInd w:val="0"/>
                              <w:snapToGrid w:val="0"/>
                              <w:spacing w:before="0" w:beforeAutospacing="0" w:after="0" w:afterAutospacing="0" w:line="242" w:lineRule="auto"/>
                              <w:ind w:left="0" w:right="0"/>
                              <w:jc w:val="left"/>
                              <w:rPr>
                                <w:lang w:val="en-US"/>
                              </w:rPr>
                            </w:pPr>
                          </w:p>
                          <w:p>
                            <w:pPr>
                              <w:keepNext w:val="0"/>
                              <w:keepLines w:val="0"/>
                              <w:widowControl/>
                              <w:suppressLineNumbers w:val="0"/>
                              <w:kinsoku w:val="0"/>
                              <w:autoSpaceDE w:val="0"/>
                              <w:autoSpaceDN w:val="0"/>
                              <w:adjustRightInd w:val="0"/>
                              <w:snapToGrid w:val="0"/>
                              <w:spacing w:before="55" w:beforeAutospacing="0" w:after="0" w:afterAutospacing="0" w:line="218" w:lineRule="auto"/>
                              <w:ind w:left="110" w:right="0"/>
                              <w:jc w:val="left"/>
                              <w:rPr>
                                <w:rFonts w:hint="eastAsia" w:ascii="宋体" w:hAnsi="宋体" w:eastAsia="宋体" w:cs="宋体"/>
                                <w:sz w:val="17"/>
                                <w:szCs w:val="17"/>
                                <w:lang w:val="en-US"/>
                              </w:rPr>
                            </w:pPr>
                            <w:r>
                              <w:rPr>
                                <w:rFonts w:hint="eastAsia" w:ascii="宋体" w:hAnsi="宋体" w:eastAsia="宋体" w:cs="宋体"/>
                                <w:snapToGrid/>
                                <w:color w:val="000000"/>
                                <w:spacing w:val="21"/>
                                <w:kern w:val="0"/>
                                <w:sz w:val="17"/>
                                <w:szCs w:val="17"/>
                                <w:lang w:val="en-US" w:eastAsia="zh-CN" w:bidi="ar"/>
                              </w:rPr>
                              <w:t>当场送达</w:t>
                            </w:r>
                          </w:p>
                          <w:p>
                            <w:pPr>
                              <w:keepNext w:val="0"/>
                              <w:keepLines w:val="0"/>
                              <w:widowControl/>
                              <w:suppressLineNumbers w:val="0"/>
                              <w:kinsoku w:val="0"/>
                              <w:autoSpaceDE w:val="0"/>
                              <w:autoSpaceDN w:val="0"/>
                              <w:adjustRightInd w:val="0"/>
                              <w:snapToGrid w:val="0"/>
                              <w:spacing w:before="107" w:beforeAutospacing="0" w:after="0" w:afterAutospacing="0" w:line="218" w:lineRule="auto"/>
                              <w:ind w:left="110" w:right="0"/>
                              <w:jc w:val="left"/>
                              <w:rPr>
                                <w:rFonts w:hint="eastAsia" w:ascii="宋体" w:hAnsi="宋体" w:eastAsia="宋体" w:cs="宋体"/>
                                <w:sz w:val="17"/>
                                <w:szCs w:val="17"/>
                                <w:lang w:val="en-US"/>
                              </w:rPr>
                            </w:pPr>
                            <w:r>
                              <w:rPr>
                                <w:rFonts w:hint="eastAsia" w:ascii="宋体" w:hAnsi="宋体" w:eastAsia="宋体" w:cs="宋体"/>
                                <w:snapToGrid/>
                                <w:color w:val="000000"/>
                                <w:spacing w:val="-7"/>
                                <w:kern w:val="0"/>
                                <w:sz w:val="17"/>
                                <w:szCs w:val="17"/>
                                <w:lang w:val="en-US" w:eastAsia="zh-CN" w:bidi="ar"/>
                              </w:rPr>
                              <w:t>七日内</w:t>
                            </w:r>
                          </w:p>
                          <w:p>
                            <w:pPr>
                              <w:keepNext w:val="0"/>
                              <w:keepLines w:val="0"/>
                              <w:widowControl/>
                              <w:suppressLineNumbers w:val="0"/>
                              <w:kinsoku w:val="0"/>
                              <w:autoSpaceDE w:val="0"/>
                              <w:autoSpaceDN w:val="0"/>
                              <w:adjustRightInd w:val="0"/>
                              <w:snapToGrid w:val="0"/>
                              <w:spacing w:before="0" w:beforeAutospacing="0" w:after="0" w:afterAutospacing="0" w:line="268"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68" w:lineRule="auto"/>
                              <w:ind w:left="0" w:right="0"/>
                              <w:jc w:val="left"/>
                              <w:rPr>
                                <w:lang w:val="en-US"/>
                              </w:rPr>
                            </w:pPr>
                          </w:p>
                          <w:p>
                            <w:pPr>
                              <w:keepNext w:val="0"/>
                              <w:keepLines w:val="0"/>
                              <w:widowControl/>
                              <w:suppressLineNumbers w:val="0"/>
                              <w:kinsoku w:val="0"/>
                              <w:autoSpaceDE w:val="0"/>
                              <w:autoSpaceDN w:val="0"/>
                              <w:adjustRightInd w:val="0"/>
                              <w:snapToGrid w:val="0"/>
                              <w:spacing w:before="55" w:beforeAutospacing="0" w:after="0" w:afterAutospacing="0" w:line="220" w:lineRule="auto"/>
                              <w:ind w:left="40" w:right="0"/>
                              <w:jc w:val="left"/>
                              <w:rPr>
                                <w:rFonts w:hint="eastAsia" w:ascii="宋体" w:hAnsi="宋体" w:eastAsia="宋体" w:cs="宋体"/>
                                <w:sz w:val="17"/>
                                <w:szCs w:val="17"/>
                                <w:lang w:val="en-US"/>
                              </w:rPr>
                            </w:pPr>
                            <w:r>
                              <w:rPr>
                                <w:rFonts w:hint="eastAsia" w:ascii="宋体" w:hAnsi="宋体" w:eastAsia="宋体" w:cs="宋体"/>
                                <w:snapToGrid/>
                                <w:color w:val="000000"/>
                                <w:spacing w:val="1"/>
                                <w:kern w:val="0"/>
                                <w:sz w:val="17"/>
                                <w:szCs w:val="17"/>
                                <w:lang w:val="en-US" w:eastAsia="zh-CN" w:bidi="ar"/>
                              </w:rPr>
                              <w:t>邮寄送达-</w:t>
                            </w:r>
                          </w:p>
                          <w:p>
                            <w:pPr>
                              <w:keepNext w:val="0"/>
                              <w:keepLines w:val="0"/>
                              <w:widowControl/>
                              <w:suppressLineNumbers w:val="0"/>
                              <w:kinsoku w:val="0"/>
                              <w:autoSpaceDE w:val="0"/>
                              <w:autoSpaceDN w:val="0"/>
                              <w:adjustRightInd w:val="0"/>
                              <w:snapToGrid w:val="0"/>
                              <w:spacing w:before="0" w:beforeAutospacing="0" w:after="0" w:afterAutospacing="0" w:line="285" w:lineRule="auto"/>
                              <w:ind w:left="0" w:right="0"/>
                              <w:jc w:val="left"/>
                              <w:rPr>
                                <w:lang w:val="en-US"/>
                              </w:rPr>
                            </w:pPr>
                          </w:p>
                          <w:p>
                            <w:pPr>
                              <w:keepNext w:val="0"/>
                              <w:keepLines w:val="0"/>
                              <w:widowControl/>
                              <w:suppressLineNumbers w:val="0"/>
                              <w:kinsoku w:val="0"/>
                              <w:autoSpaceDE w:val="0"/>
                              <w:autoSpaceDN w:val="0"/>
                              <w:adjustRightInd w:val="0"/>
                              <w:snapToGrid w:val="0"/>
                              <w:spacing w:before="55" w:beforeAutospacing="0" w:after="0" w:afterAutospacing="0" w:line="216" w:lineRule="auto"/>
                              <w:ind w:left="110" w:right="0"/>
                              <w:jc w:val="left"/>
                              <w:rPr>
                                <w:rFonts w:hint="eastAsia" w:ascii="宋体" w:hAnsi="宋体" w:eastAsia="宋体" w:cs="宋体"/>
                                <w:sz w:val="17"/>
                                <w:szCs w:val="17"/>
                                <w:lang w:val="en-US"/>
                              </w:rPr>
                            </w:pPr>
                            <w:r>
                              <w:rPr>
                                <w:rFonts w:hint="eastAsia" w:ascii="宋体" w:hAnsi="宋体" w:eastAsia="宋体" w:cs="宋体"/>
                                <w:snapToGrid/>
                                <w:color w:val="000000"/>
                                <w:spacing w:val="21"/>
                                <w:kern w:val="0"/>
                                <w:sz w:val="17"/>
                                <w:szCs w:val="17"/>
                                <w:lang w:val="en-US" w:eastAsia="zh-CN" w:bidi="ar"/>
                              </w:rPr>
                              <w:t>公告送达</w:t>
                            </w:r>
                          </w:p>
                        </w:txbxContent>
                      </wps:txbx>
                      <wps:bodyPr lIns="0" tIns="0" rIns="0" bIns="0" upright="1"/>
                    </wps:wsp>
                  </a:graphicData>
                </a:graphic>
              </wp:anchor>
            </w:drawing>
          </mc:Choice>
          <mc:Fallback>
            <w:pict>
              <v:shape id="文本框 13" o:spid="_x0000_s1026" o:spt="202" type="#_x0000_t202" style="position:absolute;left:0pt;margin-left:93.25pt;margin-top:316.4pt;height:141.45pt;width:44.85pt;mso-position-horizontal-relative:page;mso-position-vertical-relative:page;z-index:251662336;mso-width-relative:page;mso-height-relative:page;" filled="f" stroked="f" coordsize="21600,21600" o:allowincell="f" o:gfxdata="UEsDBAoAAAAAAIdO4kAAAAAAAAAAAAAAAAAEAAAAZHJzL1BLAwQUAAAACACHTuJASFevq9kAAAAL&#10;AQAADwAAAGRycy9kb3ducmV2LnhtbE2Py07DMBBF90j8gzVI7KidoLptiFMhBCskRBoWLJ3YTazG&#10;4xC7D/6eYQXLqzm6c265vfiRnewcXUAF2UIAs9gF47BX8NG83K2BxaTR6DGgVfBtI2yr66tSFyac&#10;sbanXeoZlWAstIIhpangPHaD9TouwmSRbvswe50ozj03sz5TuR95LoTkXjukD4Oe7NNgu8Pu6BU8&#10;fmL97L7e2vd6X7um2Qh8lQelbm8y8QAs2Uv6g+FXn9ShIqc2HNFENlJeyyWhCuR9ThuIyFcyB9Yq&#10;2GTLFfCq5P83VD9QSwMEFAAAAAgAh07iQO94jQ2+AQAAdAMAAA4AAABkcnMvZTJvRG9jLnhtbK1T&#10;S27bMBDdF8gdCO5jWW7s1oLlAIWRIEDRFkh7AJoiLQL8gUNb8gXaG3TVTfc9l8/RIWU5bbrJohtq&#10;NDN6894banXbG00OIoBytqblZEqJsNw1yu5q+uXz3fVbSiAy2zDtrKjpUQC9XV+9WnW+EjPXOt2I&#10;QBDEQtX5mrYx+qoogLfCMJg4LywWpQuGRXwNu6IJrEN0o4vZdLooOhcaHxwXAJjdDEV6RgwvAXRS&#10;Ki42ju+NsHFADUKziJKgVR7oOrOVUvD4UUoQkeiaotKYTxyC8TadxXrFql1gvlX8TIG9hMIzTYYp&#10;i0MvUBsWGdkH9Q+UUTw4cDJOuDPFICQ7girK6TNvHlvmRdaCVoO/mA7/D5Z/OHwKRDU1vZlRYpnB&#10;jZ++fzv9+HX6+ZWUr5NBnYcK+x49dsb+nevx2ox5wGTS3ctg0hMVEayjvceLvaKPhGNyvljOl3NK&#10;OJbKN8vFTTlPMMXT1z5AvBfOkBTUNOD6sqvs8B7i0Dq2pGHW3Smt8wq1/SuBmClTJOoDxRTFftuf&#10;9Wxdc0Q5+sGimelijEEYg+0Y7H1QuxbpZNEZEpeReZ8vTtr2n+958NPPsv4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SFevq9kAAAALAQAADwAAAAAAAAABACAAAAAiAAAAZHJzL2Rvd25yZXYueG1s&#10;UEsBAhQAFAAAAAgAh07iQO94jQ2+AQAAdAMAAA4AAAAAAAAAAQAgAAAAKAEAAGRycy9lMm9Eb2Mu&#10;eG1sUEsFBgAAAAAGAAYAWQEAAFgFAAAAAA==&#10;">
                <v:fill on="f" focussize="0,0"/>
                <v:stroke on="f"/>
                <v:imagedata o:title=""/>
                <o:lock v:ext="edit" aspectratio="f"/>
                <v:textbox inset="0mm,0mm,0mm,0mm">
                  <w:txbxContent>
                    <w:p>
                      <w:pPr>
                        <w:keepNext w:val="0"/>
                        <w:keepLines w:val="0"/>
                        <w:widowControl/>
                        <w:suppressLineNumbers w:val="0"/>
                        <w:kinsoku w:val="0"/>
                        <w:autoSpaceDE w:val="0"/>
                        <w:autoSpaceDN w:val="0"/>
                        <w:adjustRightInd w:val="0"/>
                        <w:snapToGrid w:val="0"/>
                        <w:spacing w:before="20" w:beforeAutospacing="0" w:after="0" w:afterAutospacing="0" w:line="218" w:lineRule="auto"/>
                        <w:ind w:left="110" w:right="0"/>
                        <w:jc w:val="left"/>
                        <w:rPr>
                          <w:rFonts w:hint="eastAsia" w:ascii="宋体" w:hAnsi="宋体" w:eastAsia="宋体" w:cs="宋体"/>
                          <w:sz w:val="17"/>
                          <w:szCs w:val="17"/>
                          <w:lang w:val="en-US"/>
                        </w:rPr>
                      </w:pPr>
                      <w:r>
                        <w:rPr>
                          <w:rFonts w:hint="eastAsia" w:ascii="宋体" w:hAnsi="宋体" w:eastAsia="宋体" w:cs="宋体"/>
                          <w:snapToGrid/>
                          <w:color w:val="000000"/>
                          <w:spacing w:val="-4"/>
                          <w:kern w:val="0"/>
                          <w:sz w:val="17"/>
                          <w:szCs w:val="17"/>
                          <w:lang w:val="en-US" w:eastAsia="zh-CN" w:bidi="ar"/>
                        </w:rPr>
                        <w:t>当事人</w:t>
                      </w:r>
                    </w:p>
                    <w:p>
                      <w:pPr>
                        <w:keepNext w:val="0"/>
                        <w:keepLines w:val="0"/>
                        <w:widowControl/>
                        <w:suppressLineNumbers w:val="0"/>
                        <w:kinsoku w:val="0"/>
                        <w:autoSpaceDE w:val="0"/>
                        <w:autoSpaceDN w:val="0"/>
                        <w:adjustRightInd w:val="0"/>
                        <w:snapToGrid w:val="0"/>
                        <w:spacing w:before="225"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15"/>
                          <w:kern w:val="0"/>
                          <w:sz w:val="17"/>
                          <w:szCs w:val="17"/>
                          <w:lang w:val="en-US" w:eastAsia="zh-CN" w:bidi="ar"/>
                        </w:rPr>
                        <w:t>举行听证</w:t>
                      </w:r>
                      <w:r>
                        <w:rPr>
                          <w:rFonts w:hint="eastAsia" w:ascii="宋体" w:hAnsi="宋体" w:eastAsia="宋体" w:cs="宋体"/>
                          <w:snapToGrid/>
                          <w:color w:val="000000"/>
                          <w:spacing w:val="-18"/>
                          <w:kern w:val="0"/>
                          <w:sz w:val="17"/>
                          <w:szCs w:val="17"/>
                          <w:lang w:val="en-US" w:eastAsia="zh-CN" w:bidi="ar"/>
                        </w:rPr>
                        <w:t xml:space="preserve"> </w:t>
                      </w:r>
                      <w:r>
                        <w:rPr>
                          <w:rFonts w:hint="eastAsia" w:ascii="宋体" w:hAnsi="宋体" w:eastAsia="宋体" w:cs="宋体"/>
                          <w:snapToGrid/>
                          <w:color w:val="000000"/>
                          <w:spacing w:val="-15"/>
                          <w:kern w:val="0"/>
                          <w:sz w:val="17"/>
                          <w:szCs w:val="17"/>
                          <w:lang w:val="en-US" w:eastAsia="zh-CN" w:bidi="ar"/>
                        </w:rPr>
                        <w:t>·</w:t>
                      </w:r>
                    </w:p>
                    <w:p>
                      <w:pPr>
                        <w:keepNext w:val="0"/>
                        <w:keepLines w:val="0"/>
                        <w:widowControl/>
                        <w:suppressLineNumbers w:val="0"/>
                        <w:kinsoku w:val="0"/>
                        <w:autoSpaceDE w:val="0"/>
                        <w:autoSpaceDN w:val="0"/>
                        <w:adjustRightInd w:val="0"/>
                        <w:snapToGrid w:val="0"/>
                        <w:spacing w:before="0" w:beforeAutospacing="0" w:after="0" w:afterAutospacing="0" w:line="242" w:lineRule="auto"/>
                        <w:ind w:left="0" w:right="0"/>
                        <w:jc w:val="left"/>
                        <w:rPr>
                          <w:lang w:val="en-US"/>
                        </w:rPr>
                      </w:pPr>
                    </w:p>
                    <w:p>
                      <w:pPr>
                        <w:keepNext w:val="0"/>
                        <w:keepLines w:val="0"/>
                        <w:widowControl/>
                        <w:suppressLineNumbers w:val="0"/>
                        <w:kinsoku w:val="0"/>
                        <w:autoSpaceDE w:val="0"/>
                        <w:autoSpaceDN w:val="0"/>
                        <w:adjustRightInd w:val="0"/>
                        <w:snapToGrid w:val="0"/>
                        <w:spacing w:before="55" w:beforeAutospacing="0" w:after="0" w:afterAutospacing="0" w:line="218" w:lineRule="auto"/>
                        <w:ind w:left="110" w:right="0"/>
                        <w:jc w:val="left"/>
                        <w:rPr>
                          <w:rFonts w:hint="eastAsia" w:ascii="宋体" w:hAnsi="宋体" w:eastAsia="宋体" w:cs="宋体"/>
                          <w:sz w:val="17"/>
                          <w:szCs w:val="17"/>
                          <w:lang w:val="en-US"/>
                        </w:rPr>
                      </w:pPr>
                      <w:r>
                        <w:rPr>
                          <w:rFonts w:hint="eastAsia" w:ascii="宋体" w:hAnsi="宋体" w:eastAsia="宋体" w:cs="宋体"/>
                          <w:snapToGrid/>
                          <w:color w:val="000000"/>
                          <w:spacing w:val="21"/>
                          <w:kern w:val="0"/>
                          <w:sz w:val="17"/>
                          <w:szCs w:val="17"/>
                          <w:lang w:val="en-US" w:eastAsia="zh-CN" w:bidi="ar"/>
                        </w:rPr>
                        <w:t>当场送达</w:t>
                      </w:r>
                    </w:p>
                    <w:p>
                      <w:pPr>
                        <w:keepNext w:val="0"/>
                        <w:keepLines w:val="0"/>
                        <w:widowControl/>
                        <w:suppressLineNumbers w:val="0"/>
                        <w:kinsoku w:val="0"/>
                        <w:autoSpaceDE w:val="0"/>
                        <w:autoSpaceDN w:val="0"/>
                        <w:adjustRightInd w:val="0"/>
                        <w:snapToGrid w:val="0"/>
                        <w:spacing w:before="107" w:beforeAutospacing="0" w:after="0" w:afterAutospacing="0" w:line="218" w:lineRule="auto"/>
                        <w:ind w:left="110" w:right="0"/>
                        <w:jc w:val="left"/>
                        <w:rPr>
                          <w:rFonts w:hint="eastAsia" w:ascii="宋体" w:hAnsi="宋体" w:eastAsia="宋体" w:cs="宋体"/>
                          <w:sz w:val="17"/>
                          <w:szCs w:val="17"/>
                          <w:lang w:val="en-US"/>
                        </w:rPr>
                      </w:pPr>
                      <w:r>
                        <w:rPr>
                          <w:rFonts w:hint="eastAsia" w:ascii="宋体" w:hAnsi="宋体" w:eastAsia="宋体" w:cs="宋体"/>
                          <w:snapToGrid/>
                          <w:color w:val="000000"/>
                          <w:spacing w:val="-7"/>
                          <w:kern w:val="0"/>
                          <w:sz w:val="17"/>
                          <w:szCs w:val="17"/>
                          <w:lang w:val="en-US" w:eastAsia="zh-CN" w:bidi="ar"/>
                        </w:rPr>
                        <w:t>七日内</w:t>
                      </w:r>
                    </w:p>
                    <w:p>
                      <w:pPr>
                        <w:keepNext w:val="0"/>
                        <w:keepLines w:val="0"/>
                        <w:widowControl/>
                        <w:suppressLineNumbers w:val="0"/>
                        <w:kinsoku w:val="0"/>
                        <w:autoSpaceDE w:val="0"/>
                        <w:autoSpaceDN w:val="0"/>
                        <w:adjustRightInd w:val="0"/>
                        <w:snapToGrid w:val="0"/>
                        <w:spacing w:before="0" w:beforeAutospacing="0" w:after="0" w:afterAutospacing="0" w:line="268"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68" w:lineRule="auto"/>
                        <w:ind w:left="0" w:right="0"/>
                        <w:jc w:val="left"/>
                        <w:rPr>
                          <w:lang w:val="en-US"/>
                        </w:rPr>
                      </w:pPr>
                    </w:p>
                    <w:p>
                      <w:pPr>
                        <w:keepNext w:val="0"/>
                        <w:keepLines w:val="0"/>
                        <w:widowControl/>
                        <w:suppressLineNumbers w:val="0"/>
                        <w:kinsoku w:val="0"/>
                        <w:autoSpaceDE w:val="0"/>
                        <w:autoSpaceDN w:val="0"/>
                        <w:adjustRightInd w:val="0"/>
                        <w:snapToGrid w:val="0"/>
                        <w:spacing w:before="55" w:beforeAutospacing="0" w:after="0" w:afterAutospacing="0" w:line="220" w:lineRule="auto"/>
                        <w:ind w:left="40" w:right="0"/>
                        <w:jc w:val="left"/>
                        <w:rPr>
                          <w:rFonts w:hint="eastAsia" w:ascii="宋体" w:hAnsi="宋体" w:eastAsia="宋体" w:cs="宋体"/>
                          <w:sz w:val="17"/>
                          <w:szCs w:val="17"/>
                          <w:lang w:val="en-US"/>
                        </w:rPr>
                      </w:pPr>
                      <w:r>
                        <w:rPr>
                          <w:rFonts w:hint="eastAsia" w:ascii="宋体" w:hAnsi="宋体" w:eastAsia="宋体" w:cs="宋体"/>
                          <w:snapToGrid/>
                          <w:color w:val="000000"/>
                          <w:spacing w:val="1"/>
                          <w:kern w:val="0"/>
                          <w:sz w:val="17"/>
                          <w:szCs w:val="17"/>
                          <w:lang w:val="en-US" w:eastAsia="zh-CN" w:bidi="ar"/>
                        </w:rPr>
                        <w:t>邮寄送达-</w:t>
                      </w:r>
                    </w:p>
                    <w:p>
                      <w:pPr>
                        <w:keepNext w:val="0"/>
                        <w:keepLines w:val="0"/>
                        <w:widowControl/>
                        <w:suppressLineNumbers w:val="0"/>
                        <w:kinsoku w:val="0"/>
                        <w:autoSpaceDE w:val="0"/>
                        <w:autoSpaceDN w:val="0"/>
                        <w:adjustRightInd w:val="0"/>
                        <w:snapToGrid w:val="0"/>
                        <w:spacing w:before="0" w:beforeAutospacing="0" w:after="0" w:afterAutospacing="0" w:line="285" w:lineRule="auto"/>
                        <w:ind w:left="0" w:right="0"/>
                        <w:jc w:val="left"/>
                        <w:rPr>
                          <w:lang w:val="en-US"/>
                        </w:rPr>
                      </w:pPr>
                    </w:p>
                    <w:p>
                      <w:pPr>
                        <w:keepNext w:val="0"/>
                        <w:keepLines w:val="0"/>
                        <w:widowControl/>
                        <w:suppressLineNumbers w:val="0"/>
                        <w:kinsoku w:val="0"/>
                        <w:autoSpaceDE w:val="0"/>
                        <w:autoSpaceDN w:val="0"/>
                        <w:adjustRightInd w:val="0"/>
                        <w:snapToGrid w:val="0"/>
                        <w:spacing w:before="55" w:beforeAutospacing="0" w:after="0" w:afterAutospacing="0" w:line="216" w:lineRule="auto"/>
                        <w:ind w:left="110" w:right="0"/>
                        <w:jc w:val="left"/>
                        <w:rPr>
                          <w:rFonts w:hint="eastAsia" w:ascii="宋体" w:hAnsi="宋体" w:eastAsia="宋体" w:cs="宋体"/>
                          <w:sz w:val="17"/>
                          <w:szCs w:val="17"/>
                          <w:lang w:val="en-US"/>
                        </w:rPr>
                      </w:pPr>
                      <w:r>
                        <w:rPr>
                          <w:rFonts w:hint="eastAsia" w:ascii="宋体" w:hAnsi="宋体" w:eastAsia="宋体" w:cs="宋体"/>
                          <w:snapToGrid/>
                          <w:color w:val="000000"/>
                          <w:spacing w:val="21"/>
                          <w:kern w:val="0"/>
                          <w:sz w:val="17"/>
                          <w:szCs w:val="17"/>
                          <w:lang w:val="en-US" w:eastAsia="zh-CN" w:bidi="ar"/>
                        </w:rPr>
                        <w:t>公告送达</w:t>
                      </w:r>
                    </w:p>
                  </w:txbxContent>
                </v:textbox>
              </v:shape>
            </w:pict>
          </mc:Fallback>
        </mc:AlternateContent>
      </w:r>
    </w:p>
    <w:p>
      <w:pPr>
        <w:keepNext w:val="0"/>
        <w:keepLines w:val="0"/>
        <w:widowControl/>
        <w:suppressLineNumbers w:val="0"/>
        <w:kinsoku w:val="0"/>
        <w:autoSpaceDE w:val="0"/>
        <w:autoSpaceDN w:val="0"/>
        <w:adjustRightInd w:val="0"/>
        <w:snapToGrid w:val="0"/>
        <w:spacing w:before="0" w:beforeAutospacing="0" w:after="0" w:afterAutospacing="0" w:line="12" w:lineRule="auto"/>
        <w:ind w:left="0" w:right="0"/>
        <w:jc w:val="left"/>
        <w:rPr>
          <w:sz w:val="4"/>
          <w:szCs w:val="20"/>
          <w:lang w:val="en-US"/>
        </w:rPr>
      </w:pPr>
    </w:p>
    <w:p>
      <w:pPr>
        <w:keepNext w:val="0"/>
        <w:keepLines w:val="0"/>
        <w:widowControl/>
        <w:suppressLineNumbers w:val="0"/>
        <w:kinsoku w:val="0"/>
        <w:autoSpaceDE w:val="0"/>
        <w:autoSpaceDN w:val="0"/>
        <w:adjustRightInd w:val="0"/>
        <w:snapToGrid w:val="0"/>
        <w:spacing w:before="0" w:beforeAutospacing="0" w:after="0" w:afterAutospacing="0" w:line="350" w:lineRule="auto"/>
        <w:ind w:left="0" w:right="0"/>
        <w:jc w:val="left"/>
        <w:rPr>
          <w:sz w:val="20"/>
          <w:szCs w:val="22"/>
          <w:lang w:val="en-US"/>
        </w:rPr>
      </w:pPr>
    </w:p>
    <w:p>
      <w:pPr>
        <w:keepNext w:val="0"/>
        <w:keepLines w:val="0"/>
        <w:widowControl/>
        <w:suppressLineNumbers w:val="0"/>
        <w:kinsoku w:val="0"/>
        <w:autoSpaceDE w:val="0"/>
        <w:autoSpaceDN w:val="0"/>
        <w:adjustRightInd w:val="0"/>
        <w:snapToGrid w:val="0"/>
        <w:spacing w:before="0" w:beforeAutospacing="0" w:after="0" w:afterAutospacing="0" w:line="273" w:lineRule="auto"/>
        <w:ind w:left="0" w:right="0"/>
        <w:jc w:val="left"/>
        <w:rPr>
          <w:sz w:val="20"/>
          <w:szCs w:val="22"/>
          <w:lang w:val="en-US"/>
        </w:rPr>
      </w:pPr>
    </w:p>
    <w:p>
      <w:pPr>
        <w:keepNext w:val="0"/>
        <w:keepLines w:val="0"/>
        <w:widowControl/>
        <w:suppressLineNumbers w:val="0"/>
        <w:kinsoku w:val="0"/>
        <w:autoSpaceDE w:val="0"/>
        <w:autoSpaceDN w:val="0"/>
        <w:adjustRightInd w:val="0"/>
        <w:snapToGrid w:val="0"/>
        <w:spacing w:before="0" w:beforeAutospacing="0" w:after="0" w:afterAutospacing="0" w:line="273" w:lineRule="auto"/>
        <w:ind w:left="0" w:right="0"/>
        <w:jc w:val="left"/>
        <w:rPr>
          <w:sz w:val="20"/>
          <w:szCs w:val="22"/>
          <w:lang w:val="en-US"/>
        </w:rPr>
      </w:pPr>
    </w:p>
    <w:p>
      <w:pPr>
        <w:keepNext w:val="0"/>
        <w:keepLines w:val="0"/>
        <w:widowControl/>
        <w:suppressLineNumbers w:val="0"/>
        <w:kinsoku w:val="0"/>
        <w:autoSpaceDE w:val="0"/>
        <w:autoSpaceDN w:val="0"/>
        <w:adjustRightInd w:val="0"/>
        <w:snapToGrid w:val="0"/>
        <w:spacing w:before="0" w:beforeAutospacing="0" w:after="0" w:afterAutospacing="0" w:line="273" w:lineRule="auto"/>
        <w:ind w:left="0" w:right="0"/>
        <w:jc w:val="left"/>
        <w:rPr>
          <w:sz w:val="20"/>
          <w:szCs w:val="22"/>
          <w:lang w:val="en-US"/>
        </w:rPr>
      </w:pPr>
    </w:p>
    <w:p>
      <w:pPr>
        <w:keepNext w:val="0"/>
        <w:keepLines w:val="0"/>
        <w:widowControl/>
        <w:suppressLineNumbers w:val="0"/>
        <w:kinsoku w:val="0"/>
        <w:autoSpaceDE w:val="0"/>
        <w:autoSpaceDN w:val="0"/>
        <w:adjustRightInd w:val="0"/>
        <w:snapToGrid w:val="0"/>
        <w:spacing w:before="0" w:beforeAutospacing="0" w:after="0" w:afterAutospacing="0" w:line="273" w:lineRule="auto"/>
        <w:ind w:left="0" w:right="0"/>
        <w:jc w:val="left"/>
        <w:rPr>
          <w:sz w:val="20"/>
          <w:szCs w:val="22"/>
          <w:lang w:val="en-US"/>
        </w:rPr>
      </w:pPr>
    </w:p>
    <w:p>
      <w:pPr>
        <w:keepNext w:val="0"/>
        <w:keepLines w:val="0"/>
        <w:widowControl/>
        <w:suppressLineNumbers w:val="0"/>
        <w:kinsoku w:val="0"/>
        <w:autoSpaceDE w:val="0"/>
        <w:autoSpaceDN w:val="0"/>
        <w:adjustRightInd w:val="0"/>
        <w:snapToGrid w:val="0"/>
        <w:spacing w:before="123" w:beforeAutospacing="0" w:after="0" w:afterAutospacing="0" w:line="218" w:lineRule="auto"/>
        <w:ind w:left="1575" w:right="0"/>
        <w:jc w:val="left"/>
        <w:rPr>
          <w:rFonts w:hint="eastAsia" w:ascii="宋体" w:hAnsi="宋体" w:eastAsia="宋体" w:cs="宋体"/>
          <w:sz w:val="36"/>
          <w:szCs w:val="36"/>
          <w:lang w:val="en-US"/>
        </w:rPr>
      </w:pPr>
      <w:r>
        <w:rPr>
          <w:rFonts w:hint="eastAsia" w:ascii="宋体" w:hAnsi="宋体" w:eastAsia="宋体" w:cs="宋体"/>
          <w:b/>
          <w:bCs/>
          <w:snapToGrid/>
          <w:color w:val="000000"/>
          <w:spacing w:val="3"/>
          <w:kern w:val="0"/>
          <w:sz w:val="36"/>
          <w:szCs w:val="36"/>
          <w:lang w:val="en-US" w:eastAsia="zh-CN" w:bidi="ar"/>
        </w:rPr>
        <w:t>稻谷补贴发放程序</w:t>
      </w:r>
    </w:p>
    <w:p>
      <w:pPr>
        <w:keepNext w:val="0"/>
        <w:keepLines w:val="0"/>
        <w:widowControl/>
        <w:suppressLineNumbers w:val="0"/>
        <w:kinsoku w:val="0"/>
        <w:autoSpaceDE w:val="0"/>
        <w:autoSpaceDN w:val="0"/>
        <w:adjustRightInd w:val="0"/>
        <w:snapToGrid w:val="0"/>
        <w:spacing w:before="0" w:beforeAutospacing="0" w:after="0" w:afterAutospacing="0" w:line="441" w:lineRule="auto"/>
        <w:ind w:left="0" w:right="0"/>
        <w:jc w:val="left"/>
        <w:rPr>
          <w:sz w:val="20"/>
          <w:szCs w:val="22"/>
          <w:lang w:val="en-US"/>
        </w:rPr>
      </w:pPr>
    </w:p>
    <w:p>
      <w:pPr>
        <w:keepNext w:val="0"/>
        <w:keepLines w:val="0"/>
        <w:widowControl/>
        <w:suppressLineNumbers w:val="0"/>
        <w:kinsoku w:val="0"/>
        <w:autoSpaceDE w:val="0"/>
        <w:autoSpaceDN w:val="0"/>
        <w:adjustRightInd w:val="0"/>
        <w:snapToGrid w:val="0"/>
        <w:spacing w:before="82" w:beforeAutospacing="0" w:after="0" w:afterAutospacing="0" w:line="451" w:lineRule="exact"/>
        <w:ind w:left="479" w:right="0"/>
        <w:jc w:val="left"/>
        <w:rPr>
          <w:rFonts w:hint="eastAsia" w:ascii="宋体" w:hAnsi="宋体" w:eastAsia="宋体" w:cs="宋体"/>
          <w:sz w:val="24"/>
          <w:szCs w:val="24"/>
          <w:lang w:val="en-US"/>
        </w:rPr>
      </w:pPr>
      <w:r>
        <w:rPr>
          <w:rFonts w:hint="eastAsia" w:ascii="宋体" w:hAnsi="宋体" w:eastAsia="宋体" w:cs="宋体"/>
          <w:snapToGrid/>
          <w:color w:val="000000"/>
          <w:spacing w:val="10"/>
          <w:kern w:val="0"/>
          <w:position w:val="15"/>
          <w:sz w:val="24"/>
          <w:szCs w:val="24"/>
          <w:lang w:val="en-US" w:eastAsia="zh-CN" w:bidi="ar"/>
        </w:rPr>
        <w:t>按照“村组登记、乡镇(中心)审核、县级核定”的</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0" w:right="0"/>
        <w:jc w:val="left"/>
        <w:rPr>
          <w:rFonts w:hint="eastAsia" w:ascii="宋体" w:hAnsi="宋体" w:eastAsia="宋体" w:cs="宋体"/>
          <w:sz w:val="24"/>
          <w:szCs w:val="24"/>
          <w:lang w:val="en-US"/>
        </w:rPr>
      </w:pPr>
      <w:r>
        <w:rPr>
          <w:rFonts w:hint="eastAsia" w:ascii="宋体" w:hAnsi="宋体" w:eastAsia="宋体" w:cs="宋体"/>
          <w:snapToGrid/>
          <w:color w:val="000000"/>
          <w:spacing w:val="-9"/>
          <w:kern w:val="0"/>
          <w:sz w:val="24"/>
          <w:szCs w:val="24"/>
          <w:lang w:val="en-US" w:eastAsia="zh-CN" w:bidi="ar"/>
        </w:rPr>
        <w:t>程序，对农户补贴面积进行核实。</w:t>
      </w:r>
    </w:p>
    <w:p>
      <w:pPr>
        <w:keepNext w:val="0"/>
        <w:keepLines w:val="0"/>
        <w:widowControl/>
        <w:suppressLineNumbers w:val="0"/>
        <w:kinsoku w:val="0"/>
        <w:autoSpaceDE w:val="0"/>
        <w:autoSpaceDN w:val="0"/>
        <w:adjustRightInd w:val="0"/>
        <w:snapToGrid w:val="0"/>
        <w:spacing w:before="138" w:beforeAutospacing="0" w:after="0" w:afterAutospacing="0" w:line="333" w:lineRule="auto"/>
        <w:ind w:left="0" w:right="0" w:firstLine="483"/>
        <w:jc w:val="left"/>
        <w:rPr>
          <w:rFonts w:hint="eastAsia" w:ascii="宋体" w:hAnsi="宋体" w:eastAsia="宋体" w:cs="宋体"/>
          <w:sz w:val="24"/>
          <w:szCs w:val="24"/>
          <w:lang w:val="en-US"/>
        </w:rPr>
      </w:pPr>
      <w:r>
        <w:rPr>
          <w:rFonts w:hint="eastAsia" w:ascii="宋体" w:hAnsi="宋体" w:eastAsia="宋体" w:cs="宋体"/>
          <w:b/>
          <w:bCs/>
          <w:snapToGrid/>
          <w:color w:val="000000"/>
          <w:spacing w:val="-8"/>
          <w:kern w:val="0"/>
          <w:sz w:val="24"/>
          <w:szCs w:val="24"/>
          <w:lang w:val="en-US" w:eastAsia="zh-CN" w:bidi="ar"/>
        </w:rPr>
        <w:t>1.村组登记。</w:t>
      </w:r>
      <w:r>
        <w:rPr>
          <w:rFonts w:hint="eastAsia" w:ascii="宋体" w:hAnsi="宋体" w:eastAsia="宋体" w:cs="宋体"/>
          <w:snapToGrid/>
          <w:color w:val="000000"/>
          <w:spacing w:val="42"/>
          <w:kern w:val="0"/>
          <w:sz w:val="24"/>
          <w:szCs w:val="24"/>
          <w:lang w:val="en-US" w:eastAsia="zh-CN" w:bidi="ar"/>
        </w:rPr>
        <w:t xml:space="preserve"> </w:t>
      </w:r>
      <w:r>
        <w:rPr>
          <w:rFonts w:hint="eastAsia" w:ascii="宋体" w:hAnsi="宋体" w:eastAsia="宋体" w:cs="宋体"/>
          <w:snapToGrid/>
          <w:color w:val="000000"/>
          <w:spacing w:val="-8"/>
          <w:kern w:val="0"/>
          <w:sz w:val="24"/>
          <w:szCs w:val="24"/>
          <w:lang w:val="en-US" w:eastAsia="zh-CN" w:bidi="ar"/>
        </w:rPr>
        <w:t>村组按照补贴政策要求，对农户水稻种</w:t>
      </w:r>
      <w:r>
        <w:rPr>
          <w:rFonts w:hint="eastAsia" w:ascii="宋体" w:hAnsi="宋体" w:eastAsia="宋体" w:cs="宋体"/>
          <w:snapToGrid/>
          <w:color w:val="000000"/>
          <w:kern w:val="0"/>
          <w:sz w:val="24"/>
          <w:szCs w:val="24"/>
          <w:lang w:val="en-US" w:eastAsia="zh-CN" w:bidi="ar"/>
        </w:rPr>
        <w:t xml:space="preserve"> </w:t>
      </w:r>
      <w:r>
        <w:rPr>
          <w:rFonts w:hint="eastAsia" w:ascii="宋体" w:hAnsi="宋体" w:eastAsia="宋体" w:cs="宋体"/>
          <w:snapToGrid/>
          <w:color w:val="000000"/>
          <w:spacing w:val="-1"/>
          <w:kern w:val="0"/>
          <w:sz w:val="24"/>
          <w:szCs w:val="24"/>
          <w:lang w:val="en-US" w:eastAsia="zh-CN" w:bidi="ar"/>
        </w:rPr>
        <w:t>植面积进行逐户登记，经农户签字确认、张榜公示等程序</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0" w:right="0"/>
        <w:jc w:val="left"/>
        <w:rPr>
          <w:rFonts w:hint="eastAsia" w:ascii="宋体" w:hAnsi="宋体" w:eastAsia="宋体" w:cs="宋体"/>
          <w:sz w:val="24"/>
          <w:szCs w:val="24"/>
          <w:lang w:val="en-US"/>
        </w:rPr>
      </w:pPr>
      <w:r>
        <w:rPr>
          <w:rFonts w:hint="eastAsia" w:ascii="宋体" w:hAnsi="宋体" w:eastAsia="宋体" w:cs="宋体"/>
          <w:snapToGrid/>
          <w:color w:val="000000"/>
          <w:spacing w:val="-3"/>
          <w:kern w:val="0"/>
          <w:sz w:val="24"/>
          <w:szCs w:val="24"/>
          <w:lang w:val="en-US" w:eastAsia="zh-CN" w:bidi="ar"/>
        </w:rPr>
        <w:t>后，将登记到户的水稻面积上报乡镇(中心)。</w:t>
      </w:r>
    </w:p>
    <w:p>
      <w:pPr>
        <w:keepNext w:val="0"/>
        <w:keepLines w:val="0"/>
        <w:widowControl/>
        <w:suppressLineNumbers w:val="0"/>
        <w:kinsoku w:val="0"/>
        <w:autoSpaceDE w:val="0"/>
        <w:autoSpaceDN w:val="0"/>
        <w:adjustRightInd w:val="0"/>
        <w:snapToGrid w:val="0"/>
        <w:spacing w:before="150" w:beforeAutospacing="0" w:after="0" w:afterAutospacing="0" w:line="331" w:lineRule="auto"/>
        <w:ind w:left="0" w:right="16" w:firstLine="483"/>
        <w:jc w:val="left"/>
        <w:rPr>
          <w:rFonts w:hint="eastAsia" w:ascii="宋体" w:hAnsi="宋体" w:eastAsia="宋体" w:cs="宋体"/>
          <w:sz w:val="24"/>
          <w:szCs w:val="24"/>
          <w:lang w:val="en-US"/>
        </w:rPr>
      </w:pPr>
      <w:r>
        <w:rPr>
          <w:rFonts w:hint="eastAsia" w:ascii="宋体" w:hAnsi="宋体" w:eastAsia="宋体" w:cs="宋体"/>
          <w:b/>
          <w:bCs/>
          <w:snapToGrid/>
          <w:color w:val="000000"/>
          <w:spacing w:val="9"/>
          <w:kern w:val="0"/>
          <w:sz w:val="24"/>
          <w:szCs w:val="24"/>
          <w:lang w:val="en-US" w:eastAsia="zh-CN" w:bidi="ar"/>
        </w:rPr>
        <w:t>2.乡镇(中心)审核。</w:t>
      </w:r>
      <w:r>
        <w:rPr>
          <w:rFonts w:hint="eastAsia" w:ascii="宋体" w:hAnsi="宋体" w:eastAsia="宋体" w:cs="宋体"/>
          <w:snapToGrid/>
          <w:color w:val="000000"/>
          <w:spacing w:val="117"/>
          <w:kern w:val="0"/>
          <w:sz w:val="24"/>
          <w:szCs w:val="24"/>
          <w:lang w:val="en-US" w:eastAsia="zh-CN" w:bidi="ar"/>
        </w:rPr>
        <w:t xml:space="preserve"> </w:t>
      </w:r>
      <w:r>
        <w:rPr>
          <w:rFonts w:hint="eastAsia" w:ascii="宋体" w:hAnsi="宋体" w:eastAsia="宋体" w:cs="宋体"/>
          <w:snapToGrid/>
          <w:color w:val="000000"/>
          <w:spacing w:val="9"/>
          <w:kern w:val="0"/>
          <w:sz w:val="24"/>
          <w:szCs w:val="24"/>
          <w:lang w:val="en-US" w:eastAsia="zh-CN" w:bidi="ar"/>
        </w:rPr>
        <w:t>乡镇(中心)组织对村级上报</w:t>
      </w:r>
      <w:r>
        <w:rPr>
          <w:rFonts w:hint="eastAsia" w:ascii="宋体" w:hAnsi="宋体" w:eastAsia="宋体" w:cs="宋体"/>
          <w:snapToGrid/>
          <w:color w:val="000000"/>
          <w:kern w:val="0"/>
          <w:sz w:val="24"/>
          <w:szCs w:val="24"/>
          <w:lang w:val="en-US" w:eastAsia="zh-CN" w:bidi="ar"/>
        </w:rPr>
        <w:t xml:space="preserve"> </w:t>
      </w:r>
      <w:r>
        <w:rPr>
          <w:rFonts w:hint="eastAsia" w:ascii="宋体" w:hAnsi="宋体" w:eastAsia="宋体" w:cs="宋体"/>
          <w:snapToGrid/>
          <w:color w:val="000000"/>
          <w:spacing w:val="9"/>
          <w:kern w:val="0"/>
          <w:sz w:val="24"/>
          <w:szCs w:val="24"/>
          <w:lang w:val="en-US" w:eastAsia="zh-CN" w:bidi="ar"/>
        </w:rPr>
        <w:t>的水稻面积和订单面积等情况进行认真审核，审核无误</w:t>
      </w:r>
    </w:p>
    <w:p>
      <w:pPr>
        <w:keepNext w:val="0"/>
        <w:keepLines w:val="0"/>
        <w:widowControl/>
        <w:suppressLineNumbers w:val="0"/>
        <w:kinsoku w:val="0"/>
        <w:autoSpaceDE w:val="0"/>
        <w:autoSpaceDN w:val="0"/>
        <w:adjustRightInd w:val="0"/>
        <w:snapToGrid w:val="0"/>
        <w:spacing w:before="1" w:beforeAutospacing="0" w:after="0" w:afterAutospacing="0" w:line="216" w:lineRule="auto"/>
        <w:ind w:left="0" w:right="0"/>
        <w:jc w:val="left"/>
        <w:rPr>
          <w:rFonts w:hint="eastAsia" w:ascii="宋体" w:hAnsi="宋体" w:eastAsia="宋体" w:cs="宋体"/>
          <w:sz w:val="24"/>
          <w:szCs w:val="24"/>
          <w:lang w:val="en-US"/>
        </w:rPr>
      </w:pPr>
      <w:r>
        <w:rPr>
          <w:rFonts w:hint="eastAsia" w:ascii="宋体" w:hAnsi="宋体" w:eastAsia="宋体" w:cs="宋体"/>
          <w:snapToGrid/>
          <w:color w:val="000000"/>
          <w:spacing w:val="-8"/>
          <w:kern w:val="0"/>
          <w:sz w:val="24"/>
          <w:szCs w:val="24"/>
          <w:lang w:val="en-US" w:eastAsia="zh-CN" w:bidi="ar"/>
        </w:rPr>
        <w:t>后，汇总上报县农业农村局。</w:t>
      </w:r>
    </w:p>
    <w:p>
      <w:pPr>
        <w:keepNext w:val="0"/>
        <w:keepLines w:val="0"/>
        <w:widowControl/>
        <w:suppressLineNumbers w:val="0"/>
        <w:kinsoku w:val="0"/>
        <w:autoSpaceDE w:val="0"/>
        <w:autoSpaceDN w:val="0"/>
        <w:adjustRightInd w:val="0"/>
        <w:snapToGrid w:val="0"/>
        <w:spacing w:before="153" w:beforeAutospacing="0" w:after="0" w:afterAutospacing="0" w:line="331" w:lineRule="auto"/>
        <w:ind w:left="0" w:right="1" w:firstLine="483"/>
        <w:jc w:val="left"/>
        <w:rPr>
          <w:rFonts w:hint="eastAsia" w:ascii="宋体" w:hAnsi="宋体" w:eastAsia="宋体" w:cs="宋体"/>
          <w:sz w:val="24"/>
          <w:szCs w:val="24"/>
          <w:lang w:val="en-US"/>
        </w:rPr>
      </w:pPr>
      <w:r>
        <w:rPr>
          <w:rFonts w:hint="eastAsia" w:ascii="宋体" w:hAnsi="宋体" w:eastAsia="宋体" w:cs="宋体"/>
          <w:b/>
          <w:bCs/>
          <w:snapToGrid/>
          <w:color w:val="000000"/>
          <w:spacing w:val="-4"/>
          <w:kern w:val="0"/>
          <w:sz w:val="24"/>
          <w:szCs w:val="24"/>
          <w:lang w:val="en-US" w:eastAsia="zh-CN" w:bidi="ar"/>
        </w:rPr>
        <w:t>3.县级核定。</w:t>
      </w:r>
      <w:r>
        <w:rPr>
          <w:rFonts w:hint="eastAsia" w:ascii="宋体" w:hAnsi="宋体" w:eastAsia="宋体" w:cs="宋体"/>
          <w:snapToGrid/>
          <w:color w:val="000000"/>
          <w:spacing w:val="80"/>
          <w:kern w:val="0"/>
          <w:sz w:val="24"/>
          <w:szCs w:val="24"/>
          <w:lang w:val="en-US" w:eastAsia="zh-CN" w:bidi="ar"/>
        </w:rPr>
        <w:t xml:space="preserve"> </w:t>
      </w:r>
      <w:r>
        <w:rPr>
          <w:rFonts w:hint="eastAsia" w:ascii="宋体" w:hAnsi="宋体" w:eastAsia="宋体" w:cs="宋体"/>
          <w:snapToGrid/>
          <w:color w:val="000000"/>
          <w:spacing w:val="-4"/>
          <w:kern w:val="0"/>
          <w:sz w:val="24"/>
          <w:szCs w:val="24"/>
          <w:lang w:val="en-US" w:eastAsia="zh-CN" w:bidi="ar"/>
        </w:rPr>
        <w:t>县农业农村局会同财政局，对乡镇(中</w:t>
      </w:r>
      <w:r>
        <w:rPr>
          <w:rFonts w:hint="eastAsia" w:ascii="宋体" w:hAnsi="宋体" w:eastAsia="宋体" w:cs="宋体"/>
          <w:snapToGrid/>
          <w:color w:val="000000"/>
          <w:kern w:val="0"/>
          <w:sz w:val="24"/>
          <w:szCs w:val="24"/>
          <w:lang w:val="en-US" w:eastAsia="zh-CN" w:bidi="ar"/>
        </w:rPr>
        <w:t xml:space="preserve"> </w:t>
      </w:r>
      <w:r>
        <w:rPr>
          <w:rFonts w:hint="eastAsia" w:ascii="宋体" w:hAnsi="宋体" w:eastAsia="宋体" w:cs="宋体"/>
          <w:snapToGrid/>
          <w:color w:val="000000"/>
          <w:spacing w:val="4"/>
          <w:kern w:val="0"/>
          <w:sz w:val="24"/>
          <w:szCs w:val="24"/>
          <w:lang w:val="en-US" w:eastAsia="zh-CN" w:bidi="ar"/>
        </w:rPr>
        <w:t>心)上报的水稻补贴面积情况进行认真审核，最</w:t>
      </w:r>
      <w:r>
        <w:rPr>
          <w:rFonts w:hint="eastAsia" w:ascii="宋体" w:hAnsi="宋体" w:eastAsia="宋体" w:cs="宋体"/>
          <w:snapToGrid/>
          <w:color w:val="000000"/>
          <w:spacing w:val="3"/>
          <w:kern w:val="0"/>
          <w:sz w:val="24"/>
          <w:szCs w:val="24"/>
          <w:lang w:val="en-US" w:eastAsia="zh-CN" w:bidi="ar"/>
        </w:rPr>
        <w:t>终核定全</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0" w:right="0"/>
        <w:jc w:val="left"/>
        <w:rPr>
          <w:rFonts w:hint="eastAsia" w:ascii="宋体" w:hAnsi="宋体" w:eastAsia="宋体" w:cs="宋体"/>
          <w:sz w:val="24"/>
          <w:szCs w:val="24"/>
          <w:lang w:val="en-US"/>
        </w:rPr>
      </w:pPr>
      <w:r>
        <w:rPr>
          <w:rFonts w:hint="eastAsia" w:ascii="宋体" w:hAnsi="宋体" w:eastAsia="宋体" w:cs="宋体"/>
          <w:snapToGrid/>
          <w:color w:val="000000"/>
          <w:spacing w:val="-9"/>
          <w:kern w:val="0"/>
          <w:sz w:val="24"/>
          <w:szCs w:val="24"/>
          <w:lang w:val="en-US" w:eastAsia="zh-CN" w:bidi="ar"/>
        </w:rPr>
        <w:t>县享受补贴的水稻总面积。</w:t>
      </w:r>
    </w:p>
    <w:p>
      <w:pPr>
        <w:rPr>
          <w:rFonts w:hint="default" w:ascii="Arial" w:hAnsi="Arial" w:eastAsia="等线" w:cs="Arial"/>
          <w:sz w:val="20"/>
          <w:szCs w:val="20"/>
          <w:lang w:val="en-US" w:eastAsia="zh-CN" w:bidi="ar"/>
        </w:rPr>
      </w:pP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办理时间</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法定工作日    冬季上午8:30-12:00  下午14:30-5:30</w:t>
      </w:r>
    </w:p>
    <w:p>
      <w:pPr>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夏季上午8:30-12:00  下午14:30-5:30</w:t>
      </w:r>
    </w:p>
    <w:p>
      <w:pPr>
        <w:rPr>
          <w:rFonts w:hint="eastAsia" w:ascii="宋体" w:hAnsi="宋体" w:eastAsia="宋体" w:cs="宋体"/>
          <w:color w:val="000000"/>
          <w:kern w:val="2"/>
          <w:sz w:val="22"/>
          <w:szCs w:val="22"/>
          <w:shd w:val="clear" w:fill="FFFFFF"/>
          <w:lang w:val="en-US" w:eastAsia="zh-CN" w:bidi="ar"/>
        </w:rPr>
      </w:pPr>
    </w:p>
    <w:p>
      <w:pPr>
        <w:rPr>
          <w:rFonts w:hint="eastAsia" w:ascii="宋体" w:hAnsi="宋体" w:eastAsia="宋体" w:cs="宋体"/>
          <w:color w:val="000000"/>
          <w:kern w:val="2"/>
          <w:sz w:val="22"/>
          <w:szCs w:val="22"/>
          <w:shd w:val="clear" w:fill="FFFFFF"/>
          <w:lang w:val="en-US" w:eastAsia="zh-CN" w:bidi="ar"/>
        </w:rPr>
      </w:pP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办理地点</w:t>
      </w:r>
    </w:p>
    <w:p>
      <w:pPr>
        <w:rPr>
          <w:rFonts w:hint="default" w:ascii="宋体" w:hAnsi="宋体" w:eastAsia="宋体" w:cs="宋体"/>
          <w:color w:val="000000"/>
          <w:kern w:val="2"/>
          <w:sz w:val="22"/>
          <w:szCs w:val="22"/>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2"/>
          <w:szCs w:val="22"/>
          <w:shd w:val="clear" w:fill="FFFFFF"/>
          <w:lang w:val="en-US" w:eastAsia="zh-CN" w:bidi="ar"/>
        </w:rPr>
        <w:t>江西省上饶市铅山县葛仙山镇综合便民服务中心</w:t>
      </w:r>
    </w:p>
    <w:p>
      <w:pPr>
        <w:keepNext w:val="0"/>
        <w:keepLines w:val="0"/>
        <w:widowControl/>
        <w:suppressLineNumbers w:val="0"/>
        <w:kinsoku w:val="0"/>
        <w:autoSpaceDE w:val="0"/>
        <w:autoSpaceDN w:val="0"/>
        <w:adjustRightInd w:val="0"/>
        <w:snapToGrid w:val="0"/>
        <w:spacing w:before="0" w:beforeAutospacing="0" w:after="0" w:afterAutospacing="0" w:line="276" w:lineRule="auto"/>
        <w:ind w:left="0" w:right="0"/>
        <w:jc w:val="left"/>
        <w:rPr>
          <w:sz w:val="20"/>
          <w:szCs w:val="22"/>
          <w:lang w:val="en-US"/>
        </w:rPr>
      </w:pPr>
    </w:p>
    <w:p>
      <w:pPr>
        <w:keepNext w:val="0"/>
        <w:keepLines w:val="0"/>
        <w:widowControl/>
        <w:suppressLineNumbers w:val="0"/>
        <w:kinsoku w:val="0"/>
        <w:autoSpaceDE w:val="0"/>
        <w:autoSpaceDN w:val="0"/>
        <w:adjustRightInd w:val="0"/>
        <w:snapToGrid w:val="0"/>
        <w:spacing w:before="0" w:beforeAutospacing="0" w:after="0" w:afterAutospacing="0" w:line="276" w:lineRule="auto"/>
        <w:ind w:left="0" w:right="0"/>
        <w:jc w:val="left"/>
        <w:rPr>
          <w:sz w:val="20"/>
          <w:szCs w:val="22"/>
          <w:lang w:val="en-US"/>
        </w:rPr>
      </w:pPr>
    </w:p>
    <w:p>
      <w:pPr>
        <w:keepNext w:val="0"/>
        <w:keepLines w:val="0"/>
        <w:widowControl/>
        <w:suppressLineNumbers w:val="0"/>
        <w:kinsoku w:val="0"/>
        <w:autoSpaceDE w:val="0"/>
        <w:autoSpaceDN w:val="0"/>
        <w:adjustRightInd w:val="0"/>
        <w:snapToGrid w:val="0"/>
        <w:spacing w:before="0" w:beforeAutospacing="0" w:after="0" w:afterAutospacing="0" w:line="276" w:lineRule="auto"/>
        <w:ind w:left="0" w:right="0"/>
        <w:jc w:val="left"/>
        <w:rPr>
          <w:sz w:val="20"/>
          <w:szCs w:val="22"/>
          <w:lang w:val="en-US"/>
        </w:rPr>
      </w:pPr>
    </w:p>
    <w:p>
      <w:pPr>
        <w:keepNext w:val="0"/>
        <w:keepLines w:val="0"/>
        <w:widowControl/>
        <w:suppressLineNumbers w:val="0"/>
        <w:kinsoku w:val="0"/>
        <w:autoSpaceDE w:val="0"/>
        <w:autoSpaceDN w:val="0"/>
        <w:adjustRightInd w:val="0"/>
        <w:snapToGrid w:val="0"/>
        <w:spacing w:before="0" w:beforeAutospacing="0" w:after="0" w:afterAutospacing="0" w:line="276" w:lineRule="auto"/>
        <w:ind w:left="0" w:right="0"/>
        <w:jc w:val="left"/>
        <w:rPr>
          <w:sz w:val="20"/>
          <w:szCs w:val="22"/>
          <w:lang w:val="en-US"/>
        </w:rPr>
      </w:pPr>
    </w:p>
    <w:p>
      <w:pPr>
        <w:keepNext w:val="0"/>
        <w:keepLines w:val="0"/>
        <w:widowControl/>
        <w:suppressLineNumbers w:val="0"/>
        <w:kinsoku w:val="0"/>
        <w:autoSpaceDE w:val="0"/>
        <w:autoSpaceDN w:val="0"/>
        <w:adjustRightInd w:val="0"/>
        <w:snapToGrid w:val="0"/>
        <w:spacing w:before="120" w:beforeAutospacing="0" w:after="0" w:afterAutospacing="0" w:line="218" w:lineRule="auto"/>
        <w:ind w:left="2005" w:right="0"/>
        <w:jc w:val="left"/>
        <w:rPr>
          <w:rFonts w:hint="eastAsia" w:ascii="宋体" w:hAnsi="宋体" w:eastAsia="宋体" w:cs="宋体"/>
          <w:sz w:val="36"/>
          <w:szCs w:val="36"/>
          <w:lang w:val="en-US"/>
        </w:rPr>
      </w:pPr>
      <w:bookmarkStart w:id="76" w:name="_bookmark6"/>
      <w:bookmarkEnd w:id="76"/>
      <w:r>
        <w:rPr>
          <w:rFonts w:hint="eastAsia" w:ascii="宋体" w:hAnsi="宋体" w:eastAsia="宋体" w:cs="宋体"/>
          <w:b/>
          <w:bCs/>
          <w:snapToGrid/>
          <w:color w:val="000000"/>
          <w:spacing w:val="9"/>
          <w:kern w:val="0"/>
          <w:sz w:val="36"/>
          <w:szCs w:val="36"/>
          <w:lang w:val="en-US" w:eastAsia="zh-CN" w:bidi="ar"/>
        </w:rPr>
        <w:t>乡村兽医备案</w:t>
      </w:r>
    </w:p>
    <w:p>
      <w:pPr>
        <w:keepNext w:val="0"/>
        <w:keepLines w:val="0"/>
        <w:widowControl/>
        <w:suppressLineNumbers w:val="0"/>
        <w:kinsoku w:val="0"/>
        <w:autoSpaceDE w:val="0"/>
        <w:autoSpaceDN w:val="0"/>
        <w:adjustRightInd w:val="0"/>
        <w:snapToGrid w:val="0"/>
        <w:spacing w:before="0" w:beforeAutospacing="0" w:after="0" w:afterAutospacing="0" w:line="465" w:lineRule="auto"/>
        <w:ind w:left="0" w:right="0"/>
        <w:jc w:val="left"/>
        <w:rPr>
          <w:sz w:val="20"/>
          <w:szCs w:val="22"/>
          <w:lang w:val="en-US"/>
        </w:rPr>
      </w:pPr>
    </w:p>
    <w:p>
      <w:pPr>
        <w:keepNext w:val="0"/>
        <w:keepLines w:val="0"/>
        <w:widowControl/>
        <w:suppressLineNumbers w:val="0"/>
        <w:kinsoku w:val="0"/>
        <w:autoSpaceDE w:val="0"/>
        <w:autoSpaceDN w:val="0"/>
        <w:adjustRightInd w:val="0"/>
        <w:snapToGrid w:val="0"/>
        <w:spacing w:before="81" w:beforeAutospacing="0" w:after="0" w:afterAutospacing="0" w:line="220" w:lineRule="auto"/>
        <w:ind w:left="503" w:right="0"/>
        <w:jc w:val="left"/>
        <w:outlineLvl w:val="0"/>
        <w:rPr>
          <w:rFonts w:hint="eastAsia" w:ascii="黑体" w:hAnsi="宋体" w:eastAsia="黑体" w:cs="黑体"/>
          <w:sz w:val="24"/>
          <w:szCs w:val="24"/>
          <w:lang w:val="en-US"/>
        </w:rPr>
      </w:pPr>
      <w:r>
        <w:rPr>
          <w:rFonts w:hint="eastAsia" w:ascii="黑体" w:hAnsi="宋体" w:eastAsia="黑体" w:cs="黑体"/>
          <w:b/>
          <w:bCs/>
          <w:snapToGrid/>
          <w:color w:val="000000"/>
          <w:spacing w:val="4"/>
          <w:kern w:val="0"/>
          <w:sz w:val="24"/>
          <w:szCs w:val="24"/>
          <w:lang w:val="en-US" w:eastAsia="zh-CN" w:bidi="ar"/>
        </w:rPr>
        <w:t>一、备案条件</w:t>
      </w:r>
    </w:p>
    <w:p>
      <w:pPr>
        <w:keepNext w:val="0"/>
        <w:keepLines w:val="0"/>
        <w:widowControl/>
        <w:suppressLineNumbers w:val="0"/>
        <w:kinsoku w:val="0"/>
        <w:autoSpaceDE w:val="0"/>
        <w:autoSpaceDN w:val="0"/>
        <w:adjustRightInd w:val="0"/>
        <w:snapToGrid w:val="0"/>
        <w:spacing w:before="149" w:beforeAutospacing="0" w:after="0" w:afterAutospacing="0" w:line="264" w:lineRule="auto"/>
        <w:ind w:left="0" w:right="221" w:firstLine="499"/>
        <w:jc w:val="left"/>
        <w:rPr>
          <w:rFonts w:hint="eastAsia" w:ascii="宋体" w:hAnsi="宋体" w:eastAsia="宋体" w:cs="宋体"/>
          <w:sz w:val="24"/>
          <w:szCs w:val="24"/>
          <w:lang w:val="en-US"/>
        </w:rPr>
      </w:pPr>
      <w:r>
        <w:rPr>
          <w:rFonts w:hint="eastAsia" w:ascii="宋体" w:hAnsi="宋体" w:eastAsia="宋体" w:cs="宋体"/>
          <w:snapToGrid/>
          <w:color w:val="000000"/>
          <w:spacing w:val="-1"/>
          <w:kern w:val="0"/>
          <w:sz w:val="24"/>
          <w:szCs w:val="24"/>
          <w:lang w:val="en-US" w:eastAsia="zh-CN" w:bidi="ar"/>
        </w:rPr>
        <w:t>(一)依据《中华人民共和国动物防疫法》和《乡村兽</w:t>
      </w:r>
      <w:r>
        <w:rPr>
          <w:rFonts w:hint="eastAsia" w:ascii="宋体" w:hAnsi="宋体" w:eastAsia="宋体" w:cs="宋体"/>
          <w:snapToGrid/>
          <w:color w:val="000000"/>
          <w:spacing w:val="-2"/>
          <w:kern w:val="0"/>
          <w:sz w:val="24"/>
          <w:szCs w:val="24"/>
          <w:lang w:val="en-US" w:eastAsia="zh-CN" w:bidi="ar"/>
        </w:rPr>
        <w:t>医</w:t>
      </w:r>
      <w:r>
        <w:rPr>
          <w:rFonts w:hint="eastAsia" w:ascii="宋体" w:hAnsi="宋体" w:eastAsia="宋体" w:cs="宋体"/>
          <w:snapToGrid/>
          <w:color w:val="000000"/>
          <w:spacing w:val="-1"/>
          <w:kern w:val="0"/>
          <w:sz w:val="24"/>
          <w:szCs w:val="24"/>
          <w:lang w:val="en-US" w:eastAsia="zh-CN" w:bidi="ar"/>
        </w:rPr>
        <w:t>管理办法》的规定县级人民政府农业农村主部门为具备以</w:t>
      </w:r>
      <w:r>
        <w:rPr>
          <w:rFonts w:hint="eastAsia" w:ascii="宋体" w:hAnsi="宋体" w:eastAsia="宋体" w:cs="宋体"/>
          <w:snapToGrid/>
          <w:color w:val="000000"/>
          <w:spacing w:val="8"/>
          <w:kern w:val="0"/>
          <w:sz w:val="24"/>
          <w:szCs w:val="24"/>
          <w:lang w:val="en-US" w:eastAsia="zh-CN" w:bidi="ar"/>
        </w:rPr>
        <w:t xml:space="preserve"> </w:t>
      </w:r>
      <w:r>
        <w:rPr>
          <w:rFonts w:hint="eastAsia" w:ascii="宋体" w:hAnsi="宋体" w:eastAsia="宋体" w:cs="宋体"/>
          <w:snapToGrid/>
          <w:color w:val="000000"/>
          <w:spacing w:val="-8"/>
          <w:kern w:val="0"/>
          <w:sz w:val="24"/>
          <w:szCs w:val="24"/>
          <w:lang w:val="en-US" w:eastAsia="zh-CN" w:bidi="ar"/>
        </w:rPr>
        <w:t>下条件之一人员办理乡村兽医备案</w:t>
      </w:r>
    </w:p>
    <w:p>
      <w:pPr>
        <w:keepNext w:val="0"/>
        <w:keepLines w:val="0"/>
        <w:widowControl/>
        <w:suppressLineNumbers w:val="0"/>
        <w:kinsoku w:val="0"/>
        <w:autoSpaceDE w:val="0"/>
        <w:autoSpaceDN w:val="0"/>
        <w:adjustRightInd w:val="0"/>
        <w:snapToGrid w:val="0"/>
        <w:spacing w:before="93" w:beforeAutospacing="0" w:after="0" w:afterAutospacing="0" w:line="252" w:lineRule="auto"/>
        <w:ind w:left="0" w:right="231" w:firstLine="499"/>
        <w:jc w:val="left"/>
        <w:rPr>
          <w:rFonts w:hint="eastAsia" w:ascii="宋体" w:hAnsi="宋体" w:eastAsia="宋体" w:cs="宋体"/>
          <w:sz w:val="24"/>
          <w:szCs w:val="24"/>
          <w:lang w:val="en-US"/>
        </w:rPr>
      </w:pPr>
      <w:r>
        <w:rPr>
          <w:rFonts w:hint="eastAsia" w:ascii="宋体" w:hAnsi="宋体" w:eastAsia="宋体" w:cs="宋体"/>
          <w:snapToGrid/>
          <w:color w:val="000000"/>
          <w:spacing w:val="4"/>
          <w:kern w:val="0"/>
          <w:sz w:val="24"/>
          <w:szCs w:val="24"/>
          <w:lang w:val="en-US" w:eastAsia="zh-CN" w:bidi="ar"/>
        </w:rPr>
        <w:t>1.具备中等以上兽医、畜牧(畜牧兽医)、中兽医</w:t>
      </w:r>
      <w:r>
        <w:rPr>
          <w:rFonts w:hint="eastAsia" w:ascii="宋体" w:hAnsi="宋体" w:eastAsia="宋体" w:cs="宋体"/>
          <w:snapToGrid/>
          <w:color w:val="000000"/>
          <w:spacing w:val="3"/>
          <w:kern w:val="0"/>
          <w:sz w:val="24"/>
          <w:szCs w:val="24"/>
          <w:lang w:val="en-US" w:eastAsia="zh-CN" w:bidi="ar"/>
        </w:rPr>
        <w:t>(民</w:t>
      </w:r>
      <w:r>
        <w:rPr>
          <w:rFonts w:hint="eastAsia" w:ascii="宋体" w:hAnsi="宋体" w:eastAsia="宋体" w:cs="宋体"/>
          <w:snapToGrid/>
          <w:color w:val="000000"/>
          <w:kern w:val="0"/>
          <w:sz w:val="24"/>
          <w:szCs w:val="24"/>
          <w:lang w:val="en-US" w:eastAsia="zh-CN" w:bidi="ar"/>
        </w:rPr>
        <w:t xml:space="preserve"> </w:t>
      </w:r>
      <w:r>
        <w:rPr>
          <w:rFonts w:hint="eastAsia" w:ascii="宋体" w:hAnsi="宋体" w:eastAsia="宋体" w:cs="宋体"/>
          <w:snapToGrid/>
          <w:color w:val="000000"/>
          <w:spacing w:val="-1"/>
          <w:kern w:val="0"/>
          <w:sz w:val="24"/>
          <w:szCs w:val="24"/>
          <w:lang w:val="en-US" w:eastAsia="zh-CN" w:bidi="ar"/>
        </w:rPr>
        <w:t>族兽医)或水产养殖专业学历；</w:t>
      </w:r>
    </w:p>
    <w:p>
      <w:pPr>
        <w:keepNext w:val="0"/>
        <w:keepLines w:val="0"/>
        <w:widowControl/>
        <w:suppressLineNumbers w:val="0"/>
        <w:kinsoku w:val="0"/>
        <w:autoSpaceDE w:val="0"/>
        <w:autoSpaceDN w:val="0"/>
        <w:adjustRightInd w:val="0"/>
        <w:snapToGrid w:val="0"/>
        <w:spacing w:before="93" w:beforeAutospacing="0" w:after="0" w:afterAutospacing="0" w:line="252" w:lineRule="auto"/>
        <w:ind w:left="0" w:right="218" w:firstLine="499"/>
        <w:jc w:val="left"/>
        <w:rPr>
          <w:rFonts w:hint="eastAsia" w:ascii="宋体" w:hAnsi="宋体" w:eastAsia="宋体" w:cs="宋体"/>
          <w:sz w:val="24"/>
          <w:szCs w:val="24"/>
          <w:lang w:val="en-US"/>
        </w:rPr>
      </w:pPr>
      <w:r>
        <w:rPr>
          <w:rFonts w:hint="eastAsia" w:ascii="宋体" w:hAnsi="宋体" w:eastAsia="宋体" w:cs="宋体"/>
          <w:snapToGrid/>
          <w:color w:val="000000"/>
          <w:spacing w:val="-1"/>
          <w:kern w:val="0"/>
          <w:sz w:val="24"/>
          <w:szCs w:val="24"/>
          <w:lang w:val="en-US" w:eastAsia="zh-CN" w:bidi="ar"/>
        </w:rPr>
        <w:t>2.具备中级以上动物疫病防治员、水生物病害防治员</w:t>
      </w:r>
      <w:r>
        <w:rPr>
          <w:rFonts w:hint="eastAsia" w:ascii="宋体" w:hAnsi="宋体" w:eastAsia="宋体" w:cs="宋体"/>
          <w:snapToGrid/>
          <w:color w:val="000000"/>
          <w:spacing w:val="10"/>
          <w:kern w:val="0"/>
          <w:sz w:val="24"/>
          <w:szCs w:val="24"/>
          <w:lang w:val="en-US" w:eastAsia="zh-CN" w:bidi="ar"/>
        </w:rPr>
        <w:t xml:space="preserve"> </w:t>
      </w:r>
      <w:r>
        <w:rPr>
          <w:rFonts w:hint="eastAsia" w:ascii="宋体" w:hAnsi="宋体" w:eastAsia="宋体" w:cs="宋体"/>
          <w:snapToGrid/>
          <w:color w:val="000000"/>
          <w:spacing w:val="-11"/>
          <w:kern w:val="0"/>
          <w:sz w:val="24"/>
          <w:szCs w:val="24"/>
          <w:lang w:val="en-US" w:eastAsia="zh-CN" w:bidi="ar"/>
        </w:rPr>
        <w:t>职业技能鉴定证书的；</w:t>
      </w:r>
    </w:p>
    <w:p>
      <w:pPr>
        <w:keepNext w:val="0"/>
        <w:keepLines w:val="0"/>
        <w:widowControl/>
        <w:suppressLineNumbers w:val="0"/>
        <w:kinsoku w:val="0"/>
        <w:autoSpaceDE w:val="0"/>
        <w:autoSpaceDN w:val="0"/>
        <w:adjustRightInd w:val="0"/>
        <w:snapToGrid w:val="0"/>
        <w:spacing w:before="94" w:beforeAutospacing="0" w:after="0" w:afterAutospacing="0" w:line="218" w:lineRule="auto"/>
        <w:ind w:left="499" w:right="0"/>
        <w:jc w:val="left"/>
        <w:rPr>
          <w:rFonts w:hint="eastAsia" w:ascii="宋体" w:hAnsi="宋体" w:eastAsia="宋体" w:cs="宋体"/>
          <w:sz w:val="24"/>
          <w:szCs w:val="24"/>
          <w:lang w:val="en-US"/>
        </w:rPr>
      </w:pPr>
      <w:r>
        <w:rPr>
          <w:rFonts w:hint="eastAsia" w:ascii="宋体" w:hAnsi="宋体" w:eastAsia="宋体" w:cs="宋体"/>
          <w:snapToGrid/>
          <w:color w:val="000000"/>
          <w:spacing w:val="-12"/>
          <w:kern w:val="0"/>
          <w:sz w:val="24"/>
          <w:szCs w:val="24"/>
          <w:lang w:val="en-US" w:eastAsia="zh-CN" w:bidi="ar"/>
        </w:rPr>
        <w:t>3.己取得乡村兽医登记证书的；</w:t>
      </w:r>
    </w:p>
    <w:p>
      <w:pPr>
        <w:keepNext w:val="0"/>
        <w:keepLines w:val="0"/>
        <w:widowControl/>
        <w:suppressLineNumbers w:val="0"/>
        <w:kinsoku w:val="0"/>
        <w:autoSpaceDE w:val="0"/>
        <w:autoSpaceDN w:val="0"/>
        <w:adjustRightInd w:val="0"/>
        <w:snapToGrid w:val="0"/>
        <w:spacing w:before="93" w:beforeAutospacing="0" w:after="0" w:afterAutospacing="0" w:line="218" w:lineRule="auto"/>
        <w:ind w:left="499" w:right="0"/>
        <w:jc w:val="left"/>
        <w:rPr>
          <w:rFonts w:hint="eastAsia" w:ascii="宋体" w:hAnsi="宋体" w:eastAsia="宋体" w:cs="宋体"/>
          <w:sz w:val="24"/>
          <w:szCs w:val="24"/>
          <w:lang w:val="en-US"/>
        </w:rPr>
      </w:pPr>
      <w:r>
        <w:rPr>
          <w:rFonts w:hint="eastAsia" w:ascii="宋体" w:hAnsi="宋体" w:eastAsia="宋体" w:cs="宋体"/>
          <w:snapToGrid/>
          <w:color w:val="000000"/>
          <w:spacing w:val="-10"/>
          <w:kern w:val="0"/>
          <w:sz w:val="24"/>
          <w:szCs w:val="24"/>
          <w:lang w:val="en-US" w:eastAsia="zh-CN" w:bidi="ar"/>
        </w:rPr>
        <w:t>4.经县级人民政府农业农村主部门培训合格的；</w:t>
      </w:r>
    </w:p>
    <w:p>
      <w:pPr>
        <w:keepNext w:val="0"/>
        <w:keepLines w:val="0"/>
        <w:widowControl/>
        <w:suppressLineNumbers w:val="0"/>
        <w:kinsoku w:val="0"/>
        <w:autoSpaceDE w:val="0"/>
        <w:autoSpaceDN w:val="0"/>
        <w:adjustRightInd w:val="0"/>
        <w:snapToGrid w:val="0"/>
        <w:spacing w:before="95" w:beforeAutospacing="0" w:after="0" w:afterAutospacing="0" w:line="252" w:lineRule="auto"/>
        <w:ind w:left="0" w:right="229" w:firstLine="499"/>
        <w:jc w:val="left"/>
        <w:rPr>
          <w:rFonts w:hint="eastAsia" w:ascii="宋体" w:hAnsi="宋体" w:eastAsia="宋体" w:cs="宋体"/>
          <w:sz w:val="24"/>
          <w:szCs w:val="24"/>
          <w:lang w:val="en-US"/>
        </w:rPr>
      </w:pPr>
      <w:r>
        <w:rPr>
          <w:rFonts w:hint="eastAsia" w:ascii="宋体" w:hAnsi="宋体" w:eastAsia="宋体" w:cs="宋体"/>
          <w:snapToGrid/>
          <w:color w:val="000000"/>
          <w:spacing w:val="9"/>
          <w:kern w:val="0"/>
          <w:sz w:val="24"/>
          <w:szCs w:val="24"/>
          <w:lang w:val="en-US" w:eastAsia="zh-CN" w:bidi="ar"/>
        </w:rPr>
        <w:t>(二)办理乡村兽医备案时，拟备案人员应当提交下</w:t>
      </w:r>
      <w:r>
        <w:rPr>
          <w:rFonts w:hint="eastAsia" w:ascii="宋体" w:hAnsi="宋体" w:eastAsia="宋体" w:cs="宋体"/>
          <w:snapToGrid/>
          <w:color w:val="000000"/>
          <w:spacing w:val="18"/>
          <w:kern w:val="0"/>
          <w:sz w:val="24"/>
          <w:szCs w:val="24"/>
          <w:lang w:val="en-US" w:eastAsia="zh-CN" w:bidi="ar"/>
        </w:rPr>
        <w:t xml:space="preserve"> </w:t>
      </w:r>
      <w:r>
        <w:rPr>
          <w:rFonts w:hint="eastAsia" w:ascii="宋体" w:hAnsi="宋体" w:eastAsia="宋体" w:cs="宋体"/>
          <w:snapToGrid/>
          <w:color w:val="000000"/>
          <w:spacing w:val="-3"/>
          <w:kern w:val="0"/>
          <w:sz w:val="24"/>
          <w:szCs w:val="24"/>
          <w:lang w:val="en-US" w:eastAsia="zh-CN" w:bidi="ar"/>
        </w:rPr>
        <w:t>材料</w:t>
      </w:r>
    </w:p>
    <w:p>
      <w:pPr>
        <w:keepNext w:val="0"/>
        <w:keepLines w:val="0"/>
        <w:widowControl/>
        <w:suppressLineNumbers w:val="0"/>
        <w:kinsoku w:val="0"/>
        <w:autoSpaceDE w:val="0"/>
        <w:autoSpaceDN w:val="0"/>
        <w:adjustRightInd w:val="0"/>
        <w:snapToGrid w:val="0"/>
        <w:spacing w:before="95" w:beforeAutospacing="0" w:after="0" w:afterAutospacing="0" w:line="252" w:lineRule="auto"/>
        <w:ind w:left="0" w:right="120" w:firstLine="499"/>
        <w:jc w:val="left"/>
        <w:rPr>
          <w:rFonts w:hint="eastAsia" w:ascii="宋体" w:hAnsi="宋体" w:eastAsia="宋体" w:cs="宋体"/>
          <w:sz w:val="24"/>
          <w:szCs w:val="24"/>
          <w:lang w:val="en-US"/>
        </w:rPr>
      </w:pPr>
      <w:r>
        <w:rPr>
          <w:rFonts w:hint="eastAsia" w:ascii="宋体" w:hAnsi="宋体" w:eastAsia="宋体" w:cs="宋体"/>
          <w:snapToGrid/>
          <w:color w:val="000000"/>
          <w:spacing w:val="3"/>
          <w:kern w:val="0"/>
          <w:sz w:val="24"/>
          <w:szCs w:val="24"/>
          <w:lang w:val="en-US" w:eastAsia="zh-CN" w:bidi="ar"/>
        </w:rPr>
        <w:t>1.乡村兽医备案表；学历证明、职业技能鉴定证书、</w:t>
      </w:r>
      <w:r>
        <w:rPr>
          <w:rFonts w:hint="eastAsia" w:ascii="宋体" w:hAnsi="宋体" w:eastAsia="宋体" w:cs="宋体"/>
          <w:snapToGrid/>
          <w:color w:val="000000"/>
          <w:spacing w:val="11"/>
          <w:kern w:val="0"/>
          <w:sz w:val="24"/>
          <w:szCs w:val="24"/>
          <w:lang w:val="en-US" w:eastAsia="zh-CN" w:bidi="ar"/>
        </w:rPr>
        <w:t xml:space="preserve"> </w:t>
      </w:r>
      <w:r>
        <w:rPr>
          <w:rFonts w:hint="eastAsia" w:ascii="宋体" w:hAnsi="宋体" w:eastAsia="宋体" w:cs="宋体"/>
          <w:snapToGrid/>
          <w:color w:val="000000"/>
          <w:spacing w:val="-11"/>
          <w:kern w:val="0"/>
          <w:sz w:val="24"/>
          <w:szCs w:val="24"/>
          <w:lang w:val="en-US" w:eastAsia="zh-CN" w:bidi="ar"/>
        </w:rPr>
        <w:t>乡村兽医登记证书或训考核合格证书；</w:t>
      </w:r>
    </w:p>
    <w:p>
      <w:pPr>
        <w:keepNext w:val="0"/>
        <w:keepLines w:val="0"/>
        <w:widowControl/>
        <w:suppressLineNumbers w:val="0"/>
        <w:kinsoku w:val="0"/>
        <w:autoSpaceDE w:val="0"/>
        <w:autoSpaceDN w:val="0"/>
        <w:adjustRightInd w:val="0"/>
        <w:snapToGrid w:val="0"/>
        <w:spacing w:before="93" w:beforeAutospacing="0" w:after="0" w:afterAutospacing="0" w:line="218" w:lineRule="auto"/>
        <w:ind w:left="499" w:right="0"/>
        <w:jc w:val="left"/>
        <w:rPr>
          <w:rFonts w:hint="eastAsia" w:ascii="宋体" w:hAnsi="宋体" w:eastAsia="宋体" w:cs="宋体"/>
          <w:sz w:val="24"/>
          <w:szCs w:val="24"/>
          <w:lang w:val="en-US"/>
        </w:rPr>
      </w:pPr>
      <w:r>
        <w:rPr>
          <w:rFonts w:hint="eastAsia" w:ascii="宋体" w:hAnsi="宋体" w:eastAsia="宋体" w:cs="宋体"/>
          <w:snapToGrid/>
          <w:color w:val="000000"/>
          <w:spacing w:val="-11"/>
          <w:kern w:val="0"/>
          <w:sz w:val="24"/>
          <w:szCs w:val="24"/>
          <w:lang w:val="en-US" w:eastAsia="zh-CN" w:bidi="ar"/>
        </w:rPr>
        <w:t>2.拟备案人员身份证和复印件。</w:t>
      </w:r>
    </w:p>
    <w:p>
      <w:pPr>
        <w:keepNext w:val="0"/>
        <w:keepLines w:val="0"/>
        <w:widowControl/>
        <w:suppressLineNumbers w:val="0"/>
        <w:kinsoku w:val="0"/>
        <w:autoSpaceDE w:val="0"/>
        <w:autoSpaceDN w:val="0"/>
        <w:adjustRightInd w:val="0"/>
        <w:snapToGrid w:val="0"/>
        <w:spacing w:before="260" w:beforeAutospacing="0" w:after="0" w:afterAutospacing="0" w:line="220" w:lineRule="auto"/>
        <w:ind w:left="503" w:right="0"/>
        <w:jc w:val="left"/>
        <w:outlineLvl w:val="0"/>
        <w:rPr>
          <w:rFonts w:hint="eastAsia" w:ascii="黑体" w:hAnsi="宋体" w:eastAsia="黑体" w:cs="黑体"/>
          <w:sz w:val="24"/>
          <w:szCs w:val="24"/>
          <w:lang w:val="en-US"/>
        </w:rPr>
      </w:pPr>
      <w:r>
        <w:rPr>
          <w:rFonts w:hint="eastAsia" w:ascii="黑体" w:hAnsi="宋体" w:eastAsia="黑体" w:cs="黑体"/>
          <w:b/>
          <w:bCs/>
          <w:snapToGrid/>
          <w:color w:val="000000"/>
          <w:spacing w:val="-12"/>
          <w:kern w:val="0"/>
          <w:sz w:val="24"/>
          <w:szCs w:val="24"/>
          <w:lang w:val="en-US" w:eastAsia="zh-CN" w:bidi="ar"/>
        </w:rPr>
        <w:t>二、</w:t>
      </w:r>
      <w:r>
        <w:rPr>
          <w:rFonts w:hint="eastAsia" w:ascii="黑体" w:hAnsi="宋体" w:eastAsia="黑体" w:cs="黑体"/>
          <w:snapToGrid/>
          <w:color w:val="000000"/>
          <w:spacing w:val="-62"/>
          <w:kern w:val="0"/>
          <w:sz w:val="24"/>
          <w:szCs w:val="24"/>
          <w:lang w:val="en-US" w:eastAsia="zh-CN" w:bidi="ar"/>
        </w:rPr>
        <w:t xml:space="preserve"> </w:t>
      </w:r>
      <w:r>
        <w:rPr>
          <w:rFonts w:hint="eastAsia" w:ascii="黑体" w:hAnsi="宋体" w:eastAsia="黑体" w:cs="黑体"/>
          <w:b/>
          <w:bCs/>
          <w:snapToGrid/>
          <w:color w:val="000000"/>
          <w:spacing w:val="-12"/>
          <w:kern w:val="0"/>
          <w:sz w:val="24"/>
          <w:szCs w:val="24"/>
          <w:lang w:val="en-US" w:eastAsia="zh-CN" w:bidi="ar"/>
        </w:rPr>
        <w:t>备案程序</w:t>
      </w:r>
    </w:p>
    <w:p>
      <w:pPr>
        <w:keepNext w:val="0"/>
        <w:keepLines w:val="0"/>
        <w:widowControl/>
        <w:suppressLineNumbers w:val="0"/>
        <w:kinsoku w:val="0"/>
        <w:autoSpaceDE w:val="0"/>
        <w:autoSpaceDN w:val="0"/>
        <w:adjustRightInd w:val="0"/>
        <w:snapToGrid w:val="0"/>
        <w:spacing w:before="152" w:beforeAutospacing="0" w:after="0" w:afterAutospacing="0" w:line="268" w:lineRule="auto"/>
        <w:ind w:left="0" w:right="0" w:firstLine="499"/>
        <w:jc w:val="both"/>
        <w:rPr>
          <w:rFonts w:hint="eastAsia" w:ascii="宋体" w:hAnsi="宋体" w:eastAsia="宋体" w:cs="宋体"/>
          <w:sz w:val="24"/>
          <w:szCs w:val="24"/>
          <w:lang w:val="en-US"/>
        </w:rPr>
      </w:pPr>
      <w:r>
        <w:rPr>
          <w:rFonts w:hint="eastAsia" w:ascii="宋体" w:hAnsi="宋体" w:eastAsia="宋体" w:cs="宋体"/>
          <w:snapToGrid/>
          <w:color w:val="000000"/>
          <w:spacing w:val="-1"/>
          <w:kern w:val="0"/>
          <w:sz w:val="24"/>
          <w:szCs w:val="24"/>
          <w:lang w:val="en-US" w:eastAsia="zh-CN" w:bidi="ar"/>
        </w:rPr>
        <w:t>县级人民政府农业农村主管部门负责办理乡村兽医备</w:t>
      </w:r>
      <w:r>
        <w:rPr>
          <w:rFonts w:hint="eastAsia" w:ascii="宋体" w:hAnsi="宋体" w:eastAsia="宋体" w:cs="宋体"/>
          <w:snapToGrid/>
          <w:color w:val="000000"/>
          <w:spacing w:val="5"/>
          <w:kern w:val="0"/>
          <w:sz w:val="24"/>
          <w:szCs w:val="24"/>
          <w:lang w:val="en-US" w:eastAsia="zh-CN" w:bidi="ar"/>
        </w:rPr>
        <w:t xml:space="preserve">  </w:t>
      </w:r>
      <w:r>
        <w:rPr>
          <w:rFonts w:hint="eastAsia" w:ascii="宋体" w:hAnsi="宋体" w:eastAsia="宋体" w:cs="宋体"/>
          <w:snapToGrid/>
          <w:color w:val="000000"/>
          <w:spacing w:val="-1"/>
          <w:kern w:val="0"/>
          <w:sz w:val="24"/>
          <w:szCs w:val="24"/>
          <w:lang w:val="en-US" w:eastAsia="zh-CN" w:bidi="ar"/>
        </w:rPr>
        <w:t>案，收到拟定备案人员的备案材料后，应当于15个工作日</w:t>
      </w:r>
      <w:r>
        <w:rPr>
          <w:rFonts w:hint="eastAsia" w:ascii="宋体" w:hAnsi="宋体" w:eastAsia="宋体" w:cs="宋体"/>
          <w:snapToGrid/>
          <w:color w:val="000000"/>
          <w:spacing w:val="6"/>
          <w:kern w:val="0"/>
          <w:sz w:val="24"/>
          <w:szCs w:val="24"/>
          <w:lang w:val="en-US" w:eastAsia="zh-CN" w:bidi="ar"/>
        </w:rPr>
        <w:t xml:space="preserve">  </w:t>
      </w:r>
      <w:r>
        <w:rPr>
          <w:rFonts w:hint="eastAsia" w:ascii="宋体" w:hAnsi="宋体" w:eastAsia="宋体" w:cs="宋体"/>
          <w:snapToGrid/>
          <w:color w:val="000000"/>
          <w:spacing w:val="9"/>
          <w:kern w:val="0"/>
          <w:sz w:val="24"/>
          <w:szCs w:val="24"/>
          <w:lang w:val="en-US" w:eastAsia="zh-CN" w:bidi="ar"/>
        </w:rPr>
        <w:t>内对备案材料进行核查，备案材料真实有效即可予以备</w:t>
      </w:r>
      <w:r>
        <w:rPr>
          <w:rFonts w:hint="eastAsia" w:ascii="宋体" w:hAnsi="宋体" w:eastAsia="宋体" w:cs="宋体"/>
          <w:snapToGrid/>
          <w:color w:val="000000"/>
          <w:spacing w:val="1"/>
          <w:kern w:val="0"/>
          <w:sz w:val="24"/>
          <w:szCs w:val="24"/>
          <w:lang w:val="en-US" w:eastAsia="zh-CN" w:bidi="ar"/>
        </w:rPr>
        <w:t xml:space="preserve">   </w:t>
      </w:r>
      <w:r>
        <w:rPr>
          <w:rFonts w:hint="eastAsia" w:ascii="宋体" w:hAnsi="宋体" w:eastAsia="宋体" w:cs="宋体"/>
          <w:snapToGrid/>
          <w:color w:val="000000"/>
          <w:spacing w:val="8"/>
          <w:kern w:val="0"/>
          <w:sz w:val="24"/>
          <w:szCs w:val="24"/>
          <w:lang w:val="en-US" w:eastAsia="zh-CN" w:bidi="ar"/>
        </w:rPr>
        <w:t>案，在《乡村兽医备案表》办理意见一栏签署“己备案”</w:t>
      </w:r>
    </w:p>
    <w:p>
      <w:pPr>
        <w:rPr>
          <w:rFonts w:hint="default" w:ascii="Arial" w:hAnsi="Arial" w:eastAsia="等线" w:cs="Arial"/>
          <w:sz w:val="20"/>
          <w:szCs w:val="20"/>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sz w:val="20"/>
          <w:szCs w:val="22"/>
          <w:lang w:val="en-US"/>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sz w:val="20"/>
          <w:szCs w:val="22"/>
          <w:lang w:val="en-US"/>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sz w:val="20"/>
          <w:szCs w:val="22"/>
          <w:lang w:val="en-US"/>
        </w:rPr>
      </w:pPr>
    </w:p>
    <w:p>
      <w:pPr>
        <w:keepNext w:val="0"/>
        <w:keepLines w:val="0"/>
        <w:widowControl/>
        <w:suppressLineNumbers w:val="0"/>
        <w:kinsoku w:val="0"/>
        <w:autoSpaceDE w:val="0"/>
        <w:autoSpaceDN w:val="0"/>
        <w:adjustRightInd w:val="0"/>
        <w:snapToGrid w:val="0"/>
        <w:spacing w:before="81" w:beforeAutospacing="0" w:after="0" w:afterAutospacing="0" w:line="268" w:lineRule="auto"/>
        <w:ind w:left="0" w:right="0" w:firstLine="124"/>
        <w:jc w:val="both"/>
        <w:rPr>
          <w:rFonts w:hint="eastAsia" w:ascii="宋体" w:hAnsi="宋体" w:eastAsia="宋体" w:cs="宋体"/>
          <w:sz w:val="24"/>
          <w:szCs w:val="24"/>
          <w:lang w:val="en-US"/>
        </w:rPr>
      </w:pPr>
      <w:r>
        <w:rPr>
          <w:rFonts w:hint="eastAsia" w:ascii="宋体" w:hAnsi="宋体" w:eastAsia="宋体" w:cs="宋体"/>
          <w:snapToGrid/>
          <w:color w:val="000000"/>
          <w:spacing w:val="10"/>
          <w:kern w:val="0"/>
          <w:sz w:val="24"/>
          <w:szCs w:val="24"/>
          <w:lang w:val="en-US" w:eastAsia="zh-CN" w:bidi="ar"/>
        </w:rPr>
        <w:t>并加盖公章；对提交材料不全或真实性存的，应</w:t>
      </w:r>
      <w:r>
        <w:rPr>
          <w:rFonts w:hint="eastAsia" w:ascii="宋体" w:hAnsi="宋体" w:eastAsia="宋体" w:cs="宋体"/>
          <w:snapToGrid/>
          <w:color w:val="000000"/>
          <w:spacing w:val="9"/>
          <w:kern w:val="0"/>
          <w:sz w:val="24"/>
          <w:szCs w:val="24"/>
          <w:lang w:val="en-US" w:eastAsia="zh-CN" w:bidi="ar"/>
        </w:rPr>
        <w:t>当退回</w:t>
      </w:r>
      <w:r>
        <w:rPr>
          <w:rFonts w:hint="eastAsia" w:ascii="宋体" w:hAnsi="宋体" w:eastAsia="宋体" w:cs="宋体"/>
          <w:snapToGrid/>
          <w:color w:val="000000"/>
          <w:kern w:val="0"/>
          <w:sz w:val="24"/>
          <w:szCs w:val="24"/>
          <w:lang w:val="en-US" w:eastAsia="zh-CN" w:bidi="ar"/>
        </w:rPr>
        <w:t xml:space="preserve"> </w:t>
      </w:r>
      <w:r>
        <w:rPr>
          <w:rFonts w:hint="eastAsia" w:ascii="宋体" w:hAnsi="宋体" w:eastAsia="宋体" w:cs="宋体"/>
          <w:snapToGrid/>
          <w:color w:val="000000"/>
          <w:spacing w:val="-7"/>
          <w:kern w:val="0"/>
          <w:sz w:val="24"/>
          <w:szCs w:val="24"/>
          <w:lang w:val="en-US" w:eastAsia="zh-CN" w:bidi="ar"/>
        </w:rPr>
        <w:t>《乡村兽医备案表》向备案人员说明情况，要求补充更正备</w:t>
      </w:r>
      <w:r>
        <w:rPr>
          <w:rFonts w:hint="eastAsia" w:ascii="宋体" w:hAnsi="宋体" w:eastAsia="宋体" w:cs="宋体"/>
          <w:snapToGrid/>
          <w:color w:val="000000"/>
          <w:spacing w:val="16"/>
          <w:kern w:val="0"/>
          <w:sz w:val="24"/>
          <w:szCs w:val="24"/>
          <w:lang w:val="en-US" w:eastAsia="zh-CN" w:bidi="ar"/>
        </w:rPr>
        <w:t xml:space="preserve"> </w:t>
      </w:r>
      <w:r>
        <w:rPr>
          <w:rFonts w:hint="eastAsia" w:ascii="宋体" w:hAnsi="宋体" w:eastAsia="宋体" w:cs="宋体"/>
          <w:snapToGrid/>
          <w:color w:val="000000"/>
          <w:spacing w:val="4"/>
          <w:kern w:val="0"/>
          <w:sz w:val="24"/>
          <w:szCs w:val="24"/>
          <w:lang w:val="en-US" w:eastAsia="zh-CN" w:bidi="ar"/>
        </w:rPr>
        <w:t>案材料。己备案乡村兽医的《乡村兽医备案表》正表由县</w:t>
      </w:r>
      <w:r>
        <w:rPr>
          <w:rFonts w:hint="eastAsia" w:ascii="宋体" w:hAnsi="宋体" w:eastAsia="宋体" w:cs="宋体"/>
          <w:snapToGrid/>
          <w:color w:val="000000"/>
          <w:spacing w:val="12"/>
          <w:kern w:val="0"/>
          <w:sz w:val="24"/>
          <w:szCs w:val="24"/>
          <w:lang w:val="en-US" w:eastAsia="zh-CN" w:bidi="ar"/>
        </w:rPr>
        <w:t xml:space="preserve"> </w:t>
      </w:r>
      <w:r>
        <w:rPr>
          <w:rFonts w:hint="eastAsia" w:ascii="宋体" w:hAnsi="宋体" w:eastAsia="宋体" w:cs="宋体"/>
          <w:snapToGrid/>
          <w:color w:val="000000"/>
          <w:spacing w:val="-3"/>
          <w:kern w:val="0"/>
          <w:sz w:val="24"/>
          <w:szCs w:val="24"/>
          <w:lang w:val="en-US" w:eastAsia="zh-CN" w:bidi="ar"/>
        </w:rPr>
        <w:t>人民政府农业农村主管部门保存、副表由其本人保存。</w:t>
      </w:r>
    </w:p>
    <w:p>
      <w:pPr>
        <w:rPr>
          <w:rFonts w:hint="default" w:ascii="Arial" w:hAnsi="Arial" w:eastAsia="等线" w:cs="Arial"/>
          <w:sz w:val="20"/>
          <w:szCs w:val="20"/>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kinsoku w:val="0"/>
        <w:autoSpaceDE w:val="0"/>
        <w:autoSpaceDN w:val="0"/>
        <w:adjustRightInd w:val="0"/>
        <w:snapToGrid w:val="0"/>
        <w:spacing w:before="0" w:beforeAutospacing="0" w:after="0" w:afterAutospacing="0" w:line="276" w:lineRule="auto"/>
        <w:ind w:left="0" w:right="0"/>
        <w:jc w:val="left"/>
        <w:rPr>
          <w:sz w:val="20"/>
          <w:szCs w:val="22"/>
          <w:lang w:val="en-US"/>
        </w:rPr>
      </w:pPr>
    </w:p>
    <w:p>
      <w:pPr>
        <w:keepNext w:val="0"/>
        <w:keepLines w:val="0"/>
        <w:widowControl/>
        <w:suppressLineNumbers w:val="0"/>
        <w:kinsoku w:val="0"/>
        <w:autoSpaceDE w:val="0"/>
        <w:autoSpaceDN w:val="0"/>
        <w:adjustRightInd w:val="0"/>
        <w:snapToGrid w:val="0"/>
        <w:spacing w:before="0" w:beforeAutospacing="0" w:after="0" w:afterAutospacing="0" w:line="276" w:lineRule="auto"/>
        <w:ind w:left="0" w:right="0"/>
        <w:jc w:val="left"/>
        <w:rPr>
          <w:sz w:val="20"/>
          <w:szCs w:val="22"/>
          <w:lang w:val="en-US"/>
        </w:rPr>
      </w:pPr>
    </w:p>
    <w:p>
      <w:pPr>
        <w:keepNext w:val="0"/>
        <w:keepLines w:val="0"/>
        <w:widowControl/>
        <w:suppressLineNumbers w:val="0"/>
        <w:kinsoku w:val="0"/>
        <w:autoSpaceDE w:val="0"/>
        <w:autoSpaceDN w:val="0"/>
        <w:adjustRightInd w:val="0"/>
        <w:snapToGrid w:val="0"/>
        <w:spacing w:before="0" w:beforeAutospacing="0" w:after="0" w:afterAutospacing="0" w:line="276" w:lineRule="auto"/>
        <w:ind w:left="0" w:right="0"/>
        <w:jc w:val="left"/>
        <w:rPr>
          <w:sz w:val="20"/>
          <w:szCs w:val="22"/>
          <w:lang w:val="en-US"/>
        </w:rPr>
      </w:pPr>
    </w:p>
    <w:p>
      <w:pPr>
        <w:keepNext w:val="0"/>
        <w:keepLines w:val="0"/>
        <w:widowControl/>
        <w:suppressLineNumbers w:val="0"/>
        <w:kinsoku w:val="0"/>
        <w:autoSpaceDE w:val="0"/>
        <w:autoSpaceDN w:val="0"/>
        <w:adjustRightInd w:val="0"/>
        <w:snapToGrid w:val="0"/>
        <w:spacing w:before="0" w:beforeAutospacing="0" w:after="0" w:afterAutospacing="0" w:line="276" w:lineRule="auto"/>
        <w:ind w:left="0" w:right="0"/>
        <w:jc w:val="left"/>
        <w:rPr>
          <w:sz w:val="20"/>
          <w:szCs w:val="22"/>
          <w:lang w:val="en-US"/>
        </w:rPr>
      </w:pPr>
    </w:p>
    <w:p>
      <w:pPr>
        <w:keepNext w:val="0"/>
        <w:keepLines w:val="0"/>
        <w:widowControl/>
        <w:suppressLineNumbers w:val="0"/>
        <w:kinsoku w:val="0"/>
        <w:autoSpaceDE w:val="0"/>
        <w:autoSpaceDN w:val="0"/>
        <w:adjustRightInd w:val="0"/>
        <w:snapToGrid w:val="0"/>
        <w:spacing w:before="123" w:beforeAutospacing="0" w:after="0" w:afterAutospacing="0" w:line="218" w:lineRule="auto"/>
        <w:ind w:left="1165" w:right="0"/>
        <w:jc w:val="left"/>
        <w:rPr>
          <w:rFonts w:hint="eastAsia" w:ascii="宋体" w:hAnsi="宋体" w:eastAsia="宋体" w:cs="宋体"/>
          <w:sz w:val="36"/>
          <w:szCs w:val="36"/>
          <w:lang w:val="en-US"/>
        </w:rPr>
      </w:pPr>
      <w:bookmarkStart w:id="77" w:name="_bookmark7"/>
      <w:bookmarkEnd w:id="77"/>
      <w:r>
        <w:rPr>
          <w:rFonts w:hint="eastAsia" w:ascii="宋体" w:hAnsi="宋体" w:eastAsia="宋体" w:cs="宋体"/>
          <w:b/>
          <w:bCs/>
          <w:snapToGrid/>
          <w:color w:val="000000"/>
          <w:spacing w:val="6"/>
          <w:kern w:val="0"/>
          <w:sz w:val="36"/>
          <w:szCs w:val="36"/>
          <w:lang w:val="en-US" w:eastAsia="zh-CN" w:bidi="ar"/>
        </w:rPr>
        <w:t>养殖小区、养殖场备案</w:t>
      </w:r>
    </w:p>
    <w:p>
      <w:pPr>
        <w:keepNext w:val="0"/>
        <w:keepLines w:val="0"/>
        <w:widowControl/>
        <w:suppressLineNumbers w:val="0"/>
        <w:kinsoku w:val="0"/>
        <w:autoSpaceDE w:val="0"/>
        <w:autoSpaceDN w:val="0"/>
        <w:adjustRightInd w:val="0"/>
        <w:snapToGrid w:val="0"/>
        <w:spacing w:before="0" w:beforeAutospacing="0" w:after="0" w:afterAutospacing="0" w:line="475" w:lineRule="auto"/>
        <w:ind w:left="0" w:right="0"/>
        <w:jc w:val="left"/>
        <w:rPr>
          <w:sz w:val="20"/>
          <w:szCs w:val="22"/>
          <w:lang w:val="en-US"/>
        </w:rPr>
      </w:pPr>
    </w:p>
    <w:p>
      <w:pPr>
        <w:keepNext w:val="0"/>
        <w:keepLines w:val="0"/>
        <w:widowControl/>
        <w:suppressLineNumbers w:val="0"/>
        <w:kinsoku w:val="0"/>
        <w:autoSpaceDE w:val="0"/>
        <w:autoSpaceDN w:val="0"/>
        <w:adjustRightInd w:val="0"/>
        <w:snapToGrid w:val="0"/>
        <w:spacing w:before="81" w:beforeAutospacing="0" w:after="0" w:afterAutospacing="0" w:line="276" w:lineRule="auto"/>
        <w:ind w:left="0" w:right="54" w:firstLine="469"/>
        <w:jc w:val="both"/>
        <w:rPr>
          <w:rFonts w:hint="eastAsia" w:ascii="宋体" w:hAnsi="宋体" w:eastAsia="宋体" w:cs="宋体"/>
          <w:sz w:val="24"/>
          <w:szCs w:val="24"/>
          <w:lang w:val="en-US"/>
        </w:rPr>
      </w:pPr>
      <w:r>
        <w:rPr>
          <w:rFonts w:hint="eastAsia" w:ascii="宋体" w:hAnsi="宋体" w:eastAsia="宋体" w:cs="宋体"/>
          <w:snapToGrid/>
          <w:color w:val="000000"/>
          <w:kern w:val="0"/>
          <w:sz w:val="24"/>
          <w:szCs w:val="24"/>
          <w:lang w:val="en-US" w:eastAsia="zh-CN" w:bidi="ar"/>
        </w:rPr>
        <w:t>一、畜禽养殖场、养殖小区达到下列规模标准的，畜</w:t>
      </w:r>
      <w:r>
        <w:rPr>
          <w:rFonts w:hint="eastAsia" w:ascii="宋体" w:hAnsi="宋体" w:eastAsia="宋体" w:cs="宋体"/>
          <w:snapToGrid/>
          <w:color w:val="000000"/>
          <w:spacing w:val="13"/>
          <w:kern w:val="0"/>
          <w:sz w:val="24"/>
          <w:szCs w:val="24"/>
          <w:lang w:val="en-US" w:eastAsia="zh-CN" w:bidi="ar"/>
        </w:rPr>
        <w:t xml:space="preserve"> </w:t>
      </w:r>
      <w:r>
        <w:rPr>
          <w:rFonts w:hint="eastAsia" w:ascii="宋体" w:hAnsi="宋体" w:eastAsia="宋体" w:cs="宋体"/>
          <w:snapToGrid/>
          <w:color w:val="000000"/>
          <w:spacing w:val="-1"/>
          <w:kern w:val="0"/>
          <w:sz w:val="24"/>
          <w:szCs w:val="24"/>
          <w:lang w:val="en-US" w:eastAsia="zh-CN" w:bidi="ar"/>
        </w:rPr>
        <w:t>禽养殖者应当在畜禽养殖场、养殖小区投入使用后三十日</w:t>
      </w:r>
      <w:r>
        <w:rPr>
          <w:rFonts w:hint="eastAsia" w:ascii="宋体" w:hAnsi="宋体" w:eastAsia="宋体" w:cs="宋体"/>
          <w:snapToGrid/>
          <w:color w:val="000000"/>
          <w:spacing w:val="12"/>
          <w:kern w:val="0"/>
          <w:sz w:val="24"/>
          <w:szCs w:val="24"/>
          <w:lang w:val="en-US" w:eastAsia="zh-CN" w:bidi="ar"/>
        </w:rPr>
        <w:t xml:space="preserve"> </w:t>
      </w:r>
      <w:r>
        <w:rPr>
          <w:rFonts w:hint="eastAsia" w:ascii="宋体" w:hAnsi="宋体" w:eastAsia="宋体" w:cs="宋体"/>
          <w:snapToGrid/>
          <w:color w:val="000000"/>
          <w:spacing w:val="-2"/>
          <w:kern w:val="0"/>
          <w:sz w:val="24"/>
          <w:szCs w:val="24"/>
          <w:lang w:val="en-US" w:eastAsia="zh-CN" w:bidi="ar"/>
        </w:rPr>
        <w:t>内，向所在地县级人民政府畜牧兽医主管部门备案，取得</w:t>
      </w:r>
      <w:r>
        <w:rPr>
          <w:rFonts w:hint="eastAsia" w:ascii="宋体" w:hAnsi="宋体" w:eastAsia="宋体" w:cs="宋体"/>
          <w:snapToGrid/>
          <w:color w:val="000000"/>
          <w:spacing w:val="9"/>
          <w:kern w:val="0"/>
          <w:sz w:val="24"/>
          <w:szCs w:val="24"/>
          <w:lang w:val="en-US" w:eastAsia="zh-CN" w:bidi="ar"/>
        </w:rPr>
        <w:t xml:space="preserve"> </w:t>
      </w:r>
      <w:r>
        <w:rPr>
          <w:rFonts w:hint="eastAsia" w:ascii="宋体" w:hAnsi="宋体" w:eastAsia="宋体" w:cs="宋体"/>
          <w:snapToGrid/>
          <w:color w:val="000000"/>
          <w:spacing w:val="-10"/>
          <w:kern w:val="0"/>
          <w:sz w:val="24"/>
          <w:szCs w:val="24"/>
          <w:lang w:val="en-US" w:eastAsia="zh-CN" w:bidi="ar"/>
        </w:rPr>
        <w:t>畜禽标识代码</w:t>
      </w:r>
    </w:p>
    <w:p>
      <w:pPr>
        <w:keepNext w:val="0"/>
        <w:keepLines w:val="0"/>
        <w:widowControl/>
        <w:suppressLineNumbers w:val="0"/>
        <w:kinsoku w:val="0"/>
        <w:autoSpaceDE w:val="0"/>
        <w:autoSpaceDN w:val="0"/>
        <w:adjustRightInd w:val="0"/>
        <w:snapToGrid w:val="0"/>
        <w:spacing w:before="123" w:beforeAutospacing="0" w:after="0" w:afterAutospacing="0" w:line="218" w:lineRule="auto"/>
        <w:ind w:left="299" w:right="0"/>
        <w:jc w:val="left"/>
        <w:rPr>
          <w:rFonts w:hint="eastAsia" w:ascii="宋体" w:hAnsi="宋体" w:eastAsia="宋体" w:cs="宋体"/>
          <w:sz w:val="24"/>
          <w:szCs w:val="24"/>
          <w:lang w:val="en-US"/>
        </w:rPr>
      </w:pPr>
      <w:r>
        <w:rPr>
          <w:rFonts w:hint="eastAsia" w:ascii="宋体" w:hAnsi="宋体" w:eastAsia="宋体" w:cs="宋体"/>
          <w:snapToGrid/>
          <w:color w:val="000000"/>
          <w:spacing w:val="-1"/>
          <w:kern w:val="0"/>
          <w:sz w:val="24"/>
          <w:szCs w:val="24"/>
          <w:lang w:val="en-US" w:eastAsia="zh-CN" w:bidi="ar"/>
        </w:rPr>
        <w:t>(一)生猪存栏二百头以上；</w:t>
      </w:r>
    </w:p>
    <w:p>
      <w:pPr>
        <w:keepNext w:val="0"/>
        <w:keepLines w:val="0"/>
        <w:widowControl/>
        <w:suppressLineNumbers w:val="0"/>
        <w:kinsoku w:val="0"/>
        <w:autoSpaceDE w:val="0"/>
        <w:autoSpaceDN w:val="0"/>
        <w:adjustRightInd w:val="0"/>
        <w:snapToGrid w:val="0"/>
        <w:spacing w:before="103" w:beforeAutospacing="0" w:after="0" w:afterAutospacing="0" w:line="218" w:lineRule="auto"/>
        <w:ind w:left="299" w:right="0"/>
        <w:jc w:val="left"/>
        <w:rPr>
          <w:rFonts w:hint="eastAsia" w:ascii="宋体" w:hAnsi="宋体" w:eastAsia="宋体" w:cs="宋体"/>
          <w:sz w:val="24"/>
          <w:szCs w:val="24"/>
          <w:lang w:val="en-US"/>
        </w:rPr>
      </w:pPr>
      <w:r>
        <w:rPr>
          <w:rFonts w:hint="eastAsia" w:ascii="宋体" w:hAnsi="宋体" w:eastAsia="宋体" w:cs="宋体"/>
          <w:snapToGrid/>
          <w:color w:val="000000"/>
          <w:spacing w:val="-1"/>
          <w:kern w:val="0"/>
          <w:sz w:val="24"/>
          <w:szCs w:val="24"/>
          <w:lang w:val="en-US" w:eastAsia="zh-CN" w:bidi="ar"/>
        </w:rPr>
        <w:t>(二)肉牛存栏五十头以上；</w:t>
      </w:r>
    </w:p>
    <w:p>
      <w:pPr>
        <w:keepNext w:val="0"/>
        <w:keepLines w:val="0"/>
        <w:widowControl/>
        <w:suppressLineNumbers w:val="0"/>
        <w:kinsoku w:val="0"/>
        <w:autoSpaceDE w:val="0"/>
        <w:autoSpaceDN w:val="0"/>
        <w:adjustRightInd w:val="0"/>
        <w:snapToGrid w:val="0"/>
        <w:spacing w:before="103" w:beforeAutospacing="0" w:after="0" w:afterAutospacing="0" w:line="218" w:lineRule="auto"/>
        <w:ind w:left="299" w:right="0"/>
        <w:jc w:val="left"/>
        <w:rPr>
          <w:rFonts w:hint="eastAsia" w:ascii="宋体" w:hAnsi="宋体" w:eastAsia="宋体" w:cs="宋体"/>
          <w:sz w:val="24"/>
          <w:szCs w:val="24"/>
          <w:lang w:val="en-US"/>
        </w:rPr>
      </w:pPr>
      <w:r>
        <w:rPr>
          <w:rFonts w:hint="eastAsia" w:ascii="宋体" w:hAnsi="宋体" w:eastAsia="宋体" w:cs="宋体"/>
          <w:snapToGrid/>
          <w:color w:val="000000"/>
          <w:spacing w:val="1"/>
          <w:kern w:val="0"/>
          <w:sz w:val="24"/>
          <w:szCs w:val="24"/>
          <w:lang w:val="en-US" w:eastAsia="zh-CN" w:bidi="ar"/>
        </w:rPr>
        <w:t>(三)奶牛存栏十头以上；</w:t>
      </w:r>
    </w:p>
    <w:p>
      <w:pPr>
        <w:keepNext w:val="0"/>
        <w:keepLines w:val="0"/>
        <w:widowControl/>
        <w:suppressLineNumbers w:val="0"/>
        <w:kinsoku w:val="0"/>
        <w:autoSpaceDE w:val="0"/>
        <w:autoSpaceDN w:val="0"/>
        <w:adjustRightInd w:val="0"/>
        <w:snapToGrid w:val="0"/>
        <w:spacing w:before="104" w:beforeAutospacing="0" w:after="0" w:afterAutospacing="0" w:line="218" w:lineRule="auto"/>
        <w:ind w:left="299" w:right="0"/>
        <w:jc w:val="left"/>
        <w:rPr>
          <w:rFonts w:hint="eastAsia" w:ascii="宋体" w:hAnsi="宋体" w:eastAsia="宋体" w:cs="宋体"/>
          <w:sz w:val="24"/>
          <w:szCs w:val="24"/>
          <w:lang w:val="en-US"/>
        </w:rPr>
      </w:pPr>
      <w:r>
        <w:rPr>
          <w:rFonts w:hint="eastAsia" w:ascii="宋体" w:hAnsi="宋体" w:eastAsia="宋体" w:cs="宋体"/>
          <w:snapToGrid/>
          <w:color w:val="000000"/>
          <w:spacing w:val="1"/>
          <w:kern w:val="0"/>
          <w:sz w:val="24"/>
          <w:szCs w:val="24"/>
          <w:lang w:val="en-US" w:eastAsia="zh-CN" w:bidi="ar"/>
        </w:rPr>
        <w:t>(四)羊存栏二百只以上；</w:t>
      </w:r>
    </w:p>
    <w:p>
      <w:pPr>
        <w:keepNext w:val="0"/>
        <w:keepLines w:val="0"/>
        <w:widowControl/>
        <w:suppressLineNumbers w:val="0"/>
        <w:kinsoku w:val="0"/>
        <w:autoSpaceDE w:val="0"/>
        <w:autoSpaceDN w:val="0"/>
        <w:adjustRightInd w:val="0"/>
        <w:snapToGrid w:val="0"/>
        <w:spacing w:before="103" w:beforeAutospacing="0" w:after="0" w:afterAutospacing="0" w:line="218" w:lineRule="auto"/>
        <w:ind w:left="299" w:right="0"/>
        <w:jc w:val="left"/>
        <w:rPr>
          <w:rFonts w:hint="eastAsia" w:ascii="宋体" w:hAnsi="宋体" w:eastAsia="宋体" w:cs="宋体"/>
          <w:sz w:val="24"/>
          <w:szCs w:val="24"/>
          <w:lang w:val="en-US"/>
        </w:rPr>
      </w:pPr>
      <w:r>
        <w:rPr>
          <w:rFonts w:hint="eastAsia" w:ascii="宋体" w:hAnsi="宋体" w:eastAsia="宋体" w:cs="宋体"/>
          <w:snapToGrid/>
          <w:color w:val="000000"/>
          <w:spacing w:val="-1"/>
          <w:kern w:val="0"/>
          <w:sz w:val="24"/>
          <w:szCs w:val="24"/>
          <w:lang w:val="en-US" w:eastAsia="zh-CN" w:bidi="ar"/>
        </w:rPr>
        <w:t>(五)肉用家禽存栏三千羽以上；</w:t>
      </w:r>
    </w:p>
    <w:p>
      <w:pPr>
        <w:keepNext w:val="0"/>
        <w:keepLines w:val="0"/>
        <w:widowControl/>
        <w:suppressLineNumbers w:val="0"/>
        <w:kinsoku w:val="0"/>
        <w:autoSpaceDE w:val="0"/>
        <w:autoSpaceDN w:val="0"/>
        <w:adjustRightInd w:val="0"/>
        <w:snapToGrid w:val="0"/>
        <w:spacing w:before="104" w:beforeAutospacing="0" w:after="0" w:afterAutospacing="0" w:line="218" w:lineRule="auto"/>
        <w:ind w:left="299" w:right="0"/>
        <w:jc w:val="left"/>
        <w:rPr>
          <w:rFonts w:hint="eastAsia" w:ascii="宋体" w:hAnsi="宋体" w:eastAsia="宋体" w:cs="宋体"/>
          <w:sz w:val="24"/>
          <w:szCs w:val="24"/>
          <w:lang w:val="en-US"/>
        </w:rPr>
      </w:pPr>
      <w:r>
        <w:rPr>
          <w:rFonts w:hint="eastAsia" w:ascii="宋体" w:hAnsi="宋体" w:eastAsia="宋体" w:cs="宋体"/>
          <w:snapToGrid/>
          <w:color w:val="000000"/>
          <w:spacing w:val="-1"/>
          <w:kern w:val="0"/>
          <w:sz w:val="24"/>
          <w:szCs w:val="24"/>
          <w:lang w:val="en-US" w:eastAsia="zh-CN" w:bidi="ar"/>
        </w:rPr>
        <w:t>(六)蛋用家禽存栏一千羽以上；</w:t>
      </w:r>
    </w:p>
    <w:p>
      <w:pPr>
        <w:keepNext w:val="0"/>
        <w:keepLines w:val="0"/>
        <w:widowControl/>
        <w:suppressLineNumbers w:val="0"/>
        <w:kinsoku w:val="0"/>
        <w:autoSpaceDE w:val="0"/>
        <w:autoSpaceDN w:val="0"/>
        <w:adjustRightInd w:val="0"/>
        <w:snapToGrid w:val="0"/>
        <w:spacing w:before="103" w:beforeAutospacing="0" w:after="0" w:afterAutospacing="0" w:line="218" w:lineRule="auto"/>
        <w:ind w:left="299" w:right="0"/>
        <w:jc w:val="left"/>
        <w:rPr>
          <w:rFonts w:hint="eastAsia" w:ascii="宋体" w:hAnsi="宋体" w:eastAsia="宋体" w:cs="宋体"/>
          <w:sz w:val="24"/>
          <w:szCs w:val="24"/>
          <w:lang w:val="en-US"/>
        </w:rPr>
      </w:pPr>
      <w:r>
        <w:rPr>
          <w:rFonts w:hint="eastAsia" w:ascii="宋体" w:hAnsi="宋体" w:eastAsia="宋体" w:cs="宋体"/>
          <w:snapToGrid/>
          <w:color w:val="000000"/>
          <w:spacing w:val="1"/>
          <w:kern w:val="0"/>
          <w:sz w:val="24"/>
          <w:szCs w:val="24"/>
          <w:lang w:val="en-US" w:eastAsia="zh-CN" w:bidi="ar"/>
        </w:rPr>
        <w:t>(七)兔存栏一千只以上。</w:t>
      </w:r>
    </w:p>
    <w:p>
      <w:pPr>
        <w:keepNext w:val="0"/>
        <w:keepLines w:val="0"/>
        <w:widowControl/>
        <w:suppressLineNumbers w:val="0"/>
        <w:kinsoku w:val="0"/>
        <w:autoSpaceDE w:val="0"/>
        <w:autoSpaceDN w:val="0"/>
        <w:adjustRightInd w:val="0"/>
        <w:snapToGrid w:val="0"/>
        <w:spacing w:before="152" w:beforeAutospacing="0" w:after="0" w:afterAutospacing="0" w:line="218" w:lineRule="auto"/>
        <w:ind w:left="469" w:right="0"/>
        <w:jc w:val="left"/>
        <w:rPr>
          <w:rFonts w:hint="eastAsia" w:ascii="宋体" w:hAnsi="宋体" w:eastAsia="宋体" w:cs="宋体"/>
          <w:sz w:val="24"/>
          <w:szCs w:val="24"/>
          <w:lang w:val="en-US"/>
        </w:rPr>
      </w:pPr>
      <w:r>
        <w:rPr>
          <w:rFonts w:hint="eastAsia" w:ascii="宋体" w:hAnsi="宋体" w:eastAsia="宋体" w:cs="宋体"/>
          <w:snapToGrid/>
          <w:color w:val="000000"/>
          <w:spacing w:val="-3"/>
          <w:kern w:val="0"/>
          <w:sz w:val="24"/>
          <w:szCs w:val="24"/>
          <w:lang w:val="en-US" w:eastAsia="zh-CN" w:bidi="ar"/>
        </w:rPr>
        <w:t>二、</w:t>
      </w:r>
      <w:r>
        <w:rPr>
          <w:rFonts w:hint="eastAsia" w:ascii="宋体" w:hAnsi="宋体" w:eastAsia="宋体" w:cs="宋体"/>
          <w:snapToGrid/>
          <w:color w:val="000000"/>
          <w:spacing w:val="-54"/>
          <w:kern w:val="0"/>
          <w:sz w:val="24"/>
          <w:szCs w:val="24"/>
          <w:lang w:val="en-US" w:eastAsia="zh-CN" w:bidi="ar"/>
        </w:rPr>
        <w:t xml:space="preserve"> </w:t>
      </w:r>
      <w:r>
        <w:rPr>
          <w:rFonts w:hint="eastAsia" w:ascii="宋体" w:hAnsi="宋体" w:eastAsia="宋体" w:cs="宋体"/>
          <w:snapToGrid/>
          <w:color w:val="000000"/>
          <w:spacing w:val="-3"/>
          <w:kern w:val="0"/>
          <w:sz w:val="24"/>
          <w:szCs w:val="24"/>
          <w:lang w:val="en-US" w:eastAsia="zh-CN" w:bidi="ar"/>
        </w:rPr>
        <w:t>畜禽养殖者向所在地县级人民政府畜牧兽医主管</w:t>
      </w:r>
    </w:p>
    <w:p>
      <w:pPr>
        <w:keepNext w:val="0"/>
        <w:keepLines w:val="0"/>
        <w:widowControl/>
        <w:suppressLineNumbers w:val="0"/>
        <w:kinsoku w:val="0"/>
        <w:autoSpaceDE w:val="0"/>
        <w:autoSpaceDN w:val="0"/>
        <w:adjustRightInd w:val="0"/>
        <w:snapToGrid w:val="0"/>
        <w:spacing w:before="94" w:beforeAutospacing="0" w:after="0" w:afterAutospacing="0" w:line="401" w:lineRule="exact"/>
        <w:ind w:left="0" w:right="0"/>
        <w:jc w:val="left"/>
        <w:rPr>
          <w:rFonts w:hint="eastAsia" w:ascii="宋体" w:hAnsi="宋体" w:eastAsia="宋体" w:cs="宋体"/>
          <w:sz w:val="24"/>
          <w:szCs w:val="24"/>
          <w:lang w:val="en-US"/>
        </w:rPr>
      </w:pPr>
      <w:r>
        <w:rPr>
          <w:rFonts w:hint="eastAsia" w:ascii="宋体" w:hAnsi="宋体" w:eastAsia="宋体" w:cs="宋体"/>
          <w:snapToGrid/>
          <w:color w:val="000000"/>
          <w:spacing w:val="-7"/>
          <w:kern w:val="0"/>
          <w:position w:val="11"/>
          <w:sz w:val="24"/>
          <w:szCs w:val="24"/>
          <w:lang w:val="en-US" w:eastAsia="zh-CN" w:bidi="ar"/>
        </w:rPr>
        <w:t>部门提出备案申请，应当提交下列材料</w:t>
      </w:r>
    </w:p>
    <w:p>
      <w:pPr>
        <w:keepNext w:val="0"/>
        <w:keepLines w:val="0"/>
        <w:widowControl/>
        <w:suppressLineNumbers w:val="0"/>
        <w:kinsoku w:val="0"/>
        <w:autoSpaceDE w:val="0"/>
        <w:autoSpaceDN w:val="0"/>
        <w:adjustRightInd w:val="0"/>
        <w:snapToGrid w:val="0"/>
        <w:spacing w:before="1" w:beforeAutospacing="0" w:after="0" w:afterAutospacing="0" w:line="218" w:lineRule="auto"/>
        <w:ind w:left="469" w:right="0"/>
        <w:jc w:val="left"/>
        <w:rPr>
          <w:rFonts w:hint="eastAsia" w:ascii="宋体" w:hAnsi="宋体" w:eastAsia="宋体" w:cs="宋体"/>
          <w:sz w:val="24"/>
          <w:szCs w:val="24"/>
          <w:lang w:val="en-US"/>
        </w:rPr>
      </w:pPr>
      <w:r>
        <w:rPr>
          <w:rFonts w:hint="eastAsia" w:ascii="宋体" w:hAnsi="宋体" w:eastAsia="宋体" w:cs="宋体"/>
          <w:snapToGrid/>
          <w:color w:val="000000"/>
          <w:spacing w:val="3"/>
          <w:kern w:val="0"/>
          <w:sz w:val="24"/>
          <w:szCs w:val="24"/>
          <w:lang w:val="en-US" w:eastAsia="zh-CN" w:bidi="ar"/>
        </w:rPr>
        <w:t>(一)备案登记表；</w:t>
      </w:r>
    </w:p>
    <w:p>
      <w:pPr>
        <w:keepNext w:val="0"/>
        <w:keepLines w:val="0"/>
        <w:widowControl/>
        <w:suppressLineNumbers w:val="0"/>
        <w:kinsoku w:val="0"/>
        <w:autoSpaceDE w:val="0"/>
        <w:autoSpaceDN w:val="0"/>
        <w:adjustRightInd w:val="0"/>
        <w:snapToGrid w:val="0"/>
        <w:spacing w:before="101" w:beforeAutospacing="0" w:after="0" w:afterAutospacing="0" w:line="218" w:lineRule="auto"/>
        <w:ind w:left="469" w:right="0"/>
        <w:jc w:val="left"/>
        <w:rPr>
          <w:rFonts w:hint="eastAsia" w:ascii="宋体" w:hAnsi="宋体" w:eastAsia="宋体" w:cs="宋体"/>
          <w:sz w:val="24"/>
          <w:szCs w:val="24"/>
          <w:lang w:val="en-US"/>
        </w:rPr>
      </w:pPr>
      <w:r>
        <w:rPr>
          <w:rFonts w:hint="eastAsia" w:ascii="宋体" w:hAnsi="宋体" w:eastAsia="宋体" w:cs="宋体"/>
          <w:snapToGrid/>
          <w:color w:val="000000"/>
          <w:spacing w:val="-2"/>
          <w:kern w:val="0"/>
          <w:sz w:val="24"/>
          <w:szCs w:val="24"/>
          <w:lang w:val="en-US" w:eastAsia="zh-CN" w:bidi="ar"/>
        </w:rPr>
        <w:t>(二)畜禽养殖者身份证明原件及复印件；</w:t>
      </w:r>
    </w:p>
    <w:p>
      <w:pPr>
        <w:keepNext w:val="0"/>
        <w:keepLines w:val="0"/>
        <w:widowControl/>
        <w:suppressLineNumbers w:val="0"/>
        <w:kinsoku w:val="0"/>
        <w:autoSpaceDE w:val="0"/>
        <w:autoSpaceDN w:val="0"/>
        <w:adjustRightInd w:val="0"/>
        <w:snapToGrid w:val="0"/>
        <w:spacing w:before="103" w:beforeAutospacing="0" w:after="0" w:afterAutospacing="0" w:line="218" w:lineRule="auto"/>
        <w:ind w:left="469" w:right="0"/>
        <w:jc w:val="left"/>
        <w:rPr>
          <w:rFonts w:hint="eastAsia" w:ascii="宋体" w:hAnsi="宋体" w:eastAsia="宋体" w:cs="宋体"/>
          <w:sz w:val="24"/>
          <w:szCs w:val="24"/>
          <w:lang w:val="en-US"/>
        </w:rPr>
      </w:pPr>
      <w:r>
        <w:rPr>
          <w:rFonts w:hint="eastAsia" w:ascii="宋体" w:hAnsi="宋体" w:eastAsia="宋体" w:cs="宋体"/>
          <w:snapToGrid/>
          <w:color w:val="000000"/>
          <w:spacing w:val="-2"/>
          <w:kern w:val="0"/>
          <w:sz w:val="24"/>
          <w:szCs w:val="24"/>
          <w:lang w:val="en-US" w:eastAsia="zh-CN" w:bidi="ar"/>
        </w:rPr>
        <w:t>(三)动物防疫条件合格证原件及复印件；</w:t>
      </w:r>
    </w:p>
    <w:p>
      <w:pPr>
        <w:keepNext w:val="0"/>
        <w:keepLines w:val="0"/>
        <w:widowControl/>
        <w:suppressLineNumbers w:val="0"/>
        <w:kinsoku w:val="0"/>
        <w:autoSpaceDE w:val="0"/>
        <w:autoSpaceDN w:val="0"/>
        <w:adjustRightInd w:val="0"/>
        <w:snapToGrid w:val="0"/>
        <w:spacing w:before="102" w:beforeAutospacing="0" w:after="0" w:afterAutospacing="0" w:line="218" w:lineRule="auto"/>
        <w:ind w:left="469" w:right="0"/>
        <w:jc w:val="left"/>
        <w:rPr>
          <w:rFonts w:hint="eastAsia" w:ascii="宋体" w:hAnsi="宋体" w:eastAsia="宋体" w:cs="宋体"/>
          <w:sz w:val="24"/>
          <w:szCs w:val="24"/>
          <w:lang w:val="en-US"/>
        </w:rPr>
      </w:pPr>
      <w:r>
        <w:rPr>
          <w:rFonts w:hint="eastAsia" w:ascii="宋体" w:hAnsi="宋体" w:eastAsia="宋体" w:cs="宋体"/>
          <w:snapToGrid/>
          <w:color w:val="000000"/>
          <w:spacing w:val="-2"/>
          <w:kern w:val="0"/>
          <w:sz w:val="24"/>
          <w:szCs w:val="24"/>
          <w:lang w:val="en-US" w:eastAsia="zh-CN" w:bidi="ar"/>
        </w:rPr>
        <w:t>(四)养殖场、养殖小区的区位图、平面布局图；</w:t>
      </w:r>
    </w:p>
    <w:p>
      <w:pPr>
        <w:keepNext w:val="0"/>
        <w:keepLines w:val="0"/>
        <w:widowControl/>
        <w:suppressLineNumbers w:val="0"/>
        <w:kinsoku w:val="0"/>
        <w:autoSpaceDE w:val="0"/>
        <w:autoSpaceDN w:val="0"/>
        <w:adjustRightInd w:val="0"/>
        <w:snapToGrid w:val="0"/>
        <w:spacing w:before="105" w:beforeAutospacing="0" w:after="0" w:afterAutospacing="0" w:line="218" w:lineRule="auto"/>
        <w:ind w:left="469" w:right="0"/>
        <w:jc w:val="left"/>
        <w:rPr>
          <w:rFonts w:hint="eastAsia" w:ascii="宋体" w:hAnsi="宋体" w:eastAsia="宋体" w:cs="宋体"/>
          <w:sz w:val="24"/>
          <w:szCs w:val="24"/>
          <w:lang w:val="en-US"/>
        </w:rPr>
      </w:pPr>
      <w:r>
        <w:rPr>
          <w:rFonts w:hint="eastAsia" w:ascii="宋体" w:hAnsi="宋体" w:eastAsia="宋体" w:cs="宋体"/>
          <w:snapToGrid/>
          <w:color w:val="000000"/>
          <w:spacing w:val="-1"/>
          <w:kern w:val="0"/>
          <w:sz w:val="24"/>
          <w:szCs w:val="24"/>
          <w:lang w:val="en-US" w:eastAsia="zh-CN" w:bidi="ar"/>
        </w:rPr>
        <w:t>(五)生产管理和畜禽防疫制度；</w:t>
      </w:r>
    </w:p>
    <w:p>
      <w:pPr>
        <w:keepNext w:val="0"/>
        <w:keepLines w:val="0"/>
        <w:widowControl/>
        <w:suppressLineNumbers w:val="0"/>
        <w:kinsoku w:val="0"/>
        <w:autoSpaceDE w:val="0"/>
        <w:autoSpaceDN w:val="0"/>
        <w:adjustRightInd w:val="0"/>
        <w:snapToGrid w:val="0"/>
        <w:spacing w:before="104" w:beforeAutospacing="0" w:after="0" w:afterAutospacing="0" w:line="218" w:lineRule="auto"/>
        <w:ind w:left="469" w:right="0"/>
        <w:jc w:val="left"/>
        <w:rPr>
          <w:rFonts w:hint="eastAsia" w:ascii="宋体" w:hAnsi="宋体" w:eastAsia="宋体" w:cs="宋体"/>
          <w:sz w:val="24"/>
          <w:szCs w:val="24"/>
          <w:lang w:val="en-US"/>
        </w:rPr>
      </w:pPr>
      <w:r>
        <w:rPr>
          <w:rFonts w:hint="eastAsia" w:ascii="宋体" w:hAnsi="宋体" w:eastAsia="宋体" w:cs="宋体"/>
          <w:snapToGrid/>
          <w:color w:val="000000"/>
          <w:kern w:val="0"/>
          <w:sz w:val="24"/>
          <w:szCs w:val="24"/>
          <w:lang w:val="en-US" w:eastAsia="zh-CN" w:bidi="ar"/>
        </w:rPr>
        <w:t>(六)污染防治设施验收文件。</w:t>
      </w:r>
    </w:p>
    <w:p>
      <w:pPr>
        <w:keepNext w:val="0"/>
        <w:keepLines w:val="0"/>
        <w:widowControl/>
        <w:suppressLineNumbers w:val="0"/>
        <w:kinsoku w:val="0"/>
        <w:autoSpaceDE w:val="0"/>
        <w:autoSpaceDN w:val="0"/>
        <w:adjustRightInd w:val="0"/>
        <w:snapToGrid w:val="0"/>
        <w:spacing w:before="141" w:beforeAutospacing="0" w:after="0" w:afterAutospacing="0" w:line="218" w:lineRule="auto"/>
        <w:ind w:left="469" w:right="0"/>
        <w:jc w:val="left"/>
        <w:rPr>
          <w:rFonts w:hint="eastAsia" w:ascii="宋体" w:hAnsi="宋体" w:eastAsia="宋体" w:cs="宋体"/>
          <w:sz w:val="24"/>
          <w:szCs w:val="24"/>
          <w:lang w:val="en-US"/>
        </w:rPr>
      </w:pPr>
      <w:r>
        <w:rPr>
          <w:rFonts w:hint="eastAsia" w:ascii="宋体" w:hAnsi="宋体" w:eastAsia="宋体" w:cs="宋体"/>
          <w:snapToGrid/>
          <w:color w:val="000000"/>
          <w:kern w:val="0"/>
          <w:sz w:val="24"/>
          <w:szCs w:val="24"/>
          <w:lang w:val="en-US" w:eastAsia="zh-CN" w:bidi="ar"/>
        </w:rPr>
        <w:t>三、县级人民政府畜牧兽医主管部门应当自收到畜禽</w:t>
      </w:r>
    </w:p>
    <w:p>
      <w:pPr>
        <w:rPr>
          <w:rFonts w:hint="default" w:ascii="Arial" w:hAnsi="Arial" w:eastAsia="等线" w:cs="Arial"/>
          <w:sz w:val="20"/>
          <w:szCs w:val="20"/>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sz w:val="20"/>
          <w:szCs w:val="22"/>
          <w:lang w:val="en-US"/>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sz w:val="20"/>
          <w:szCs w:val="22"/>
          <w:lang w:val="en-US"/>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sz w:val="20"/>
          <w:szCs w:val="22"/>
          <w:lang w:val="en-US"/>
        </w:rPr>
      </w:pPr>
    </w:p>
    <w:p>
      <w:pPr>
        <w:keepNext w:val="0"/>
        <w:keepLines w:val="0"/>
        <w:widowControl/>
        <w:suppressLineNumbers w:val="0"/>
        <w:kinsoku w:val="0"/>
        <w:autoSpaceDE w:val="0"/>
        <w:autoSpaceDN w:val="0"/>
        <w:adjustRightInd w:val="0"/>
        <w:snapToGrid w:val="0"/>
        <w:spacing w:before="82" w:beforeAutospacing="0" w:after="0" w:afterAutospacing="0" w:line="280" w:lineRule="auto"/>
        <w:ind w:left="0" w:right="0"/>
        <w:jc w:val="both"/>
        <w:rPr>
          <w:rFonts w:hint="eastAsia" w:ascii="宋体" w:hAnsi="宋体" w:eastAsia="宋体" w:cs="宋体"/>
          <w:sz w:val="24"/>
          <w:szCs w:val="24"/>
          <w:lang w:val="en-US"/>
        </w:rPr>
      </w:pPr>
      <w:r>
        <w:rPr>
          <w:rFonts w:hint="eastAsia" w:ascii="宋体" w:hAnsi="宋体" w:eastAsia="宋体" w:cs="宋体"/>
          <w:snapToGrid/>
          <w:color w:val="000000"/>
          <w:spacing w:val="-1"/>
          <w:kern w:val="0"/>
          <w:sz w:val="24"/>
          <w:szCs w:val="24"/>
          <w:lang w:val="en-US" w:eastAsia="zh-CN" w:bidi="ar"/>
        </w:rPr>
        <w:t>养殖者提交的备案材料后十个工作日内完成现场核查，对</w:t>
      </w:r>
      <w:r>
        <w:rPr>
          <w:rFonts w:hint="eastAsia" w:ascii="宋体" w:hAnsi="宋体" w:eastAsia="宋体" w:cs="宋体"/>
          <w:snapToGrid/>
          <w:color w:val="000000"/>
          <w:spacing w:val="13"/>
          <w:kern w:val="0"/>
          <w:sz w:val="24"/>
          <w:szCs w:val="24"/>
          <w:lang w:val="en-US" w:eastAsia="zh-CN" w:bidi="ar"/>
        </w:rPr>
        <w:t xml:space="preserve"> </w:t>
      </w:r>
      <w:r>
        <w:rPr>
          <w:rFonts w:hint="eastAsia" w:ascii="宋体" w:hAnsi="宋体" w:eastAsia="宋体" w:cs="宋体"/>
          <w:snapToGrid/>
          <w:color w:val="000000"/>
          <w:spacing w:val="-1"/>
          <w:kern w:val="0"/>
          <w:sz w:val="24"/>
          <w:szCs w:val="24"/>
          <w:lang w:val="en-US" w:eastAsia="zh-CN" w:bidi="ar"/>
        </w:rPr>
        <w:t>符合条件的，予以备案，发给畜禽标识代码；对不符合条</w:t>
      </w:r>
      <w:r>
        <w:rPr>
          <w:rFonts w:hint="eastAsia" w:ascii="宋体" w:hAnsi="宋体" w:eastAsia="宋体" w:cs="宋体"/>
          <w:snapToGrid/>
          <w:color w:val="000000"/>
          <w:spacing w:val="12"/>
          <w:kern w:val="0"/>
          <w:sz w:val="24"/>
          <w:szCs w:val="24"/>
          <w:lang w:val="en-US" w:eastAsia="zh-CN" w:bidi="ar"/>
        </w:rPr>
        <w:t xml:space="preserve"> </w:t>
      </w:r>
      <w:r>
        <w:rPr>
          <w:rFonts w:hint="eastAsia" w:ascii="宋体" w:hAnsi="宋体" w:eastAsia="宋体" w:cs="宋体"/>
          <w:snapToGrid/>
          <w:color w:val="000000"/>
          <w:spacing w:val="-1"/>
          <w:kern w:val="0"/>
          <w:sz w:val="24"/>
          <w:szCs w:val="24"/>
          <w:lang w:val="en-US" w:eastAsia="zh-CN" w:bidi="ar"/>
        </w:rPr>
        <w:t>件的，应当提出整改要求，达到条件后给予备案，发给畜</w:t>
      </w:r>
      <w:r>
        <w:rPr>
          <w:rFonts w:hint="eastAsia" w:ascii="宋体" w:hAnsi="宋体" w:eastAsia="宋体" w:cs="宋体"/>
          <w:snapToGrid/>
          <w:color w:val="000000"/>
          <w:spacing w:val="15"/>
          <w:kern w:val="0"/>
          <w:sz w:val="24"/>
          <w:szCs w:val="24"/>
          <w:lang w:val="en-US" w:eastAsia="zh-CN" w:bidi="ar"/>
        </w:rPr>
        <w:t xml:space="preserve"> </w:t>
      </w:r>
      <w:r>
        <w:rPr>
          <w:rFonts w:hint="eastAsia" w:ascii="宋体" w:hAnsi="宋体" w:eastAsia="宋体" w:cs="宋体"/>
          <w:snapToGrid/>
          <w:color w:val="000000"/>
          <w:spacing w:val="-2"/>
          <w:kern w:val="0"/>
          <w:sz w:val="24"/>
          <w:szCs w:val="24"/>
          <w:lang w:val="en-US" w:eastAsia="zh-CN" w:bidi="ar"/>
        </w:rPr>
        <w:t>禽标识代码。畜禽养殖场、养殖小区经备案后，可以享受</w:t>
      </w:r>
      <w:r>
        <w:rPr>
          <w:rFonts w:hint="eastAsia" w:ascii="宋体" w:hAnsi="宋体" w:eastAsia="宋体" w:cs="宋体"/>
          <w:snapToGrid/>
          <w:color w:val="000000"/>
          <w:kern w:val="0"/>
          <w:sz w:val="24"/>
          <w:szCs w:val="24"/>
          <w:lang w:val="en-US" w:eastAsia="zh-CN" w:bidi="ar"/>
        </w:rPr>
        <w:t xml:space="preserve"> </w:t>
      </w:r>
      <w:r>
        <w:rPr>
          <w:rFonts w:hint="eastAsia" w:ascii="宋体" w:hAnsi="宋体" w:eastAsia="宋体" w:cs="宋体"/>
          <w:snapToGrid/>
          <w:color w:val="000000"/>
          <w:spacing w:val="-2"/>
          <w:kern w:val="0"/>
          <w:sz w:val="24"/>
          <w:szCs w:val="24"/>
          <w:lang w:val="en-US" w:eastAsia="zh-CN" w:bidi="ar"/>
        </w:rPr>
        <w:t>国家、省相关优惠政策和项目扶持。畜禽养殖场、养殖小</w:t>
      </w:r>
      <w:r>
        <w:rPr>
          <w:rFonts w:hint="eastAsia" w:ascii="宋体" w:hAnsi="宋体" w:eastAsia="宋体" w:cs="宋体"/>
          <w:snapToGrid/>
          <w:color w:val="000000"/>
          <w:spacing w:val="14"/>
          <w:kern w:val="0"/>
          <w:sz w:val="24"/>
          <w:szCs w:val="24"/>
          <w:lang w:val="en-US" w:eastAsia="zh-CN" w:bidi="ar"/>
        </w:rPr>
        <w:t xml:space="preserve"> </w:t>
      </w:r>
      <w:r>
        <w:rPr>
          <w:rFonts w:hint="eastAsia" w:ascii="宋体" w:hAnsi="宋体" w:eastAsia="宋体" w:cs="宋体"/>
          <w:snapToGrid/>
          <w:color w:val="000000"/>
          <w:spacing w:val="-9"/>
          <w:kern w:val="0"/>
          <w:sz w:val="24"/>
          <w:szCs w:val="24"/>
          <w:lang w:val="en-US" w:eastAsia="zh-CN" w:bidi="ar"/>
        </w:rPr>
        <w:t>区的备案，不得收取任何费用。</w:t>
      </w:r>
    </w:p>
    <w:p>
      <w:pPr>
        <w:rPr>
          <w:rFonts w:hint="default" w:ascii="Arial" w:hAnsi="Arial" w:eastAsia="等线" w:cs="Arial"/>
          <w:sz w:val="20"/>
          <w:szCs w:val="20"/>
          <w:lang w:val="en-US" w:eastAsia="zh-CN" w:bidi="ar"/>
        </w:rPr>
      </w:pPr>
    </w:p>
    <w:p>
      <w:pPr>
        <w:rPr>
          <w:rFonts w:hint="default" w:ascii="Arial" w:hAnsi="Arial" w:eastAsia="等线" w:cs="Arial"/>
          <w:sz w:val="20"/>
          <w:szCs w:val="20"/>
          <w:lang w:val="en-US" w:eastAsia="zh-CN" w:bidi="ar"/>
        </w:rPr>
      </w:pP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办理时间</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法定工作日    冬季上午8:30-12:00  下午14:30-5:30</w:t>
      </w:r>
    </w:p>
    <w:p>
      <w:pPr>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夏季上午8:30-12:00  下午14:30-5:30</w:t>
      </w:r>
    </w:p>
    <w:p>
      <w:pPr>
        <w:rPr>
          <w:rFonts w:hint="eastAsia" w:ascii="宋体" w:hAnsi="宋体" w:eastAsia="宋体" w:cs="宋体"/>
          <w:color w:val="000000"/>
          <w:kern w:val="2"/>
          <w:sz w:val="22"/>
          <w:szCs w:val="22"/>
          <w:shd w:val="clear" w:fill="FFFFFF"/>
          <w:lang w:val="en-US" w:eastAsia="zh-CN" w:bidi="ar"/>
        </w:rPr>
      </w:pPr>
    </w:p>
    <w:p>
      <w:pPr>
        <w:rPr>
          <w:rFonts w:hint="eastAsia" w:ascii="宋体" w:hAnsi="宋体" w:eastAsia="宋体" w:cs="宋体"/>
          <w:color w:val="000000"/>
          <w:kern w:val="2"/>
          <w:sz w:val="22"/>
          <w:szCs w:val="22"/>
          <w:shd w:val="clear" w:fill="FFFFFF"/>
          <w:lang w:val="en-US" w:eastAsia="zh-CN" w:bidi="ar"/>
        </w:rPr>
      </w:pP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办理地点</w:t>
      </w:r>
    </w:p>
    <w:p>
      <w:pPr>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江西省上饶市铅山县葛仙山镇综合便民服务中心</w:t>
      </w:r>
    </w:p>
    <w:p>
      <w:pPr>
        <w:rPr>
          <w:rFonts w:hint="eastAsia" w:ascii="宋体" w:hAnsi="宋体" w:eastAsia="宋体" w:cs="宋体"/>
          <w:color w:val="000000"/>
          <w:kern w:val="2"/>
          <w:sz w:val="22"/>
          <w:szCs w:val="22"/>
          <w:shd w:val="clear" w:fill="FFFFFF"/>
          <w:lang w:val="en-US" w:eastAsia="zh-CN" w:bidi="ar"/>
        </w:rPr>
      </w:pPr>
    </w:p>
    <w:p>
      <w:pPr>
        <w:rPr>
          <w:rFonts w:hint="eastAsia" w:ascii="宋体" w:hAnsi="宋体" w:eastAsia="宋体" w:cs="宋体"/>
          <w:color w:val="000000"/>
          <w:kern w:val="2"/>
          <w:sz w:val="22"/>
          <w:szCs w:val="22"/>
          <w:shd w:val="clear" w:fill="FFFFFF"/>
          <w:lang w:val="en-US" w:eastAsia="zh-CN" w:bidi="ar"/>
        </w:rPr>
      </w:pPr>
    </w:p>
    <w:p>
      <w:pPr>
        <w:rPr>
          <w:rFonts w:hint="eastAsia" w:ascii="宋体" w:hAnsi="宋体" w:eastAsia="宋体" w:cs="宋体"/>
          <w:color w:val="000000"/>
          <w:kern w:val="2"/>
          <w:sz w:val="22"/>
          <w:szCs w:val="22"/>
          <w:shd w:val="clear" w:fill="FFFFFF"/>
          <w:lang w:val="en-US" w:eastAsia="zh-CN" w:bidi="ar"/>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城市房屋出租或者转租登记备案审查和终止、解除房屋租赁登记备案</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一、事项名称</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lang w:val="en-US" w:eastAsia="zh-CN" w:bidi="ar"/>
        </w:rPr>
        <w:t>城市房屋出租或者转租登记备案审查和终止、解除房屋租赁登记备案</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二、设定依据</w:t>
      </w:r>
    </w:p>
    <w:p>
      <w:pPr>
        <w:keepNext w:val="0"/>
        <w:keepLines w:val="0"/>
        <w:widowControl/>
        <w:suppressLineNumbers w:val="0"/>
        <w:spacing w:before="0" w:beforeAutospacing="0" w:after="0" w:afterAutospacing="0"/>
        <w:ind w:left="0" w:right="0" w:firstLine="440" w:firstLineChars="200"/>
        <w:jc w:val="left"/>
        <w:rPr>
          <w:rFonts w:hint="default" w:ascii="宋体" w:hAnsi="宋体" w:eastAsia="宋体" w:cs="宋体"/>
          <w:kern w:val="0"/>
          <w:sz w:val="22"/>
          <w:szCs w:val="22"/>
          <w:lang w:val="en-US" w:eastAsia="zh-CN" w:bidi="ar"/>
        </w:rPr>
      </w:pPr>
      <w:r>
        <w:rPr>
          <w:rFonts w:hint="eastAsia" w:ascii="宋体" w:hAnsi="宋体" w:eastAsia="宋体" w:cs="宋体"/>
          <w:kern w:val="0"/>
          <w:sz w:val="22"/>
          <w:szCs w:val="22"/>
          <w:lang w:val="en-US" w:eastAsia="zh-CN" w:bidi="ar"/>
        </w:rPr>
        <w:t>1.《商品房屋租赁管理办法》（住房和城乡建设部令第6号发布）第十四条;房屋租赁合同订立后三十日内，房屋租赁当事人应当到租赁房屋所在地直辖市、市、县人民政府建设（房地产）主管部门办理房屋租赁登记备案。</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eastAsia="zh-CN" w:bidi="ar"/>
        </w:rPr>
      </w:pPr>
      <w:r>
        <w:rPr>
          <w:rFonts w:hint="eastAsia" w:ascii="宋体" w:hAnsi="宋体" w:eastAsia="宋体" w:cs="宋体"/>
          <w:kern w:val="0"/>
          <w:sz w:val="22"/>
          <w:szCs w:val="22"/>
          <w:lang w:val="en-US" w:eastAsia="zh-CN" w:bidi="ar"/>
        </w:rPr>
        <w:t>2.《江西省住房和城乡建设厅关于印发〈江西省商品房屋租赁管理实施办法〉的通知》（赣建字〔2012〕2号发布）第二十一条签订房屋租赁合同后三十日内，房屋租赁当事人应当到租赁房屋所在地市、县房地产行政主管部门办理房屋租赁登记备案，领取房屋租赁登记备案证明。</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eastAsia="zh-CN" w:bidi="ar"/>
        </w:rPr>
      </w:pPr>
      <w:r>
        <w:rPr>
          <w:rFonts w:hint="eastAsia" w:ascii="宋体" w:hAnsi="宋体" w:eastAsia="宋体" w:cs="宋体"/>
          <w:kern w:val="0"/>
          <w:sz w:val="22"/>
          <w:szCs w:val="22"/>
          <w:lang w:val="en-US" w:eastAsia="zh-CN" w:bidi="ar"/>
        </w:rPr>
        <w:t>3.《中华人民共和国城市房地产管理法》（中华人民共和国主席令第七十二号发布）第五十四条房屋租赁，出租人和承租人应当签订书面租赁合同，约定租赁期限、租赁用途、租赁价格、修缮责任等条款，以及双方的其他权利和义务，并向房产管理部门登记备案。</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4"/>
          <w:szCs w:val="24"/>
          <w:lang w:val="en-US" w:bidi="ar"/>
        </w:rPr>
      </w:pPr>
      <w:r>
        <w:rPr>
          <w:rFonts w:hint="eastAsia" w:ascii="宋体" w:hAnsi="宋体" w:eastAsia="宋体" w:cs="宋体"/>
          <w:kern w:val="0"/>
          <w:sz w:val="22"/>
          <w:szCs w:val="22"/>
          <w:lang w:val="en-US" w:eastAsia="zh-CN" w:bidi="ar"/>
        </w:rPr>
        <w:t xml:space="preserve">   </w:t>
      </w:r>
      <w:r>
        <w:rPr>
          <w:rFonts w:hint="eastAsia" w:ascii="仿宋" w:hAnsi="仿宋" w:eastAsia="仿宋" w:cs="仿宋"/>
          <w:b/>
          <w:bCs/>
          <w:color w:val="000000"/>
          <w:kern w:val="0"/>
          <w:sz w:val="24"/>
          <w:szCs w:val="24"/>
          <w:lang w:val="en-US" w:eastAsia="zh-CN" w:bidi="ar"/>
        </w:rPr>
        <w:t>三、申请条件</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1.草地所有权属清楚</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2.乡镇林业管理机构审核同意</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3.根据以上相关依据受理</w:t>
      </w:r>
    </w:p>
    <w:p>
      <w:pPr>
        <w:keepNext w:val="0"/>
        <w:keepLines w:val="0"/>
        <w:widowControl/>
        <w:suppressLineNumbers w:val="0"/>
        <w:spacing w:before="0" w:beforeAutospacing="0" w:after="0" w:afterAutospacing="0"/>
        <w:ind w:left="0" w:right="0" w:firstLine="241" w:firstLineChars="100"/>
        <w:jc w:val="left"/>
        <w:rPr>
          <w:rFonts w:hint="eastAsia" w:ascii="仿宋" w:hAnsi="仿宋" w:eastAsia="仿宋" w:cs="仿宋"/>
          <w:b/>
          <w:bCs/>
          <w:color w:val="000000"/>
          <w:kern w:val="0"/>
          <w:sz w:val="24"/>
          <w:szCs w:val="24"/>
          <w:lang w:val="en-US" w:bidi="ar"/>
        </w:rPr>
      </w:pPr>
      <w:r>
        <w:rPr>
          <w:rFonts w:hint="eastAsia" w:ascii="仿宋" w:hAnsi="仿宋" w:eastAsia="仿宋" w:cs="仿宋"/>
          <w:b/>
          <w:bCs/>
          <w:color w:val="000000"/>
          <w:kern w:val="0"/>
          <w:sz w:val="24"/>
          <w:szCs w:val="24"/>
          <w:lang w:val="en-US" w:eastAsia="zh-CN" w:bidi="ar"/>
        </w:rPr>
        <w:t>四、所需材料：</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1.房屋租赁合同（复印件一份）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2.房屋所有权证书或者其他合法权属证明（复印件一份）</w:t>
      </w:r>
    </w:p>
    <w:p>
      <w:pPr>
        <w:keepNext w:val="0"/>
        <w:keepLines w:val="0"/>
        <w:widowControl/>
        <w:suppressLineNumbers w:val="0"/>
        <w:spacing w:before="0" w:beforeAutospacing="0" w:after="0" w:afterAutospacing="0"/>
        <w:ind w:left="0" w:right="0" w:firstLine="440" w:firstLineChars="200"/>
        <w:jc w:val="left"/>
        <w:rPr>
          <w:rFonts w:hint="default"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3.双方当事人身份证、家庭户口簿（复印件一份）</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微软雅黑" w:cs="微软雅黑"/>
          <w:color w:val="666666"/>
          <w:sz w:val="21"/>
          <w:szCs w:val="21"/>
          <w:shd w:val="clear" w:fill="FFFFFF"/>
          <w:lang w:val="en-US"/>
        </w:rPr>
      </w:pPr>
      <w:r>
        <w:rPr>
          <w:rFonts w:hint="eastAsia" w:ascii="仿宋" w:hAnsi="仿宋" w:eastAsia="仿宋" w:cs="仿宋"/>
          <w:b/>
          <w:bCs/>
          <w:color w:val="000000"/>
          <w:kern w:val="0"/>
          <w:sz w:val="24"/>
          <w:szCs w:val="24"/>
          <w:lang w:val="en-US" w:eastAsia="zh-CN" w:bidi="ar"/>
        </w:rPr>
        <w:t>1.申请：</w:t>
      </w:r>
      <w:r>
        <w:rPr>
          <w:rFonts w:hint="eastAsia" w:ascii="宋体" w:hAnsi="宋体" w:eastAsia="宋体" w:cs="宋体"/>
          <w:color w:val="000000"/>
          <w:kern w:val="2"/>
          <w:sz w:val="22"/>
          <w:szCs w:val="22"/>
          <w:shd w:val="clear" w:fill="FFFFFF"/>
          <w:lang w:val="en-US" w:eastAsia="zh-CN" w:bidi="ar"/>
        </w:rPr>
        <w:t>窗口提交</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2.</w:t>
      </w:r>
      <w:r>
        <w:rPr>
          <w:rFonts w:hint="eastAsia" w:ascii="仿宋" w:hAnsi="仿宋" w:eastAsia="仿宋" w:cs="仿宋"/>
          <w:b/>
          <w:bCs/>
          <w:color w:val="000000"/>
          <w:kern w:val="2"/>
          <w:sz w:val="24"/>
          <w:szCs w:val="24"/>
          <w:lang w:val="en-US" w:eastAsia="zh-CN" w:bidi="ar"/>
        </w:rPr>
        <w:t>受理：</w:t>
      </w:r>
      <w:r>
        <w:rPr>
          <w:rFonts w:hint="eastAsia" w:ascii="宋体" w:hAnsi="宋体" w:eastAsia="宋体" w:cs="宋体"/>
          <w:color w:val="000000"/>
          <w:kern w:val="2"/>
          <w:sz w:val="22"/>
          <w:szCs w:val="22"/>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kern w:val="2"/>
          <w:sz w:val="22"/>
          <w:szCs w:val="22"/>
          <w:shd w:val="clear" w:fill="FFFFFF"/>
          <w:lang w:val="en-US" w:eastAsia="zh-CN" w:bidi="ar"/>
        </w:rPr>
      </w:pPr>
      <w:r>
        <w:rPr>
          <w:rFonts w:hint="eastAsia" w:ascii="仿宋" w:hAnsi="仿宋" w:eastAsia="仿宋" w:cs="仿宋"/>
          <w:b/>
          <w:bCs/>
          <w:color w:val="000000"/>
          <w:kern w:val="2"/>
          <w:sz w:val="24"/>
          <w:szCs w:val="24"/>
          <w:shd w:val="clear" w:fill="FFFFFF"/>
          <w:lang w:val="en-US" w:eastAsia="zh-CN" w:bidi="ar"/>
        </w:rPr>
        <w:t>3.</w:t>
      </w:r>
      <w:r>
        <w:rPr>
          <w:rFonts w:hint="eastAsia" w:ascii="仿宋" w:hAnsi="仿宋" w:eastAsia="仿宋" w:cs="仿宋"/>
          <w:b/>
          <w:bCs/>
          <w:color w:val="000000"/>
          <w:kern w:val="2"/>
          <w:sz w:val="24"/>
          <w:szCs w:val="24"/>
          <w:lang w:val="en-US" w:eastAsia="zh-CN" w:bidi="ar"/>
        </w:rPr>
        <w:t>审查：</w:t>
      </w:r>
      <w:r>
        <w:rPr>
          <w:rFonts w:hint="eastAsia" w:ascii="宋体" w:hAnsi="宋体" w:eastAsia="宋体" w:cs="宋体"/>
          <w:color w:val="000000"/>
          <w:kern w:val="2"/>
          <w:sz w:val="22"/>
          <w:szCs w:val="22"/>
          <w:shd w:val="clear" w:fill="FFFFFF"/>
          <w:lang w:val="en-US" w:eastAsia="zh-CN" w:bidi="ar"/>
        </w:rPr>
        <w:t>审查所提供的证件是否齐全；核查该房屋是否未违章建筑；经审查符合条件的，受理机关在《房屋租赁合同》上加盖房屋租赁登记备案专用章，出具《房屋租赁合同登记备案证明》</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4.</w:t>
      </w:r>
      <w:r>
        <w:rPr>
          <w:rFonts w:hint="eastAsia" w:ascii="仿宋" w:hAnsi="仿宋" w:eastAsia="仿宋" w:cs="仿宋"/>
          <w:b/>
          <w:bCs/>
          <w:color w:val="000000"/>
          <w:kern w:val="2"/>
          <w:sz w:val="24"/>
          <w:szCs w:val="24"/>
          <w:lang w:val="en-US" w:eastAsia="zh-CN" w:bidi="ar"/>
        </w:rPr>
        <w:t>审核：</w:t>
      </w:r>
      <w:r>
        <w:rPr>
          <w:rFonts w:hint="eastAsia" w:ascii="宋体" w:hAnsi="宋体" w:eastAsia="宋体" w:cs="宋体"/>
          <w:color w:val="000000"/>
          <w:kern w:val="2"/>
          <w:sz w:val="22"/>
          <w:szCs w:val="22"/>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5.审批</w:t>
      </w:r>
      <w:r>
        <w:rPr>
          <w:rFonts w:hint="eastAsia" w:ascii="宋体" w:hAnsi="宋体" w:eastAsia="宋体" w:cs="宋体"/>
          <w:color w:val="000000"/>
          <w:kern w:val="2"/>
          <w:sz w:val="22"/>
          <w:szCs w:val="22"/>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kern w:val="2"/>
          <w:sz w:val="22"/>
          <w:szCs w:val="22"/>
          <w:shd w:val="clear" w:fill="FFFFFF"/>
          <w:lang w:val="en-US" w:eastAsia="zh-CN" w:bidi="ar"/>
        </w:rPr>
      </w:pPr>
      <w:r>
        <w:rPr>
          <w:rFonts w:hint="eastAsia" w:ascii="仿宋" w:hAnsi="仿宋" w:eastAsia="仿宋" w:cs="仿宋"/>
          <w:b/>
          <w:bCs/>
          <w:color w:val="000000"/>
          <w:kern w:val="2"/>
          <w:sz w:val="24"/>
          <w:szCs w:val="24"/>
          <w:shd w:val="clear" w:fill="FFFFFF"/>
          <w:lang w:val="en-US" w:eastAsia="zh-CN" w:bidi="ar"/>
        </w:rPr>
        <w:t>6.决定：</w:t>
      </w:r>
      <w:r>
        <w:rPr>
          <w:rFonts w:hint="eastAsia" w:ascii="宋体" w:hAnsi="宋体" w:eastAsia="宋体" w:cs="宋体"/>
          <w:color w:val="000000"/>
          <w:kern w:val="2"/>
          <w:sz w:val="22"/>
          <w:szCs w:val="22"/>
          <w:shd w:val="clear" w:fill="FFFFFF"/>
          <w:lang w:val="en-US" w:eastAsia="zh-CN" w:bidi="ar"/>
        </w:rPr>
        <w:t>审批通过后颁发房屋登记备案证明。</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六、送达方式</w:t>
      </w:r>
    </w:p>
    <w:p>
      <w:pPr>
        <w:keepNext w:val="0"/>
        <w:keepLines w:val="0"/>
        <w:widowControl/>
        <w:suppressLineNumbers w:val="0"/>
        <w:spacing w:before="0" w:beforeAutospacing="0" w:after="0" w:afterAutospacing="0"/>
        <w:ind w:left="0" w:right="0" w:firstLine="880" w:firstLineChars="4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自取或邮寄</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七、办理时间</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法定工作日    冬季上午8:30-12:00  下午14:30-5:30</w:t>
      </w:r>
    </w:p>
    <w:p>
      <w:pPr>
        <w:keepNext w:val="0"/>
        <w:keepLines w:val="0"/>
        <w:widowControl/>
        <w:suppressLineNumbers w:val="0"/>
        <w:spacing w:before="0" w:beforeAutospacing="0" w:after="0" w:afterAutospacing="0"/>
        <w:ind w:left="0" w:right="0" w:firstLine="1980" w:firstLineChars="9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夏季上午8:30-12:00  下午14:30-5:30</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八、办理期限</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九、办理地点</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420" w:right="0" w:firstLine="241" w:firstLineChars="1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十、联系电话 5392296</w:t>
      </w:r>
    </w:p>
    <w:p>
      <w:pPr>
        <w:rPr>
          <w:rFonts w:hint="default" w:ascii="宋体" w:hAnsi="宋体" w:eastAsia="宋体" w:cs="宋体"/>
          <w:color w:val="000000"/>
          <w:kern w:val="2"/>
          <w:sz w:val="22"/>
          <w:szCs w:val="22"/>
          <w:shd w:val="clear" w:fill="FFFFFF"/>
          <w:lang w:val="en-US" w:eastAsia="zh-CN" w:bidi="ar"/>
        </w:rPr>
      </w:pPr>
    </w:p>
    <w:p>
      <w:pPr>
        <w:rPr>
          <w:rFonts w:hint="default" w:ascii="宋体" w:hAnsi="宋体" w:eastAsia="宋体" w:cs="宋体"/>
          <w:color w:val="000000"/>
          <w:kern w:val="2"/>
          <w:sz w:val="22"/>
          <w:szCs w:val="22"/>
          <w:shd w:val="clear" w:fill="FFFFFF"/>
          <w:lang w:val="en-US" w:eastAsia="zh-CN" w:bidi="ar"/>
        </w:rPr>
      </w:pPr>
    </w:p>
    <w:p>
      <w:pPr>
        <w:rPr>
          <w:rFonts w:hint="default" w:ascii="宋体" w:hAnsi="宋体" w:eastAsia="宋体" w:cs="宋体"/>
          <w:color w:val="000000"/>
          <w:kern w:val="2"/>
          <w:sz w:val="22"/>
          <w:szCs w:val="22"/>
          <w:shd w:val="clear" w:fill="FFFFFF"/>
          <w:lang w:val="en-US" w:eastAsia="zh-CN" w:bidi="ar"/>
        </w:rPr>
      </w:pPr>
    </w:p>
    <w:p>
      <w:pPr>
        <w:rPr>
          <w:rFonts w:hint="default" w:ascii="宋体" w:hAnsi="宋体" w:eastAsia="宋体" w:cs="宋体"/>
          <w:color w:val="000000"/>
          <w:kern w:val="2"/>
          <w:sz w:val="22"/>
          <w:szCs w:val="22"/>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kinsoku w:val="0"/>
        <w:autoSpaceDE w:val="0"/>
        <w:autoSpaceDN w:val="0"/>
        <w:adjustRightInd w:val="0"/>
        <w:snapToGrid w:val="0"/>
        <w:spacing w:before="0" w:beforeAutospacing="0" w:after="0" w:afterAutospacing="0" w:line="271" w:lineRule="auto"/>
        <w:ind w:left="0" w:right="0"/>
        <w:jc w:val="left"/>
        <w:rPr>
          <w:sz w:val="20"/>
          <w:szCs w:val="22"/>
          <w:lang w:val="en-US"/>
        </w:rPr>
      </w:pPr>
    </w:p>
    <w:p>
      <w:pPr>
        <w:keepNext w:val="0"/>
        <w:keepLines w:val="0"/>
        <w:widowControl/>
        <w:suppressLineNumbers w:val="0"/>
        <w:kinsoku w:val="0"/>
        <w:autoSpaceDE w:val="0"/>
        <w:autoSpaceDN w:val="0"/>
        <w:adjustRightInd w:val="0"/>
        <w:snapToGrid w:val="0"/>
        <w:spacing w:before="0" w:beforeAutospacing="0" w:after="0" w:afterAutospacing="0" w:line="271" w:lineRule="auto"/>
        <w:ind w:left="0" w:right="0"/>
        <w:jc w:val="left"/>
        <w:rPr>
          <w:sz w:val="20"/>
          <w:szCs w:val="22"/>
          <w:lang w:val="en-US"/>
        </w:rPr>
      </w:pPr>
    </w:p>
    <w:p>
      <w:pPr>
        <w:keepNext w:val="0"/>
        <w:keepLines w:val="0"/>
        <w:widowControl/>
        <w:suppressLineNumbers w:val="0"/>
        <w:kinsoku w:val="0"/>
        <w:autoSpaceDE w:val="0"/>
        <w:autoSpaceDN w:val="0"/>
        <w:adjustRightInd w:val="0"/>
        <w:snapToGrid w:val="0"/>
        <w:spacing w:before="0" w:beforeAutospacing="0" w:after="0" w:afterAutospacing="0" w:line="273" w:lineRule="auto"/>
        <w:ind w:left="0" w:right="0"/>
        <w:jc w:val="left"/>
        <w:rPr>
          <w:sz w:val="20"/>
          <w:szCs w:val="22"/>
          <w:lang w:val="en-US"/>
        </w:rPr>
      </w:pPr>
    </w:p>
    <w:p>
      <w:pPr>
        <w:keepNext w:val="0"/>
        <w:keepLines w:val="0"/>
        <w:widowControl/>
        <w:suppressLineNumbers w:val="0"/>
        <w:kinsoku w:val="0"/>
        <w:autoSpaceDE w:val="0"/>
        <w:autoSpaceDN w:val="0"/>
        <w:adjustRightInd w:val="0"/>
        <w:snapToGrid w:val="0"/>
        <w:spacing w:before="0" w:beforeAutospacing="0" w:after="0" w:afterAutospacing="0" w:line="273" w:lineRule="auto"/>
        <w:ind w:left="0" w:right="0"/>
        <w:jc w:val="left"/>
        <w:rPr>
          <w:sz w:val="20"/>
          <w:szCs w:val="22"/>
          <w:lang w:val="en-US"/>
        </w:rPr>
      </w:pPr>
    </w:p>
    <w:p>
      <w:pPr>
        <w:keepNext w:val="0"/>
        <w:keepLines w:val="0"/>
        <w:widowControl/>
        <w:suppressLineNumbers w:val="0"/>
        <w:kinsoku w:val="0"/>
        <w:autoSpaceDE w:val="0"/>
        <w:autoSpaceDN w:val="0"/>
        <w:adjustRightInd w:val="0"/>
        <w:snapToGrid w:val="0"/>
        <w:spacing w:before="127" w:beforeAutospacing="0" w:after="0" w:afterAutospacing="0" w:line="218" w:lineRule="auto"/>
        <w:ind w:left="1385" w:right="0" w:firstLine="699" w:firstLineChars="200"/>
        <w:jc w:val="center"/>
        <w:rPr>
          <w:rFonts w:hint="eastAsia" w:ascii="宋体" w:hAnsi="宋体" w:eastAsia="宋体" w:cs="宋体"/>
          <w:sz w:val="36"/>
          <w:szCs w:val="36"/>
          <w:lang w:val="en-US"/>
        </w:rPr>
      </w:pPr>
      <w:bookmarkStart w:id="78" w:name="_bookmark8"/>
      <w:bookmarkEnd w:id="78"/>
      <w:r>
        <w:rPr>
          <w:rFonts w:hint="eastAsia" w:ascii="宋体" w:hAnsi="宋体" w:eastAsia="宋体" w:cs="宋体"/>
          <w:b/>
          <w:bCs/>
          <w:snapToGrid/>
          <w:color w:val="000000"/>
          <w:spacing w:val="-6"/>
          <w:kern w:val="0"/>
          <w:sz w:val="36"/>
          <w:szCs w:val="36"/>
          <w:lang w:val="en-US" w:eastAsia="zh-CN" w:bidi="ar"/>
        </w:rPr>
        <w:t>农村宅基地监督检查</w:t>
      </w:r>
    </w:p>
    <w:p>
      <w:pPr>
        <w:keepNext w:val="0"/>
        <w:keepLines w:val="0"/>
        <w:widowControl/>
        <w:suppressLineNumbers w:val="0"/>
        <w:kinsoku w:val="0"/>
        <w:autoSpaceDE w:val="0"/>
        <w:autoSpaceDN w:val="0"/>
        <w:adjustRightInd w:val="0"/>
        <w:snapToGrid w:val="0"/>
        <w:spacing w:before="81" w:beforeAutospacing="0" w:after="0" w:afterAutospacing="0" w:line="268" w:lineRule="auto"/>
        <w:ind w:left="0" w:right="85" w:firstLine="476" w:firstLineChars="200"/>
        <w:jc w:val="both"/>
        <w:rPr>
          <w:rFonts w:hint="eastAsia" w:ascii="宋体" w:hAnsi="宋体" w:eastAsia="宋体" w:cs="宋体"/>
          <w:sz w:val="24"/>
          <w:szCs w:val="24"/>
          <w:lang w:val="en-US"/>
        </w:rPr>
      </w:pPr>
      <w:r>
        <w:rPr>
          <w:rFonts w:hint="eastAsia" w:ascii="宋体" w:hAnsi="宋体" w:eastAsia="宋体" w:cs="宋体"/>
          <w:snapToGrid/>
          <w:color w:val="000000"/>
          <w:spacing w:val="-1"/>
          <w:kern w:val="0"/>
          <w:sz w:val="24"/>
          <w:szCs w:val="24"/>
          <w:lang w:val="en-US" w:eastAsia="zh-CN" w:bidi="ar"/>
        </w:rPr>
        <w:t>乡镇人民政府受理窗口收到村集体经济组织提交申请</w:t>
      </w:r>
      <w:r>
        <w:rPr>
          <w:rFonts w:hint="eastAsia" w:ascii="宋体" w:hAnsi="宋体" w:eastAsia="宋体" w:cs="宋体"/>
          <w:snapToGrid/>
          <w:color w:val="000000"/>
          <w:spacing w:val="1"/>
          <w:kern w:val="0"/>
          <w:sz w:val="24"/>
          <w:szCs w:val="24"/>
          <w:lang w:val="en-US" w:eastAsia="zh-CN" w:bidi="ar"/>
        </w:rPr>
        <w:t xml:space="preserve"> </w:t>
      </w:r>
      <w:r>
        <w:rPr>
          <w:rFonts w:hint="eastAsia" w:ascii="宋体" w:hAnsi="宋体" w:eastAsia="宋体" w:cs="宋体"/>
          <w:snapToGrid/>
          <w:color w:val="000000"/>
          <w:spacing w:val="-1"/>
          <w:kern w:val="0"/>
          <w:sz w:val="24"/>
          <w:szCs w:val="24"/>
          <w:lang w:val="en-US" w:eastAsia="zh-CN" w:bidi="ar"/>
        </w:rPr>
        <w:t>资料后，由乡镇人民政府组织农业农村、自然资源等有关</w:t>
      </w:r>
      <w:r>
        <w:rPr>
          <w:rFonts w:hint="eastAsia" w:ascii="宋体" w:hAnsi="宋体" w:eastAsia="宋体" w:cs="宋体"/>
          <w:snapToGrid/>
          <w:color w:val="000000"/>
          <w:spacing w:val="3"/>
          <w:kern w:val="0"/>
          <w:sz w:val="24"/>
          <w:szCs w:val="24"/>
          <w:lang w:val="en-US" w:eastAsia="zh-CN" w:bidi="ar"/>
        </w:rPr>
        <w:t xml:space="preserve"> </w:t>
      </w:r>
      <w:r>
        <w:rPr>
          <w:rFonts w:hint="eastAsia" w:ascii="宋体" w:hAnsi="宋体" w:eastAsia="宋体" w:cs="宋体"/>
          <w:snapToGrid/>
          <w:color w:val="000000"/>
          <w:spacing w:val="-8"/>
          <w:kern w:val="0"/>
          <w:sz w:val="24"/>
          <w:szCs w:val="24"/>
          <w:lang w:val="en-US" w:eastAsia="zh-CN" w:bidi="ar"/>
        </w:rPr>
        <w:t>部门进行联合审核审查。按照下列程序分别作出处理：</w:t>
      </w:r>
    </w:p>
    <w:p>
      <w:pPr>
        <w:keepNext w:val="0"/>
        <w:keepLines w:val="0"/>
        <w:widowControl/>
        <w:suppressLineNumbers w:val="0"/>
        <w:kinsoku w:val="0"/>
        <w:autoSpaceDE w:val="0"/>
        <w:autoSpaceDN w:val="0"/>
        <w:adjustRightInd w:val="0"/>
        <w:snapToGrid w:val="0"/>
        <w:spacing w:before="103" w:beforeAutospacing="0" w:after="0" w:afterAutospacing="0" w:line="268" w:lineRule="auto"/>
        <w:ind w:left="0" w:right="19" w:firstLine="488" w:firstLineChars="200"/>
        <w:jc w:val="both"/>
        <w:rPr>
          <w:rFonts w:hint="eastAsia" w:ascii="宋体" w:hAnsi="宋体" w:eastAsia="宋体" w:cs="宋体"/>
          <w:sz w:val="24"/>
          <w:szCs w:val="24"/>
          <w:lang w:val="en-US"/>
        </w:rPr>
      </w:pPr>
      <w:r>
        <w:rPr>
          <w:rFonts w:hint="eastAsia" w:ascii="宋体" w:hAnsi="宋体" w:eastAsia="宋体" w:cs="宋体"/>
          <w:snapToGrid/>
          <w:color w:val="000000"/>
          <w:spacing w:val="2"/>
          <w:kern w:val="0"/>
          <w:sz w:val="24"/>
          <w:szCs w:val="24"/>
          <w:lang w:val="en-US" w:eastAsia="zh-CN" w:bidi="ar"/>
        </w:rPr>
        <w:t>1.申请在宅基地范围内建房，不涉及农用地转用的，</w:t>
      </w:r>
      <w:r>
        <w:rPr>
          <w:rFonts w:hint="eastAsia" w:ascii="宋体" w:hAnsi="宋体" w:eastAsia="宋体" w:cs="宋体"/>
          <w:snapToGrid/>
          <w:color w:val="000000"/>
          <w:spacing w:val="5"/>
          <w:kern w:val="0"/>
          <w:sz w:val="24"/>
          <w:szCs w:val="24"/>
          <w:lang w:val="en-US" w:eastAsia="zh-CN" w:bidi="ar"/>
        </w:rPr>
        <w:t xml:space="preserve"> </w:t>
      </w:r>
      <w:r>
        <w:rPr>
          <w:rFonts w:hint="eastAsia" w:ascii="宋体" w:hAnsi="宋体" w:eastAsia="宋体" w:cs="宋体"/>
          <w:snapToGrid/>
          <w:color w:val="000000"/>
          <w:spacing w:val="-1"/>
          <w:kern w:val="0"/>
          <w:sz w:val="24"/>
          <w:szCs w:val="24"/>
          <w:lang w:val="en-US" w:eastAsia="zh-CN" w:bidi="ar"/>
        </w:rPr>
        <w:t>由乡镇人民政府根据各部门联审结果，在《农村宅基地和</w:t>
      </w:r>
      <w:r>
        <w:rPr>
          <w:rFonts w:hint="eastAsia" w:ascii="宋体" w:hAnsi="宋体" w:eastAsia="宋体" w:cs="宋体"/>
          <w:snapToGrid/>
          <w:color w:val="000000"/>
          <w:spacing w:val="4"/>
          <w:kern w:val="0"/>
          <w:sz w:val="24"/>
          <w:szCs w:val="24"/>
          <w:lang w:val="en-US" w:eastAsia="zh-CN" w:bidi="ar"/>
        </w:rPr>
        <w:t xml:space="preserve"> 建房(规划许可)审批表》签署审批意见。</w:t>
      </w:r>
    </w:p>
    <w:p>
      <w:pPr>
        <w:keepNext w:val="0"/>
        <w:keepLines w:val="0"/>
        <w:widowControl/>
        <w:suppressLineNumbers w:val="0"/>
        <w:kinsoku w:val="0"/>
        <w:autoSpaceDE w:val="0"/>
        <w:autoSpaceDN w:val="0"/>
        <w:adjustRightInd w:val="0"/>
        <w:snapToGrid w:val="0"/>
        <w:spacing w:before="98" w:beforeAutospacing="0" w:after="0" w:afterAutospacing="0" w:line="283" w:lineRule="auto"/>
        <w:ind w:left="0" w:right="72" w:firstLine="524" w:firstLineChars="200"/>
        <w:jc w:val="both"/>
        <w:rPr>
          <w:rFonts w:hint="eastAsia" w:ascii="宋体" w:hAnsi="宋体" w:eastAsia="宋体" w:cs="宋体"/>
          <w:sz w:val="24"/>
          <w:szCs w:val="24"/>
          <w:lang w:val="en-US"/>
        </w:rPr>
      </w:pPr>
      <w:r>
        <w:rPr>
          <w:rFonts w:hint="eastAsia" w:ascii="宋体" w:hAnsi="宋体" w:eastAsia="宋体" w:cs="宋体"/>
          <w:snapToGrid/>
          <w:color w:val="000000"/>
          <w:spacing w:val="11"/>
          <w:kern w:val="0"/>
          <w:sz w:val="24"/>
          <w:szCs w:val="24"/>
          <w:lang w:val="en-US" w:eastAsia="zh-CN" w:bidi="ar"/>
        </w:rPr>
        <w:t>2.申请涉及占用农用地建房且不占用永久基本农</w:t>
      </w:r>
      <w:r>
        <w:rPr>
          <w:rFonts w:hint="eastAsia" w:ascii="宋体" w:hAnsi="宋体" w:eastAsia="宋体" w:cs="宋体"/>
          <w:snapToGrid/>
          <w:color w:val="000000"/>
          <w:spacing w:val="10"/>
          <w:kern w:val="0"/>
          <w:sz w:val="24"/>
          <w:szCs w:val="24"/>
          <w:lang w:val="en-US" w:eastAsia="zh-CN" w:bidi="ar"/>
        </w:rPr>
        <w:t>田</w:t>
      </w:r>
      <w:r>
        <w:rPr>
          <w:rFonts w:hint="eastAsia" w:ascii="宋体" w:hAnsi="宋体" w:eastAsia="宋体" w:cs="宋体"/>
          <w:snapToGrid/>
          <w:color w:val="000000"/>
          <w:kern w:val="0"/>
          <w:sz w:val="24"/>
          <w:szCs w:val="24"/>
          <w:lang w:val="en-US" w:eastAsia="zh-CN" w:bidi="ar"/>
        </w:rPr>
        <w:t xml:space="preserve"> </w:t>
      </w:r>
      <w:r>
        <w:rPr>
          <w:rFonts w:hint="eastAsia" w:ascii="宋体" w:hAnsi="宋体" w:eastAsia="宋体" w:cs="宋体"/>
          <w:snapToGrid/>
          <w:color w:val="000000"/>
          <w:spacing w:val="-2"/>
          <w:kern w:val="0"/>
          <w:sz w:val="24"/>
          <w:szCs w:val="24"/>
          <w:lang w:val="en-US" w:eastAsia="zh-CN" w:bidi="ar"/>
        </w:rPr>
        <w:t>的，符合村庄规划的，由乡镇汇总后上报县级自然资源部</w:t>
      </w:r>
      <w:r>
        <w:rPr>
          <w:rFonts w:hint="eastAsia" w:ascii="宋体" w:hAnsi="宋体" w:eastAsia="宋体" w:cs="宋体"/>
          <w:snapToGrid/>
          <w:color w:val="000000"/>
          <w:spacing w:val="18"/>
          <w:kern w:val="0"/>
          <w:sz w:val="24"/>
          <w:szCs w:val="24"/>
          <w:lang w:val="en-US" w:eastAsia="zh-CN" w:bidi="ar"/>
        </w:rPr>
        <w:t xml:space="preserve"> </w:t>
      </w:r>
      <w:r>
        <w:rPr>
          <w:rFonts w:hint="eastAsia" w:ascii="宋体" w:hAnsi="宋体" w:eastAsia="宋体" w:cs="宋体"/>
          <w:snapToGrid/>
          <w:color w:val="000000"/>
          <w:spacing w:val="-2"/>
          <w:kern w:val="0"/>
          <w:sz w:val="24"/>
          <w:szCs w:val="24"/>
          <w:lang w:val="en-US" w:eastAsia="zh-CN" w:bidi="ar"/>
        </w:rPr>
        <w:t>门会同县农业农村部门办理农用地转用审批手续后，履行</w:t>
      </w:r>
      <w:r>
        <w:rPr>
          <w:rFonts w:hint="eastAsia" w:ascii="宋体" w:hAnsi="宋体" w:eastAsia="宋体" w:cs="宋体"/>
          <w:snapToGrid/>
          <w:color w:val="000000"/>
          <w:spacing w:val="10"/>
          <w:kern w:val="0"/>
          <w:sz w:val="24"/>
          <w:szCs w:val="24"/>
          <w:lang w:val="en-US" w:eastAsia="zh-CN" w:bidi="ar"/>
        </w:rPr>
        <w:t xml:space="preserve"> </w:t>
      </w:r>
      <w:r>
        <w:rPr>
          <w:rFonts w:hint="eastAsia" w:ascii="宋体" w:hAnsi="宋体" w:eastAsia="宋体" w:cs="宋体"/>
          <w:snapToGrid/>
          <w:color w:val="000000"/>
          <w:spacing w:val="19"/>
          <w:kern w:val="0"/>
          <w:sz w:val="24"/>
          <w:szCs w:val="24"/>
          <w:lang w:val="en-US" w:eastAsia="zh-CN" w:bidi="ar"/>
        </w:rPr>
        <w:t>宅基地和建房(规划许可)审批程序，农村居民方可建</w:t>
      </w:r>
      <w:r>
        <w:rPr>
          <w:rFonts w:hint="eastAsia" w:ascii="宋体" w:hAnsi="宋体" w:eastAsia="宋体" w:cs="宋体"/>
          <w:snapToGrid/>
          <w:color w:val="000000"/>
          <w:spacing w:val="13"/>
          <w:kern w:val="0"/>
          <w:sz w:val="24"/>
          <w:szCs w:val="24"/>
          <w:lang w:val="en-US" w:eastAsia="zh-CN" w:bidi="ar"/>
        </w:rPr>
        <w:t xml:space="preserve"> </w:t>
      </w:r>
      <w:r>
        <w:rPr>
          <w:rFonts w:hint="eastAsia" w:ascii="宋体" w:hAnsi="宋体" w:eastAsia="宋体" w:cs="宋体"/>
          <w:snapToGrid/>
          <w:color w:val="000000"/>
          <w:spacing w:val="-1"/>
          <w:kern w:val="0"/>
          <w:sz w:val="24"/>
          <w:szCs w:val="24"/>
          <w:lang w:val="en-US" w:eastAsia="zh-CN" w:bidi="ar"/>
        </w:rPr>
        <w:t>房。不符合村庄规划的，应及时以书面形式告知村集体经</w:t>
      </w:r>
      <w:r>
        <w:rPr>
          <w:rFonts w:hint="eastAsia" w:ascii="宋体" w:hAnsi="宋体" w:eastAsia="宋体" w:cs="宋体"/>
          <w:snapToGrid/>
          <w:color w:val="000000"/>
          <w:spacing w:val="13"/>
          <w:kern w:val="0"/>
          <w:sz w:val="24"/>
          <w:szCs w:val="24"/>
          <w:lang w:val="en-US" w:eastAsia="zh-CN" w:bidi="ar"/>
        </w:rPr>
        <w:t xml:space="preserve"> </w:t>
      </w:r>
      <w:r>
        <w:rPr>
          <w:rFonts w:hint="eastAsia" w:ascii="宋体" w:hAnsi="宋体" w:eastAsia="宋体" w:cs="宋体"/>
          <w:snapToGrid/>
          <w:color w:val="000000"/>
          <w:spacing w:val="-1"/>
          <w:kern w:val="0"/>
          <w:sz w:val="24"/>
          <w:szCs w:val="24"/>
          <w:lang w:val="en-US" w:eastAsia="zh-CN" w:bidi="ar"/>
        </w:rPr>
        <w:t>济组织或村委会。由村集体经济组织或村委会告知申请农</w:t>
      </w:r>
      <w:r>
        <w:rPr>
          <w:rFonts w:hint="eastAsia" w:ascii="宋体" w:hAnsi="宋体" w:eastAsia="宋体" w:cs="宋体"/>
          <w:snapToGrid/>
          <w:color w:val="000000"/>
          <w:spacing w:val="13"/>
          <w:kern w:val="0"/>
          <w:sz w:val="24"/>
          <w:szCs w:val="24"/>
          <w:lang w:val="en-US" w:eastAsia="zh-CN" w:bidi="ar"/>
        </w:rPr>
        <w:t xml:space="preserve"> </w:t>
      </w:r>
      <w:r>
        <w:rPr>
          <w:rFonts w:hint="eastAsia" w:ascii="宋体" w:hAnsi="宋体" w:eastAsia="宋体" w:cs="宋体"/>
          <w:snapToGrid/>
          <w:color w:val="000000"/>
          <w:spacing w:val="-11"/>
          <w:kern w:val="0"/>
          <w:sz w:val="24"/>
          <w:szCs w:val="24"/>
          <w:lang w:val="en-US" w:eastAsia="zh-CN" w:bidi="ar"/>
        </w:rPr>
        <w:t>户并说明理由。</w:t>
      </w:r>
    </w:p>
    <w:p>
      <w:pPr>
        <w:keepNext w:val="0"/>
        <w:keepLines w:val="0"/>
        <w:widowControl/>
        <w:suppressLineNumbers w:val="0"/>
        <w:kinsoku w:val="0"/>
        <w:autoSpaceDE w:val="0"/>
        <w:autoSpaceDN w:val="0"/>
        <w:adjustRightInd w:val="0"/>
        <w:snapToGrid w:val="0"/>
        <w:spacing w:before="98" w:beforeAutospacing="0" w:after="0" w:afterAutospacing="0" w:line="283" w:lineRule="auto"/>
        <w:ind w:left="0" w:right="0" w:firstLine="456" w:firstLineChars="200"/>
        <w:jc w:val="both"/>
        <w:rPr>
          <w:rFonts w:hint="eastAsia" w:ascii="宋体" w:hAnsi="宋体" w:eastAsia="宋体" w:cs="宋体"/>
          <w:sz w:val="24"/>
          <w:szCs w:val="24"/>
          <w:lang w:val="en-US"/>
        </w:rPr>
      </w:pPr>
      <w:r>
        <w:rPr>
          <w:rFonts w:hint="eastAsia" w:ascii="宋体" w:hAnsi="宋体" w:eastAsia="宋体" w:cs="宋体"/>
          <w:snapToGrid/>
          <w:color w:val="000000"/>
          <w:spacing w:val="-6"/>
          <w:kern w:val="0"/>
          <w:sz w:val="24"/>
          <w:szCs w:val="24"/>
          <w:lang w:val="en-US" w:eastAsia="zh-CN" w:bidi="ar"/>
        </w:rPr>
        <w:t>3.符合条件、资料齐全的自收到申请人资料之日起7个</w:t>
      </w:r>
      <w:r>
        <w:rPr>
          <w:rFonts w:hint="eastAsia" w:ascii="宋体" w:hAnsi="宋体" w:eastAsia="宋体" w:cs="宋体"/>
          <w:snapToGrid/>
          <w:color w:val="000000"/>
          <w:spacing w:val="4"/>
          <w:kern w:val="0"/>
          <w:sz w:val="24"/>
          <w:szCs w:val="24"/>
          <w:lang w:val="en-US" w:eastAsia="zh-CN" w:bidi="ar"/>
        </w:rPr>
        <w:t xml:space="preserve"> </w:t>
      </w:r>
      <w:r>
        <w:rPr>
          <w:rFonts w:hint="eastAsia" w:ascii="宋体" w:hAnsi="宋体" w:eastAsia="宋体" w:cs="宋体"/>
          <w:snapToGrid/>
          <w:color w:val="000000"/>
          <w:spacing w:val="9"/>
          <w:kern w:val="0"/>
          <w:sz w:val="24"/>
          <w:szCs w:val="24"/>
          <w:lang w:val="en-US" w:eastAsia="zh-CN" w:bidi="ar"/>
        </w:rPr>
        <w:t>工作日办结，由县自然资源局核发《乡村建设规划许可</w:t>
      </w:r>
      <w:r>
        <w:rPr>
          <w:rFonts w:hint="eastAsia" w:ascii="宋体" w:hAnsi="宋体" w:eastAsia="宋体" w:cs="宋体"/>
          <w:snapToGrid/>
          <w:color w:val="000000"/>
          <w:spacing w:val="3"/>
          <w:kern w:val="0"/>
          <w:sz w:val="24"/>
          <w:szCs w:val="24"/>
          <w:lang w:val="en-US" w:eastAsia="zh-CN" w:bidi="ar"/>
        </w:rPr>
        <w:t xml:space="preserve"> </w:t>
      </w:r>
      <w:r>
        <w:rPr>
          <w:rFonts w:hint="eastAsia" w:ascii="宋体" w:hAnsi="宋体" w:eastAsia="宋体" w:cs="宋体"/>
          <w:snapToGrid/>
          <w:color w:val="000000"/>
          <w:spacing w:val="-6"/>
          <w:kern w:val="0"/>
          <w:sz w:val="24"/>
          <w:szCs w:val="24"/>
          <w:lang w:val="en-US" w:eastAsia="zh-CN" w:bidi="ar"/>
        </w:rPr>
        <w:t>证》乡镇人民政府核发《农村宅基地批准书》,并报县级农</w:t>
      </w:r>
      <w:r>
        <w:rPr>
          <w:rFonts w:hint="eastAsia" w:ascii="宋体" w:hAnsi="宋体" w:eastAsia="宋体" w:cs="宋体"/>
          <w:snapToGrid/>
          <w:color w:val="000000"/>
          <w:spacing w:val="4"/>
          <w:kern w:val="0"/>
          <w:sz w:val="24"/>
          <w:szCs w:val="24"/>
          <w:lang w:val="en-US" w:eastAsia="zh-CN" w:bidi="ar"/>
        </w:rPr>
        <w:t xml:space="preserve"> </w:t>
      </w:r>
      <w:r>
        <w:rPr>
          <w:rFonts w:hint="eastAsia" w:ascii="宋体" w:hAnsi="宋体" w:eastAsia="宋体" w:cs="宋体"/>
          <w:snapToGrid/>
          <w:color w:val="000000"/>
          <w:spacing w:val="-1"/>
          <w:kern w:val="0"/>
          <w:sz w:val="24"/>
          <w:szCs w:val="24"/>
          <w:lang w:val="en-US" w:eastAsia="zh-CN" w:bidi="ar"/>
        </w:rPr>
        <w:t>业农村部门、自然资源部门备案。乡镇人民政府应及时将</w:t>
      </w:r>
      <w:r>
        <w:rPr>
          <w:rFonts w:hint="eastAsia" w:ascii="宋体" w:hAnsi="宋体" w:eastAsia="宋体" w:cs="宋体"/>
          <w:snapToGrid/>
          <w:color w:val="000000"/>
          <w:spacing w:val="15"/>
          <w:kern w:val="0"/>
          <w:sz w:val="24"/>
          <w:szCs w:val="24"/>
          <w:lang w:val="en-US" w:eastAsia="zh-CN" w:bidi="ar"/>
        </w:rPr>
        <w:t xml:space="preserve"> </w:t>
      </w:r>
      <w:r>
        <w:rPr>
          <w:rFonts w:hint="eastAsia" w:ascii="宋体" w:hAnsi="宋体" w:eastAsia="宋体" w:cs="宋体"/>
          <w:snapToGrid/>
          <w:color w:val="000000"/>
          <w:spacing w:val="2"/>
          <w:kern w:val="0"/>
          <w:sz w:val="24"/>
          <w:szCs w:val="24"/>
          <w:lang w:val="en-US" w:eastAsia="zh-CN" w:bidi="ar"/>
        </w:rPr>
        <w:t>审批结果在申请人所在村集体经济组织范围内予以公告，</w:t>
      </w:r>
      <w:r>
        <w:rPr>
          <w:rFonts w:hint="eastAsia" w:ascii="宋体" w:hAnsi="宋体" w:eastAsia="宋体" w:cs="宋体"/>
          <w:snapToGrid/>
          <w:color w:val="000000"/>
          <w:spacing w:val="13"/>
          <w:kern w:val="0"/>
          <w:sz w:val="24"/>
          <w:szCs w:val="24"/>
          <w:lang w:val="en-US" w:eastAsia="zh-CN" w:bidi="ar"/>
        </w:rPr>
        <w:t xml:space="preserve"> </w:t>
      </w:r>
      <w:r>
        <w:rPr>
          <w:rFonts w:hint="eastAsia" w:ascii="宋体" w:hAnsi="宋体" w:eastAsia="宋体" w:cs="宋体"/>
          <w:snapToGrid/>
          <w:color w:val="000000"/>
          <w:spacing w:val="4"/>
          <w:kern w:val="0"/>
          <w:sz w:val="24"/>
          <w:szCs w:val="24"/>
          <w:lang w:val="en-US" w:eastAsia="zh-CN" w:bidi="ar"/>
        </w:rPr>
        <w:t>公告期不少于7日。材料不齐全的，书面通知申请人，由</w:t>
      </w:r>
      <w:r>
        <w:rPr>
          <w:rFonts w:hint="eastAsia" w:ascii="宋体" w:hAnsi="宋体" w:eastAsia="宋体" w:cs="宋体"/>
          <w:snapToGrid/>
          <w:color w:val="000000"/>
          <w:spacing w:val="13"/>
          <w:kern w:val="0"/>
          <w:sz w:val="24"/>
          <w:szCs w:val="24"/>
          <w:lang w:val="en-US" w:eastAsia="zh-CN" w:bidi="ar"/>
        </w:rPr>
        <w:t xml:space="preserve"> </w:t>
      </w:r>
      <w:r>
        <w:rPr>
          <w:rFonts w:hint="eastAsia" w:ascii="宋体" w:hAnsi="宋体" w:eastAsia="宋体" w:cs="宋体"/>
          <w:snapToGrid/>
          <w:color w:val="000000"/>
          <w:spacing w:val="-8"/>
          <w:kern w:val="0"/>
          <w:sz w:val="24"/>
          <w:szCs w:val="24"/>
          <w:lang w:val="en-US" w:eastAsia="zh-CN" w:bidi="ar"/>
        </w:rPr>
        <w:t>申请人限期补正，逾期不补正的，视为撤回申请。</w:t>
      </w:r>
    </w:p>
    <w:p>
      <w:pPr>
        <w:rPr>
          <w:rFonts w:hint="default" w:ascii="Arial" w:hAnsi="Arial" w:eastAsia="等线" w:cs="Arial"/>
          <w:sz w:val="20"/>
          <w:szCs w:val="20"/>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kinsoku w:val="0"/>
        <w:autoSpaceDE w:val="0"/>
        <w:autoSpaceDN w:val="0"/>
        <w:adjustRightInd w:val="0"/>
        <w:snapToGrid w:val="0"/>
        <w:spacing w:before="81" w:beforeAutospacing="0" w:after="0" w:afterAutospacing="0" w:line="278" w:lineRule="auto"/>
        <w:ind w:left="125" w:right="54" w:firstLine="440" w:firstLineChars="200"/>
        <w:jc w:val="both"/>
        <w:rPr>
          <w:rFonts w:hint="eastAsia" w:ascii="宋体" w:hAnsi="宋体" w:eastAsia="宋体" w:cs="宋体"/>
          <w:sz w:val="24"/>
          <w:szCs w:val="24"/>
          <w:lang w:val="en-US"/>
        </w:rPr>
      </w:pPr>
      <w:r>
        <w:rPr>
          <w:rFonts w:hint="eastAsia" w:ascii="宋体" w:hAnsi="宋体" w:eastAsia="宋体" w:cs="宋体"/>
          <w:snapToGrid/>
          <w:color w:val="000000"/>
          <w:spacing w:val="-10"/>
          <w:kern w:val="0"/>
          <w:sz w:val="24"/>
          <w:szCs w:val="24"/>
          <w:lang w:val="en-US" w:eastAsia="zh-CN" w:bidi="ar"/>
        </w:rPr>
        <w:t>4.宅基地申请人取得《乡村建设规划许可证》《农村宅</w:t>
      </w:r>
      <w:r>
        <w:rPr>
          <w:rFonts w:hint="eastAsia" w:ascii="宋体" w:hAnsi="宋体" w:eastAsia="宋体" w:cs="宋体"/>
          <w:snapToGrid/>
          <w:color w:val="000000"/>
          <w:spacing w:val="4"/>
          <w:kern w:val="0"/>
          <w:sz w:val="24"/>
          <w:szCs w:val="24"/>
          <w:lang w:val="en-US" w:eastAsia="zh-CN" w:bidi="ar"/>
        </w:rPr>
        <w:t xml:space="preserve"> </w:t>
      </w:r>
      <w:r>
        <w:rPr>
          <w:rFonts w:hint="eastAsia" w:ascii="宋体" w:hAnsi="宋体" w:eastAsia="宋体" w:cs="宋体"/>
          <w:snapToGrid/>
          <w:color w:val="000000"/>
          <w:spacing w:val="-1"/>
          <w:kern w:val="0"/>
          <w:sz w:val="24"/>
          <w:szCs w:val="24"/>
          <w:lang w:val="en-US" w:eastAsia="zh-CN" w:bidi="ar"/>
        </w:rPr>
        <w:t>基地批准书》后，可向乡镇人民政府申请放样服务。乡镇</w:t>
      </w:r>
      <w:r>
        <w:rPr>
          <w:rFonts w:hint="eastAsia" w:ascii="宋体" w:hAnsi="宋体" w:eastAsia="宋体" w:cs="宋体"/>
          <w:snapToGrid/>
          <w:color w:val="000000"/>
          <w:spacing w:val="14"/>
          <w:kern w:val="0"/>
          <w:sz w:val="24"/>
          <w:szCs w:val="24"/>
          <w:lang w:val="en-US" w:eastAsia="zh-CN" w:bidi="ar"/>
        </w:rPr>
        <w:t xml:space="preserve"> </w:t>
      </w:r>
      <w:r>
        <w:rPr>
          <w:rFonts w:hint="eastAsia" w:ascii="宋体" w:hAnsi="宋体" w:eastAsia="宋体" w:cs="宋体"/>
          <w:snapToGrid/>
          <w:color w:val="000000"/>
          <w:spacing w:val="3"/>
          <w:kern w:val="0"/>
          <w:sz w:val="24"/>
          <w:szCs w:val="24"/>
          <w:lang w:val="en-US" w:eastAsia="zh-CN" w:bidi="ar"/>
        </w:rPr>
        <w:t>人民政府应当自受理申请之日起7个工作日内，组织本级</w:t>
      </w:r>
      <w:r>
        <w:rPr>
          <w:rFonts w:hint="eastAsia" w:ascii="宋体" w:hAnsi="宋体" w:eastAsia="宋体" w:cs="宋体"/>
          <w:snapToGrid/>
          <w:color w:val="000000"/>
          <w:spacing w:val="14"/>
          <w:kern w:val="0"/>
          <w:sz w:val="24"/>
          <w:szCs w:val="24"/>
          <w:lang w:val="en-US" w:eastAsia="zh-CN" w:bidi="ar"/>
        </w:rPr>
        <w:t xml:space="preserve"> </w:t>
      </w:r>
      <w:r>
        <w:rPr>
          <w:rFonts w:hint="eastAsia" w:ascii="宋体" w:hAnsi="宋体" w:eastAsia="宋体" w:cs="宋体"/>
          <w:snapToGrid/>
          <w:color w:val="000000"/>
          <w:spacing w:val="-1"/>
          <w:kern w:val="0"/>
          <w:sz w:val="24"/>
          <w:szCs w:val="24"/>
          <w:lang w:val="en-US" w:eastAsia="zh-CN" w:bidi="ar"/>
        </w:rPr>
        <w:t>农业农村、自然资源等部门按批准用地和规划许可进行实</w:t>
      </w:r>
      <w:r>
        <w:rPr>
          <w:rFonts w:hint="eastAsia" w:ascii="宋体" w:hAnsi="宋体" w:eastAsia="宋体" w:cs="宋体"/>
          <w:snapToGrid/>
          <w:color w:val="000000"/>
          <w:spacing w:val="14"/>
          <w:kern w:val="0"/>
          <w:sz w:val="24"/>
          <w:szCs w:val="24"/>
          <w:lang w:val="en-US" w:eastAsia="zh-CN" w:bidi="ar"/>
        </w:rPr>
        <w:t xml:space="preserve"> </w:t>
      </w:r>
      <w:r>
        <w:rPr>
          <w:rFonts w:hint="eastAsia" w:ascii="宋体" w:hAnsi="宋体" w:eastAsia="宋体" w:cs="宋体"/>
          <w:snapToGrid/>
          <w:color w:val="000000"/>
          <w:spacing w:val="-1"/>
          <w:kern w:val="0"/>
          <w:sz w:val="24"/>
          <w:szCs w:val="24"/>
          <w:lang w:val="en-US" w:eastAsia="zh-CN" w:bidi="ar"/>
        </w:rPr>
        <w:t>地丈量批放宅基地，确定具体建房位置，对村民建房现场</w:t>
      </w:r>
      <w:r>
        <w:rPr>
          <w:rFonts w:hint="eastAsia" w:ascii="宋体" w:hAnsi="宋体" w:eastAsia="宋体" w:cs="宋体"/>
          <w:snapToGrid/>
          <w:color w:val="000000"/>
          <w:spacing w:val="14"/>
          <w:kern w:val="0"/>
          <w:sz w:val="24"/>
          <w:szCs w:val="24"/>
          <w:lang w:val="en-US" w:eastAsia="zh-CN" w:bidi="ar"/>
        </w:rPr>
        <w:t xml:space="preserve"> </w:t>
      </w:r>
      <w:r>
        <w:rPr>
          <w:rFonts w:hint="eastAsia" w:ascii="宋体" w:hAnsi="宋体" w:eastAsia="宋体" w:cs="宋体"/>
          <w:snapToGrid/>
          <w:color w:val="000000"/>
          <w:spacing w:val="-1"/>
          <w:kern w:val="0"/>
          <w:sz w:val="24"/>
          <w:szCs w:val="24"/>
          <w:lang w:val="en-US" w:eastAsia="zh-CN" w:bidi="ar"/>
        </w:rPr>
        <w:t>钉桩、放线，由乡镇人民政府在施工现场设立农村居民建</w:t>
      </w:r>
      <w:r>
        <w:rPr>
          <w:rFonts w:hint="eastAsia" w:ascii="宋体" w:hAnsi="宋体" w:eastAsia="宋体" w:cs="宋体"/>
          <w:snapToGrid/>
          <w:color w:val="000000"/>
          <w:spacing w:val="14"/>
          <w:kern w:val="0"/>
          <w:sz w:val="24"/>
          <w:szCs w:val="24"/>
          <w:lang w:val="en-US" w:eastAsia="zh-CN" w:bidi="ar"/>
        </w:rPr>
        <w:t xml:space="preserve"> </w:t>
      </w:r>
      <w:r>
        <w:rPr>
          <w:rFonts w:hint="eastAsia" w:ascii="宋体" w:hAnsi="宋体" w:eastAsia="宋体" w:cs="宋体"/>
          <w:snapToGrid/>
          <w:color w:val="000000"/>
          <w:spacing w:val="-1"/>
          <w:kern w:val="0"/>
          <w:sz w:val="24"/>
          <w:szCs w:val="24"/>
          <w:lang w:val="en-US" w:eastAsia="zh-CN" w:bidi="ar"/>
        </w:rPr>
        <w:t>房规划公示牌，建房户应当按照用地标准、规划许可的要</w:t>
      </w:r>
      <w:r>
        <w:rPr>
          <w:rFonts w:hint="eastAsia" w:ascii="宋体" w:hAnsi="宋体" w:eastAsia="宋体" w:cs="宋体"/>
          <w:snapToGrid/>
          <w:color w:val="000000"/>
          <w:spacing w:val="13"/>
          <w:kern w:val="0"/>
          <w:sz w:val="24"/>
          <w:szCs w:val="24"/>
          <w:lang w:val="en-US" w:eastAsia="zh-CN" w:bidi="ar"/>
        </w:rPr>
        <w:t xml:space="preserve"> </w:t>
      </w:r>
      <w:r>
        <w:rPr>
          <w:rFonts w:hint="eastAsia" w:ascii="宋体" w:hAnsi="宋体" w:eastAsia="宋体" w:cs="宋体"/>
          <w:snapToGrid/>
          <w:color w:val="000000"/>
          <w:spacing w:val="-1"/>
          <w:kern w:val="0"/>
          <w:sz w:val="24"/>
          <w:szCs w:val="24"/>
          <w:lang w:val="en-US" w:eastAsia="zh-CN" w:bidi="ar"/>
        </w:rPr>
        <w:t>求进行建设。宅基地批准后两年内未建房动工建设的，原</w:t>
      </w:r>
      <w:r>
        <w:rPr>
          <w:rFonts w:hint="eastAsia" w:ascii="宋体" w:hAnsi="宋体" w:eastAsia="宋体" w:cs="宋体"/>
          <w:snapToGrid/>
          <w:color w:val="000000"/>
          <w:spacing w:val="12"/>
          <w:kern w:val="0"/>
          <w:sz w:val="24"/>
          <w:szCs w:val="24"/>
          <w:lang w:val="en-US" w:eastAsia="zh-CN" w:bidi="ar"/>
        </w:rPr>
        <w:t xml:space="preserve"> </w:t>
      </w:r>
      <w:r>
        <w:rPr>
          <w:rFonts w:hint="eastAsia" w:ascii="宋体" w:hAnsi="宋体" w:eastAsia="宋体" w:cs="宋体"/>
          <w:snapToGrid/>
          <w:color w:val="000000"/>
          <w:spacing w:val="-9"/>
          <w:kern w:val="0"/>
          <w:sz w:val="24"/>
          <w:szCs w:val="24"/>
          <w:lang w:val="en-US" w:eastAsia="zh-CN" w:bidi="ar"/>
        </w:rPr>
        <w:t>用地批准文件失效。</w:t>
      </w:r>
    </w:p>
    <w:p>
      <w:pPr>
        <w:keepNext w:val="0"/>
        <w:keepLines w:val="0"/>
        <w:widowControl/>
        <w:suppressLineNumbers w:val="0"/>
        <w:kinsoku w:val="0"/>
        <w:autoSpaceDE w:val="0"/>
        <w:autoSpaceDN w:val="0"/>
        <w:adjustRightInd w:val="0"/>
        <w:snapToGrid w:val="0"/>
        <w:spacing w:before="173" w:beforeAutospacing="0" w:after="0" w:afterAutospacing="0" w:line="273" w:lineRule="auto"/>
        <w:ind w:left="125" w:right="53" w:firstLine="476" w:firstLineChars="200"/>
        <w:jc w:val="both"/>
        <w:rPr>
          <w:rFonts w:hint="eastAsia" w:ascii="宋体" w:hAnsi="宋体" w:eastAsia="宋体" w:cs="宋体"/>
          <w:sz w:val="24"/>
          <w:szCs w:val="24"/>
          <w:lang w:val="en-US"/>
        </w:rPr>
      </w:pPr>
      <w:r>
        <w:rPr>
          <w:rFonts w:hint="eastAsia" w:ascii="宋体" w:hAnsi="宋体" w:eastAsia="宋体" w:cs="宋体"/>
          <w:snapToGrid/>
          <w:color w:val="000000"/>
          <w:spacing w:val="-1"/>
          <w:kern w:val="0"/>
          <w:sz w:val="24"/>
          <w:szCs w:val="24"/>
          <w:lang w:val="en-US" w:eastAsia="zh-CN" w:bidi="ar"/>
        </w:rPr>
        <w:t>5.农村居民建房应当选择具有相应资质的建筑施工企</w:t>
      </w:r>
      <w:r>
        <w:rPr>
          <w:rFonts w:hint="eastAsia" w:ascii="宋体" w:hAnsi="宋体" w:eastAsia="宋体" w:cs="宋体"/>
          <w:snapToGrid/>
          <w:color w:val="000000"/>
          <w:spacing w:val="8"/>
          <w:kern w:val="0"/>
          <w:sz w:val="24"/>
          <w:szCs w:val="24"/>
          <w:lang w:val="en-US" w:eastAsia="zh-CN" w:bidi="ar"/>
        </w:rPr>
        <w:t xml:space="preserve"> </w:t>
      </w:r>
      <w:r>
        <w:rPr>
          <w:rFonts w:hint="eastAsia" w:ascii="宋体" w:hAnsi="宋体" w:eastAsia="宋体" w:cs="宋体"/>
          <w:snapToGrid/>
          <w:color w:val="000000"/>
          <w:spacing w:val="-1"/>
          <w:kern w:val="0"/>
          <w:sz w:val="24"/>
          <w:szCs w:val="24"/>
          <w:lang w:val="en-US" w:eastAsia="zh-CN" w:bidi="ar"/>
        </w:rPr>
        <w:t>业或者相应技能的农村建筑工匠施工，在施工中要采取安</w:t>
      </w:r>
      <w:r>
        <w:rPr>
          <w:rFonts w:hint="eastAsia" w:ascii="宋体" w:hAnsi="宋体" w:eastAsia="宋体" w:cs="宋体"/>
          <w:snapToGrid/>
          <w:color w:val="000000"/>
          <w:spacing w:val="15"/>
          <w:kern w:val="0"/>
          <w:sz w:val="24"/>
          <w:szCs w:val="24"/>
          <w:lang w:val="en-US" w:eastAsia="zh-CN" w:bidi="ar"/>
        </w:rPr>
        <w:t xml:space="preserve"> </w:t>
      </w:r>
      <w:r>
        <w:rPr>
          <w:rFonts w:hint="eastAsia" w:ascii="宋体" w:hAnsi="宋体" w:eastAsia="宋体" w:cs="宋体"/>
          <w:snapToGrid/>
          <w:color w:val="000000"/>
          <w:spacing w:val="-1"/>
          <w:kern w:val="0"/>
          <w:sz w:val="24"/>
          <w:szCs w:val="24"/>
          <w:lang w:val="en-US" w:eastAsia="zh-CN" w:bidi="ar"/>
        </w:rPr>
        <w:t>全施工措施。鼓励引导村民在政府免费提供的农房建设样</w:t>
      </w:r>
      <w:r>
        <w:rPr>
          <w:rFonts w:hint="eastAsia" w:ascii="宋体" w:hAnsi="宋体" w:eastAsia="宋体" w:cs="宋体"/>
          <w:snapToGrid/>
          <w:color w:val="000000"/>
          <w:spacing w:val="14"/>
          <w:kern w:val="0"/>
          <w:sz w:val="24"/>
          <w:szCs w:val="24"/>
          <w:lang w:val="en-US" w:eastAsia="zh-CN" w:bidi="ar"/>
        </w:rPr>
        <w:t xml:space="preserve"> </w:t>
      </w:r>
      <w:r>
        <w:rPr>
          <w:rFonts w:hint="eastAsia" w:ascii="宋体" w:hAnsi="宋体" w:eastAsia="宋体" w:cs="宋体"/>
          <w:snapToGrid/>
          <w:color w:val="000000"/>
          <w:spacing w:val="-1"/>
          <w:kern w:val="0"/>
          <w:sz w:val="24"/>
          <w:szCs w:val="24"/>
          <w:lang w:val="en-US" w:eastAsia="zh-CN" w:bidi="ar"/>
        </w:rPr>
        <w:t>式图集中选择采用住宅建筑样式，鼓励村民委托具有相关</w:t>
      </w:r>
      <w:r>
        <w:rPr>
          <w:rFonts w:hint="eastAsia" w:ascii="宋体" w:hAnsi="宋体" w:eastAsia="宋体" w:cs="宋体"/>
          <w:snapToGrid/>
          <w:color w:val="000000"/>
          <w:spacing w:val="9"/>
          <w:kern w:val="0"/>
          <w:sz w:val="24"/>
          <w:szCs w:val="24"/>
          <w:lang w:val="en-US" w:eastAsia="zh-CN" w:bidi="ar"/>
        </w:rPr>
        <w:t xml:space="preserve"> </w:t>
      </w:r>
      <w:r>
        <w:rPr>
          <w:rFonts w:hint="eastAsia" w:ascii="宋体" w:hAnsi="宋体" w:eastAsia="宋体" w:cs="宋体"/>
          <w:snapToGrid/>
          <w:color w:val="000000"/>
          <w:spacing w:val="-8"/>
          <w:kern w:val="0"/>
          <w:sz w:val="24"/>
          <w:szCs w:val="24"/>
          <w:lang w:val="en-US" w:eastAsia="zh-CN" w:bidi="ar"/>
        </w:rPr>
        <w:t>资质的第三方机构对住房施工进行监理。</w:t>
      </w:r>
    </w:p>
    <w:p>
      <w:pPr>
        <w:keepNext w:val="0"/>
        <w:keepLines w:val="0"/>
        <w:widowControl/>
        <w:suppressLineNumbers w:val="0"/>
        <w:kinsoku w:val="0"/>
        <w:autoSpaceDE w:val="0"/>
        <w:autoSpaceDN w:val="0"/>
        <w:adjustRightInd w:val="0"/>
        <w:snapToGrid w:val="0"/>
        <w:spacing w:before="91" w:beforeAutospacing="0" w:after="0" w:afterAutospacing="0" w:line="276" w:lineRule="auto"/>
        <w:ind w:left="0" w:right="0" w:firstLine="476" w:firstLineChars="200"/>
        <w:jc w:val="both"/>
        <w:rPr>
          <w:rFonts w:hint="eastAsia" w:ascii="宋体" w:hAnsi="宋体" w:eastAsia="宋体" w:cs="宋体"/>
          <w:sz w:val="24"/>
          <w:szCs w:val="24"/>
          <w:lang w:val="en-US"/>
        </w:rPr>
      </w:pPr>
      <w:r>
        <w:rPr>
          <w:rFonts w:hint="eastAsia" w:ascii="宋体" w:hAnsi="宋体" w:eastAsia="宋体" w:cs="宋体"/>
          <w:snapToGrid/>
          <w:color w:val="000000"/>
          <w:spacing w:val="-1"/>
          <w:kern w:val="0"/>
          <w:sz w:val="24"/>
          <w:szCs w:val="24"/>
          <w:lang w:val="en-US" w:eastAsia="zh-CN" w:bidi="ar"/>
        </w:rPr>
        <w:t>6.农村居民建房完工后，应当及时向乡镇人民政府申</w:t>
      </w:r>
      <w:r>
        <w:rPr>
          <w:rFonts w:hint="eastAsia" w:ascii="宋体" w:hAnsi="宋体" w:eastAsia="宋体" w:cs="宋体"/>
          <w:snapToGrid/>
          <w:color w:val="000000"/>
          <w:spacing w:val="11"/>
          <w:kern w:val="0"/>
          <w:sz w:val="24"/>
          <w:szCs w:val="24"/>
          <w:lang w:val="en-US" w:eastAsia="zh-CN" w:bidi="ar"/>
        </w:rPr>
        <w:t xml:space="preserve"> </w:t>
      </w:r>
      <w:r>
        <w:rPr>
          <w:rFonts w:hint="eastAsia" w:ascii="宋体" w:hAnsi="宋体" w:eastAsia="宋体" w:cs="宋体"/>
          <w:snapToGrid/>
          <w:color w:val="000000"/>
          <w:spacing w:val="8"/>
          <w:kern w:val="0"/>
          <w:sz w:val="24"/>
          <w:szCs w:val="24"/>
          <w:lang w:val="en-US" w:eastAsia="zh-CN" w:bidi="ar"/>
        </w:rPr>
        <w:t>请竣工验收。乡镇人民政府自收到申请之日起5个工作日</w:t>
      </w:r>
      <w:r>
        <w:rPr>
          <w:rFonts w:hint="eastAsia" w:ascii="宋体" w:hAnsi="宋体" w:eastAsia="宋体" w:cs="宋体"/>
          <w:snapToGrid/>
          <w:color w:val="000000"/>
          <w:spacing w:val="14"/>
          <w:kern w:val="0"/>
          <w:sz w:val="24"/>
          <w:szCs w:val="24"/>
          <w:lang w:val="en-US" w:eastAsia="zh-CN" w:bidi="ar"/>
        </w:rPr>
        <w:t xml:space="preserve"> </w:t>
      </w:r>
      <w:r>
        <w:rPr>
          <w:rFonts w:hint="eastAsia" w:ascii="宋体" w:hAnsi="宋体" w:eastAsia="宋体" w:cs="宋体"/>
          <w:snapToGrid/>
          <w:color w:val="000000"/>
          <w:spacing w:val="4"/>
          <w:kern w:val="0"/>
          <w:sz w:val="24"/>
          <w:szCs w:val="24"/>
          <w:lang w:val="en-US" w:eastAsia="zh-CN" w:bidi="ar"/>
        </w:rPr>
        <w:t>内，应当安排工作人员实地核查规划和用地要求的履行情</w:t>
      </w:r>
      <w:r>
        <w:rPr>
          <w:rFonts w:hint="eastAsia" w:ascii="宋体" w:hAnsi="宋体" w:eastAsia="宋体" w:cs="宋体"/>
          <w:snapToGrid/>
          <w:color w:val="000000"/>
          <w:spacing w:val="5"/>
          <w:kern w:val="0"/>
          <w:sz w:val="24"/>
          <w:szCs w:val="24"/>
          <w:lang w:val="en-US" w:eastAsia="zh-CN" w:bidi="ar"/>
        </w:rPr>
        <w:t xml:space="preserve"> </w:t>
      </w:r>
      <w:r>
        <w:rPr>
          <w:rFonts w:hint="eastAsia" w:ascii="宋体" w:hAnsi="宋体" w:eastAsia="宋体" w:cs="宋体"/>
          <w:snapToGrid/>
          <w:color w:val="000000"/>
          <w:spacing w:val="4"/>
          <w:kern w:val="0"/>
          <w:sz w:val="24"/>
          <w:szCs w:val="24"/>
          <w:lang w:val="en-US" w:eastAsia="zh-CN" w:bidi="ar"/>
        </w:rPr>
        <w:t>况，符合规划许可和用地要求的，依法完成验收手续，在</w:t>
      </w:r>
      <w:r>
        <w:rPr>
          <w:rFonts w:hint="eastAsia" w:ascii="宋体" w:hAnsi="宋体" w:eastAsia="宋体" w:cs="宋体"/>
          <w:snapToGrid/>
          <w:color w:val="000000"/>
          <w:spacing w:val="12"/>
          <w:kern w:val="0"/>
          <w:sz w:val="24"/>
          <w:szCs w:val="24"/>
          <w:lang w:val="en-US" w:eastAsia="zh-CN" w:bidi="ar"/>
        </w:rPr>
        <w:t xml:space="preserve"> </w:t>
      </w:r>
      <w:r>
        <w:rPr>
          <w:rFonts w:hint="eastAsia" w:ascii="宋体" w:hAnsi="宋体" w:eastAsia="宋体" w:cs="宋体"/>
          <w:snapToGrid/>
          <w:color w:val="000000"/>
          <w:spacing w:val="17"/>
          <w:kern w:val="0"/>
          <w:sz w:val="24"/>
          <w:szCs w:val="24"/>
          <w:lang w:val="en-US" w:eastAsia="zh-CN" w:bidi="ar"/>
        </w:rPr>
        <w:t>《农村宅基地和建房(规划许可)验收意见表》(附件6)</w:t>
      </w:r>
      <w:r>
        <w:rPr>
          <w:rFonts w:hint="eastAsia" w:ascii="宋体" w:hAnsi="宋体" w:eastAsia="宋体" w:cs="宋体"/>
          <w:snapToGrid/>
          <w:color w:val="000000"/>
          <w:spacing w:val="7"/>
          <w:kern w:val="0"/>
          <w:sz w:val="24"/>
          <w:szCs w:val="24"/>
          <w:lang w:val="en-US" w:eastAsia="zh-CN" w:bidi="ar"/>
        </w:rPr>
        <w:t xml:space="preserve"> </w:t>
      </w:r>
      <w:r>
        <w:rPr>
          <w:rFonts w:hint="eastAsia" w:ascii="宋体" w:hAnsi="宋体" w:eastAsia="宋体" w:cs="宋体"/>
          <w:snapToGrid/>
          <w:color w:val="000000"/>
          <w:spacing w:val="-3"/>
          <w:kern w:val="0"/>
          <w:sz w:val="24"/>
          <w:szCs w:val="24"/>
          <w:lang w:val="en-US" w:eastAsia="zh-CN" w:bidi="ar"/>
        </w:rPr>
        <w:t>提出验收意见。未按照规划许可实施建房的，不予以</w:t>
      </w:r>
      <w:r>
        <w:rPr>
          <w:rFonts w:hint="eastAsia" w:ascii="宋体" w:hAnsi="宋体" w:eastAsia="宋体" w:cs="宋体"/>
          <w:snapToGrid/>
          <w:color w:val="000000"/>
          <w:spacing w:val="-4"/>
          <w:kern w:val="0"/>
          <w:sz w:val="24"/>
          <w:szCs w:val="24"/>
          <w:lang w:val="en-US" w:eastAsia="zh-CN" w:bidi="ar"/>
        </w:rPr>
        <w:t>验收。</w:t>
      </w:r>
    </w:p>
    <w:p>
      <w:pPr>
        <w:keepNext w:val="0"/>
        <w:keepLines w:val="0"/>
        <w:widowControl/>
        <w:suppressLineNumbers w:val="0"/>
        <w:kinsoku w:val="0"/>
        <w:autoSpaceDE w:val="0"/>
        <w:autoSpaceDN w:val="0"/>
        <w:adjustRightInd w:val="0"/>
        <w:snapToGrid w:val="0"/>
        <w:spacing w:before="182" w:beforeAutospacing="0" w:after="0" w:afterAutospacing="0" w:line="256" w:lineRule="auto"/>
        <w:ind w:left="125" w:right="80" w:firstLine="476" w:firstLineChars="200"/>
        <w:jc w:val="left"/>
        <w:rPr>
          <w:rFonts w:hint="eastAsia" w:ascii="宋体" w:hAnsi="宋体" w:eastAsia="宋体" w:cs="宋体"/>
          <w:snapToGrid/>
          <w:color w:val="000000"/>
          <w:spacing w:val="-8"/>
          <w:kern w:val="0"/>
          <w:sz w:val="24"/>
          <w:szCs w:val="24"/>
          <w:lang w:val="en-US" w:eastAsia="zh-CN" w:bidi="ar"/>
        </w:rPr>
      </w:pPr>
      <w:r>
        <w:rPr>
          <w:rFonts w:hint="eastAsia" w:ascii="宋体" w:hAnsi="宋体" w:eastAsia="宋体" w:cs="宋体"/>
          <w:snapToGrid/>
          <w:color w:val="000000"/>
          <w:spacing w:val="-1"/>
          <w:kern w:val="0"/>
          <w:sz w:val="24"/>
          <w:szCs w:val="24"/>
          <w:lang w:val="en-US" w:eastAsia="zh-CN" w:bidi="ar"/>
        </w:rPr>
        <w:t>7.农房竣工验收合格后，建房村民可以依法向县级不</w:t>
      </w:r>
      <w:r>
        <w:rPr>
          <w:rFonts w:hint="eastAsia" w:ascii="宋体" w:hAnsi="宋体" w:eastAsia="宋体" w:cs="宋体"/>
          <w:snapToGrid/>
          <w:color w:val="000000"/>
          <w:spacing w:val="7"/>
          <w:kern w:val="0"/>
          <w:sz w:val="24"/>
          <w:szCs w:val="24"/>
          <w:lang w:val="en-US" w:eastAsia="zh-CN" w:bidi="ar"/>
        </w:rPr>
        <w:t xml:space="preserve"> </w:t>
      </w:r>
      <w:r>
        <w:rPr>
          <w:rFonts w:hint="eastAsia" w:ascii="宋体" w:hAnsi="宋体" w:eastAsia="宋体" w:cs="宋体"/>
          <w:snapToGrid/>
          <w:color w:val="000000"/>
          <w:spacing w:val="-8"/>
          <w:kern w:val="0"/>
          <w:sz w:val="24"/>
          <w:szCs w:val="24"/>
          <w:lang w:val="en-US" w:eastAsia="zh-CN" w:bidi="ar"/>
        </w:rPr>
        <w:t>动产登记部门申请办理不动产登记，核发不动产权证书。</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办理时间</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法定工作日    冬季上午8:30-12:00  下午14:30-5:30</w:t>
      </w:r>
    </w:p>
    <w:p>
      <w:pPr>
        <w:ind w:firstLine="440" w:firstLineChars="200"/>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夏季上午8:30-12:00  下午14:30-5:30</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办理地点</w:t>
      </w:r>
    </w:p>
    <w:p>
      <w:pPr>
        <w:ind w:firstLine="440" w:firstLineChars="200"/>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江西省上饶市铅山县葛仙山镇综合便民服务中心</w:t>
      </w:r>
    </w:p>
    <w:p>
      <w:pPr>
        <w:ind w:firstLine="440" w:firstLineChars="200"/>
        <w:rPr>
          <w:rFonts w:hint="eastAsia" w:ascii="宋体" w:hAnsi="宋体" w:eastAsia="宋体" w:cs="宋体"/>
          <w:color w:val="000000"/>
          <w:kern w:val="2"/>
          <w:sz w:val="22"/>
          <w:szCs w:val="22"/>
          <w:shd w:val="clear" w:fill="FFFFFF"/>
          <w:lang w:val="en-US" w:eastAsia="zh-CN" w:bidi="ar"/>
        </w:rPr>
      </w:pPr>
    </w:p>
    <w:p>
      <w:pPr>
        <w:rPr>
          <w:rFonts w:hint="eastAsia" w:ascii="宋体" w:hAnsi="宋体" w:eastAsia="宋体" w:cs="宋体"/>
          <w:color w:val="000000"/>
          <w:kern w:val="2"/>
          <w:sz w:val="22"/>
          <w:szCs w:val="22"/>
          <w:shd w:val="clear" w:fill="FFFFFF"/>
          <w:lang w:val="en-US" w:eastAsia="zh-CN" w:bidi="ar"/>
        </w:rPr>
      </w:pPr>
    </w:p>
    <w:p>
      <w:pPr>
        <w:keepNext w:val="0"/>
        <w:keepLines w:val="0"/>
        <w:widowControl/>
        <w:suppressLineNumbers w:val="0"/>
        <w:spacing w:before="0" w:beforeAutospacing="0" w:after="0" w:afterAutospacing="0"/>
        <w:ind w:left="0" w:right="0" w:firstLine="643" w:firstLineChars="200"/>
        <w:jc w:val="left"/>
        <w:rPr>
          <w:rFonts w:hint="eastAsia" w:ascii="宋体" w:hAnsi="宋体" w:eastAsia="宋体" w:cs="宋体"/>
          <w:b/>
          <w:bCs/>
          <w:kern w:val="2"/>
          <w:sz w:val="32"/>
          <w:szCs w:val="32"/>
          <w:lang w:val="en-US" w:eastAsia="zh-CN" w:bidi="ar"/>
        </w:rPr>
      </w:pPr>
      <w:r>
        <w:rPr>
          <w:rFonts w:hint="eastAsia" w:ascii="宋体" w:hAnsi="宋体" w:eastAsia="宋体" w:cs="宋体"/>
          <w:b/>
          <w:bCs/>
          <w:kern w:val="2"/>
          <w:sz w:val="32"/>
          <w:szCs w:val="32"/>
          <w:lang w:val="en-US" w:eastAsia="zh-CN" w:bidi="ar"/>
        </w:rPr>
        <w:t>独生子女父母光荣证办理</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一、事项名称</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lang w:val="en-US" w:eastAsia="zh-CN" w:bidi="ar"/>
        </w:rPr>
        <w:t>独生子女父母光荣证办理</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二、设定依据</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2"/>
          <w:szCs w:val="22"/>
          <w:lang w:val="en-US" w:eastAsia="zh-CN" w:bidi="ar"/>
        </w:rPr>
      </w:pPr>
      <w:r>
        <w:rPr>
          <w:rFonts w:hint="eastAsia" w:ascii="宋体" w:hAnsi="宋体" w:eastAsia="宋体" w:cs="宋体"/>
          <w:kern w:val="0"/>
          <w:sz w:val="22"/>
          <w:szCs w:val="22"/>
          <w:lang w:val="en-US" w:eastAsia="zh-CN" w:bidi="ar"/>
        </w:rPr>
        <w:t>《江西省人口与计划生育条例》（2019年1月20日江西省第十二届人民代表大会常务委员会第二十二次会议第二次修正）在国家提倡一对夫妻生育一个子女期间，只生育一个子女，并已落实节育措施的夫妻，经双方共同申请，其所在单位或者村(居)民委员会核实，由女方或者男方户籍所在地县级人民政府卫生和计划生育主管部门发给《独生子女父母光荣证》。</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4"/>
          <w:szCs w:val="24"/>
          <w:lang w:val="en-US" w:bidi="ar"/>
        </w:rPr>
      </w:pPr>
      <w:r>
        <w:rPr>
          <w:rFonts w:hint="eastAsia" w:ascii="宋体" w:hAnsi="宋体" w:eastAsia="宋体" w:cs="宋体"/>
          <w:kern w:val="0"/>
          <w:sz w:val="22"/>
          <w:szCs w:val="22"/>
          <w:lang w:val="en-US" w:eastAsia="zh-CN" w:bidi="ar"/>
        </w:rPr>
        <w:t xml:space="preserve">   </w:t>
      </w:r>
      <w:r>
        <w:rPr>
          <w:rFonts w:hint="eastAsia" w:ascii="仿宋" w:hAnsi="仿宋" w:eastAsia="仿宋" w:cs="仿宋"/>
          <w:b/>
          <w:bCs/>
          <w:color w:val="000000"/>
          <w:kern w:val="0"/>
          <w:sz w:val="24"/>
          <w:szCs w:val="24"/>
          <w:lang w:val="en-US" w:eastAsia="zh-CN" w:bidi="ar"/>
        </w:rPr>
        <w:t>三、申请条件</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【予以批准的条件】 在国家提倡一对夫妻生育一个子女期间，只生育一个子女，并已落实节育措施的夫妻。</w:t>
      </w:r>
    </w:p>
    <w:p>
      <w:pPr>
        <w:keepNext w:val="0"/>
        <w:keepLines w:val="0"/>
        <w:widowControl/>
        <w:suppressLineNumbers w:val="0"/>
        <w:spacing w:before="0" w:beforeAutospacing="0" w:after="0" w:afterAutospacing="0"/>
        <w:ind w:left="0" w:right="0" w:firstLine="241" w:firstLineChars="100"/>
        <w:jc w:val="left"/>
        <w:rPr>
          <w:rFonts w:hint="eastAsia" w:ascii="仿宋" w:hAnsi="仿宋" w:eastAsia="仿宋" w:cs="仿宋"/>
          <w:b/>
          <w:bCs/>
          <w:color w:val="000000"/>
          <w:kern w:val="0"/>
          <w:sz w:val="24"/>
          <w:szCs w:val="24"/>
          <w:lang w:val="en-US" w:bidi="ar"/>
        </w:rPr>
      </w:pPr>
      <w:r>
        <w:rPr>
          <w:rFonts w:hint="eastAsia" w:ascii="仿宋" w:hAnsi="仿宋" w:eastAsia="仿宋" w:cs="仿宋"/>
          <w:b/>
          <w:bCs/>
          <w:color w:val="000000"/>
          <w:kern w:val="0"/>
          <w:sz w:val="24"/>
          <w:szCs w:val="24"/>
          <w:lang w:val="en-US" w:eastAsia="zh-CN" w:bidi="ar"/>
        </w:rPr>
        <w:t>四、所需材料：</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《独生子女父母光荣证申请表》</w:t>
      </w:r>
      <w:r>
        <w:rPr>
          <w:rFonts w:hint="eastAsia" w:ascii="宋体" w:hAnsi="宋体" w:eastAsia="宋体" w:cs="宋体"/>
          <w:color w:val="000000"/>
          <w:kern w:val="2"/>
          <w:sz w:val="22"/>
          <w:szCs w:val="22"/>
          <w:shd w:val="clear" w:fill="FFFFFF"/>
          <w:lang w:val="en-US" w:eastAsia="zh-CN" w:bidi="ar"/>
        </w:rPr>
        <w:tab/>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微软雅黑" w:cs="微软雅黑"/>
          <w:color w:val="666666"/>
          <w:sz w:val="21"/>
          <w:szCs w:val="21"/>
          <w:shd w:val="clear" w:fill="FFFFFF"/>
          <w:lang w:val="en-US"/>
        </w:rPr>
      </w:pPr>
      <w:r>
        <w:rPr>
          <w:rFonts w:hint="eastAsia" w:ascii="仿宋" w:hAnsi="仿宋" w:eastAsia="仿宋" w:cs="仿宋"/>
          <w:b/>
          <w:bCs/>
          <w:color w:val="000000"/>
          <w:kern w:val="0"/>
          <w:sz w:val="24"/>
          <w:szCs w:val="24"/>
          <w:lang w:val="en-US" w:eastAsia="zh-CN" w:bidi="ar"/>
        </w:rPr>
        <w:t>1.申请：</w:t>
      </w:r>
      <w:r>
        <w:rPr>
          <w:rFonts w:hint="eastAsia" w:ascii="宋体" w:hAnsi="宋体" w:eastAsia="宋体" w:cs="宋体"/>
          <w:color w:val="000000"/>
          <w:kern w:val="2"/>
          <w:sz w:val="22"/>
          <w:szCs w:val="22"/>
          <w:shd w:val="clear" w:fill="FFFFFF"/>
          <w:lang w:val="en-US" w:eastAsia="zh-CN" w:bidi="ar"/>
        </w:rPr>
        <w:t>窗口提交</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2.</w:t>
      </w:r>
      <w:r>
        <w:rPr>
          <w:rFonts w:hint="eastAsia" w:ascii="仿宋" w:hAnsi="仿宋" w:eastAsia="仿宋" w:cs="仿宋"/>
          <w:b/>
          <w:bCs/>
          <w:color w:val="000000"/>
          <w:kern w:val="2"/>
          <w:sz w:val="24"/>
          <w:szCs w:val="24"/>
          <w:lang w:val="en-US" w:eastAsia="zh-CN" w:bidi="ar"/>
        </w:rPr>
        <w:t>受理：</w:t>
      </w:r>
      <w:r>
        <w:rPr>
          <w:rFonts w:hint="eastAsia" w:ascii="宋体" w:hAnsi="宋体" w:eastAsia="宋体" w:cs="宋体"/>
          <w:color w:val="000000"/>
          <w:kern w:val="2"/>
          <w:sz w:val="22"/>
          <w:szCs w:val="22"/>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kern w:val="2"/>
          <w:sz w:val="22"/>
          <w:szCs w:val="22"/>
          <w:shd w:val="clear" w:fill="FFFFFF"/>
          <w:lang w:val="en-US" w:eastAsia="zh-CN" w:bidi="ar"/>
        </w:rPr>
      </w:pPr>
      <w:r>
        <w:rPr>
          <w:rFonts w:hint="eastAsia" w:ascii="仿宋" w:hAnsi="仿宋" w:eastAsia="仿宋" w:cs="仿宋"/>
          <w:b/>
          <w:bCs/>
          <w:color w:val="000000"/>
          <w:kern w:val="2"/>
          <w:sz w:val="24"/>
          <w:szCs w:val="24"/>
          <w:shd w:val="clear" w:fill="FFFFFF"/>
          <w:lang w:val="en-US" w:eastAsia="zh-CN" w:bidi="ar"/>
        </w:rPr>
        <w:t>3.审批</w:t>
      </w:r>
      <w:r>
        <w:rPr>
          <w:rFonts w:hint="eastAsia" w:ascii="宋体" w:hAnsi="宋体" w:eastAsia="宋体" w:cs="宋体"/>
          <w:color w:val="000000"/>
          <w:kern w:val="2"/>
          <w:sz w:val="22"/>
          <w:szCs w:val="22"/>
          <w:shd w:val="clear" w:fill="FFFFFF"/>
          <w:lang w:val="en-US" w:eastAsia="zh-CN" w:bidi="ar"/>
        </w:rPr>
        <w:t>：对决定予以受理的申请，在规定的时间内对申请材料是否符合办理条件进行实质性审批。</w:t>
      </w:r>
    </w:p>
    <w:p>
      <w:pPr>
        <w:keepNext w:val="0"/>
        <w:keepLines w:val="0"/>
        <w:widowControl/>
        <w:suppressLineNumbers w:val="0"/>
        <w:spacing w:before="0" w:beforeAutospacing="0" w:after="0" w:afterAutospacing="0"/>
        <w:ind w:left="279" w:leftChars="133" w:right="0" w:firstLine="241" w:firstLineChars="1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4.制证发证：</w:t>
      </w:r>
      <w:r>
        <w:rPr>
          <w:rFonts w:hint="eastAsia" w:ascii="宋体" w:hAnsi="宋体" w:eastAsia="宋体" w:cs="宋体"/>
          <w:color w:val="000000"/>
          <w:kern w:val="2"/>
          <w:sz w:val="22"/>
          <w:szCs w:val="22"/>
          <w:shd w:val="clear" w:fill="FFFFFF"/>
          <w:lang w:val="en-US" w:eastAsia="zh-CN" w:bidi="ar"/>
        </w:rPr>
        <w:t>对符合办理条件的申请，在承诺办结时限内作出予以《独生子女父母光荣证》</w:t>
      </w:r>
      <w:r>
        <w:rPr>
          <w:rFonts w:hint="eastAsia" w:ascii="仿宋" w:hAnsi="仿宋" w:eastAsia="仿宋" w:cs="仿宋"/>
          <w:b/>
          <w:bCs/>
          <w:color w:val="000000"/>
          <w:kern w:val="2"/>
          <w:sz w:val="24"/>
          <w:szCs w:val="24"/>
          <w:shd w:val="clear" w:fill="FFFFFF"/>
          <w:lang w:val="en-US" w:eastAsia="zh-CN" w:bidi="ar"/>
        </w:rPr>
        <w:t>六、送达方式</w:t>
      </w:r>
    </w:p>
    <w:p>
      <w:pPr>
        <w:keepNext w:val="0"/>
        <w:keepLines w:val="0"/>
        <w:widowControl/>
        <w:suppressLineNumbers w:val="0"/>
        <w:spacing w:before="0" w:beforeAutospacing="0" w:after="0" w:afterAutospacing="0"/>
        <w:ind w:left="0" w:right="0" w:firstLine="880" w:firstLineChars="4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自取或邮寄</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七、办理时间</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法定工作日    冬季上午8:30-12:00  下午14:30-5:30</w:t>
      </w:r>
    </w:p>
    <w:p>
      <w:pPr>
        <w:keepNext w:val="0"/>
        <w:keepLines w:val="0"/>
        <w:widowControl/>
        <w:suppressLineNumbers w:val="0"/>
        <w:spacing w:before="0" w:beforeAutospacing="0" w:after="0" w:afterAutospacing="0"/>
        <w:ind w:left="0" w:right="0" w:firstLine="1980" w:firstLineChars="9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夏季上午8:30-12:00  下午14:30-5:30</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八、办理期限</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九、办理地点</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420" w:right="0" w:firstLine="241" w:firstLineChars="1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十、联系电话 5392296</w:t>
      </w:r>
    </w:p>
    <w:p>
      <w:pPr>
        <w:rPr>
          <w:rFonts w:hint="eastAsia" w:ascii="宋体" w:hAnsi="宋体" w:eastAsia="宋体" w:cs="宋体"/>
          <w:color w:val="000000"/>
          <w:kern w:val="2"/>
          <w:sz w:val="22"/>
          <w:szCs w:val="22"/>
          <w:shd w:val="clear" w:fill="FFFFFF"/>
          <w:lang w:val="en-US" w:eastAsia="zh-CN" w:bidi="ar"/>
        </w:rPr>
      </w:pPr>
    </w:p>
    <w:p>
      <w:pPr>
        <w:rPr>
          <w:rFonts w:hint="eastAsia" w:ascii="宋体" w:hAnsi="宋体" w:eastAsia="宋体" w:cs="宋体"/>
          <w:color w:val="000000"/>
          <w:kern w:val="2"/>
          <w:sz w:val="22"/>
          <w:szCs w:val="22"/>
          <w:shd w:val="clear" w:fill="FFFFFF"/>
          <w:lang w:val="en-US" w:eastAsia="zh-CN" w:bidi="ar"/>
        </w:rPr>
      </w:pPr>
    </w:p>
    <w:p>
      <w:pPr>
        <w:rPr>
          <w:rFonts w:hint="eastAsia" w:ascii="宋体" w:hAnsi="宋体" w:eastAsia="宋体" w:cs="宋体"/>
          <w:color w:val="000000"/>
          <w:kern w:val="2"/>
          <w:sz w:val="22"/>
          <w:szCs w:val="22"/>
          <w:shd w:val="clear" w:fill="FFFFFF"/>
          <w:lang w:val="en-US" w:eastAsia="zh-CN" w:bidi="ar"/>
        </w:rPr>
      </w:pPr>
    </w:p>
    <w:p>
      <w:pPr>
        <w:rPr>
          <w:rFonts w:hint="eastAsia" w:ascii="宋体" w:hAnsi="宋体" w:eastAsia="宋体" w:cs="宋体"/>
          <w:color w:val="000000"/>
          <w:kern w:val="2"/>
          <w:sz w:val="22"/>
          <w:szCs w:val="22"/>
          <w:shd w:val="clear" w:fill="FFFFFF"/>
          <w:lang w:val="en-US" w:eastAsia="zh-CN" w:bidi="ar"/>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kern w:val="2"/>
          <w:sz w:val="28"/>
          <w:szCs w:val="28"/>
          <w:lang w:val="en-US" w:eastAsia="zh-CN" w:bidi="ar"/>
        </w:rPr>
      </w:pPr>
      <w:r>
        <w:rPr>
          <w:rFonts w:hint="eastAsia" w:ascii="仿宋" w:hAnsi="仿宋" w:eastAsia="仿宋" w:cs="仿宋"/>
          <w:b/>
          <w:bCs/>
          <w:kern w:val="2"/>
          <w:sz w:val="28"/>
          <w:szCs w:val="28"/>
          <w:lang w:val="en-US" w:eastAsia="zh-CN" w:bidi="ar"/>
        </w:rPr>
        <w:t>关爱女孩阳光助学对象资格确认</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2"/>
          <w:szCs w:val="22"/>
          <w:lang w:val="en-US"/>
        </w:rPr>
      </w:pPr>
      <w:r>
        <w:rPr>
          <w:rFonts w:hint="eastAsia" w:ascii="宋体" w:hAnsi="宋体" w:eastAsia="宋体" w:cs="宋体"/>
          <w:kern w:val="2"/>
          <w:sz w:val="22"/>
          <w:szCs w:val="22"/>
          <w:lang w:val="en-US" w:eastAsia="zh-CN" w:bidi="ar"/>
        </w:rPr>
        <w:t>关爱女孩阳光助学对象资格确认</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二、设定依据</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2"/>
          <w:szCs w:val="22"/>
          <w:lang w:val="en-US" w:eastAsia="zh-CN" w:bidi="ar"/>
        </w:rPr>
      </w:pPr>
      <w:r>
        <w:rPr>
          <w:rFonts w:hint="eastAsia" w:ascii="宋体" w:hAnsi="宋体" w:eastAsia="宋体" w:cs="宋体"/>
          <w:kern w:val="0"/>
          <w:sz w:val="22"/>
          <w:szCs w:val="22"/>
          <w:lang w:val="en-US" w:eastAsia="zh-CN" w:bidi="ar"/>
        </w:rPr>
        <w:t>《 江西省人口计生委关于开展关爱女孩阳光助学活动实施方案》（赣人口办字 〔2009〕48号发布）</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2"/>
          <w:szCs w:val="22"/>
          <w:lang w:val="en-US" w:eastAsia="zh-CN" w:bidi="ar"/>
        </w:rPr>
      </w:pPr>
      <w:r>
        <w:rPr>
          <w:rFonts w:hint="eastAsia" w:ascii="宋体" w:hAnsi="宋体" w:eastAsia="宋体" w:cs="宋体"/>
          <w:kern w:val="0"/>
          <w:sz w:val="22"/>
          <w:szCs w:val="22"/>
          <w:lang w:val="en-US" w:eastAsia="zh-CN" w:bidi="ar"/>
        </w:rPr>
        <w:t xml:space="preserve"> 工作规范（一）助学对象。农村户口，实行计划生育的一女户、二女户不再生育家庭的在读高中女孩。</w:t>
      </w:r>
    </w:p>
    <w:p>
      <w:pPr>
        <w:keepNext w:val="0"/>
        <w:keepLines w:val="0"/>
        <w:widowControl/>
        <w:numPr>
          <w:ilvl w:val="0"/>
          <w:numId w:val="101"/>
        </w:numPr>
        <w:suppressLineNumbers w:val="0"/>
        <w:spacing w:before="0" w:beforeAutospacing="0" w:after="0" w:afterAutospacing="0"/>
        <w:ind w:left="0" w:right="0"/>
        <w:jc w:val="left"/>
        <w:rPr>
          <w:rFonts w:hint="eastAsia" w:ascii="宋体" w:hAnsi="宋体" w:eastAsia="宋体" w:cs="宋体"/>
          <w:kern w:val="0"/>
          <w:sz w:val="22"/>
          <w:szCs w:val="22"/>
          <w:lang w:val="en-US" w:eastAsia="zh-CN" w:bidi="ar"/>
        </w:rPr>
      </w:pPr>
      <w:r>
        <w:rPr>
          <w:rFonts w:hint="eastAsia" w:ascii="宋体" w:hAnsi="宋体" w:eastAsia="宋体" w:cs="宋体"/>
          <w:kern w:val="0"/>
          <w:sz w:val="22"/>
          <w:szCs w:val="22"/>
          <w:lang w:val="en-US" w:eastAsia="zh-CN" w:bidi="ar"/>
        </w:rPr>
        <w:t xml:space="preserve">助学年限及金额。一助三年；高中三年学习阶段，每学年资助每位女孩不少于1000元，直至高中毕业。 </w:t>
      </w:r>
    </w:p>
    <w:p>
      <w:pPr>
        <w:keepNext w:val="0"/>
        <w:keepLines w:val="0"/>
        <w:widowControl/>
        <w:numPr>
          <w:ilvl w:val="0"/>
          <w:numId w:val="101"/>
        </w:numPr>
        <w:suppressLineNumbers w:val="0"/>
        <w:spacing w:before="0" w:beforeAutospacing="0" w:after="0" w:afterAutospacing="0"/>
        <w:ind w:left="0" w:right="0"/>
        <w:jc w:val="left"/>
        <w:rPr>
          <w:rFonts w:hint="eastAsia" w:ascii="仿宋" w:hAnsi="仿宋" w:eastAsia="仿宋" w:cs="仿宋"/>
          <w:b/>
          <w:bCs/>
          <w:color w:val="000000"/>
          <w:kern w:val="0"/>
          <w:sz w:val="24"/>
          <w:szCs w:val="24"/>
          <w:lang w:val="en-US" w:bidi="ar"/>
        </w:rPr>
      </w:pPr>
      <w:r>
        <w:rPr>
          <w:rFonts w:hint="eastAsia" w:ascii="宋体" w:hAnsi="宋体" w:eastAsia="宋体" w:cs="宋体"/>
          <w:kern w:val="0"/>
          <w:sz w:val="22"/>
          <w:szCs w:val="22"/>
          <w:lang w:val="en-US" w:eastAsia="zh-CN" w:bidi="ar"/>
        </w:rPr>
        <w:t xml:space="preserve"> </w:t>
      </w:r>
      <w:r>
        <w:rPr>
          <w:rFonts w:hint="eastAsia" w:ascii="仿宋" w:hAnsi="仿宋" w:eastAsia="仿宋" w:cs="仿宋"/>
          <w:b/>
          <w:bCs/>
          <w:color w:val="000000"/>
          <w:kern w:val="0"/>
          <w:sz w:val="24"/>
          <w:szCs w:val="24"/>
          <w:lang w:val="en-US" w:eastAsia="zh-CN" w:bidi="ar"/>
        </w:rPr>
        <w:t>三、申请条件</w:t>
      </w:r>
    </w:p>
    <w:p>
      <w:pPr>
        <w:keepNext w:val="0"/>
        <w:keepLines w:val="0"/>
        <w:widowControl/>
        <w:suppressLineNumbers w:val="0"/>
        <w:spacing w:before="0" w:beforeAutospacing="0" w:after="0" w:afterAutospacing="0"/>
        <w:ind w:left="0" w:right="0" w:firstLine="880" w:firstLineChars="4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1.农村户口。指夫妻双方均为农业户口或界定为农业户口。</w:t>
      </w:r>
    </w:p>
    <w:p>
      <w:pPr>
        <w:keepNext w:val="0"/>
        <w:keepLines w:val="0"/>
        <w:widowControl/>
        <w:numPr>
          <w:ilvl w:val="0"/>
          <w:numId w:val="0"/>
        </w:numPr>
        <w:suppressLineNumbers w:val="0"/>
        <w:spacing w:before="0" w:beforeAutospacing="0" w:after="0" w:afterAutospacing="0"/>
        <w:ind w:leftChars="200" w:right="0" w:rightChars="0" w:firstLine="440" w:firstLineChars="2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2.实行计划生育的一女户。指一个家庭只有一个女孩，且办理了《独生子女父母光荣证》。</w:t>
      </w:r>
    </w:p>
    <w:p>
      <w:pPr>
        <w:keepNext w:val="0"/>
        <w:keepLines w:val="0"/>
        <w:widowControl/>
        <w:numPr>
          <w:ilvl w:val="0"/>
          <w:numId w:val="0"/>
        </w:numPr>
        <w:suppressLineNumbers w:val="0"/>
        <w:spacing w:before="0" w:beforeAutospacing="0" w:after="0" w:afterAutospacing="0"/>
        <w:ind w:leftChars="200" w:right="0" w:rightChars="0" w:firstLine="440" w:firstLineChars="2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3.二女不再生育家庭。指一个家庭现存两个女孩，夫妻双方有一方落实了绝育措施。</w:t>
      </w:r>
    </w:p>
    <w:p>
      <w:pPr>
        <w:keepNext w:val="0"/>
        <w:keepLines w:val="0"/>
        <w:widowControl/>
        <w:numPr>
          <w:ilvl w:val="0"/>
          <w:numId w:val="0"/>
        </w:numPr>
        <w:suppressLineNumbers w:val="0"/>
        <w:spacing w:before="0" w:beforeAutospacing="0" w:after="0" w:afterAutospacing="0"/>
        <w:ind w:leftChars="200" w:right="0" w:rightChars="0" w:firstLine="440" w:firstLineChars="2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4.在读高中。指一女、二女在公办高中在读学生，中专、职高等除外。</w:t>
      </w:r>
    </w:p>
    <w:p>
      <w:pPr>
        <w:keepNext w:val="0"/>
        <w:keepLines w:val="0"/>
        <w:widowControl/>
        <w:numPr>
          <w:ilvl w:val="0"/>
          <w:numId w:val="0"/>
        </w:numPr>
        <w:suppressLineNumbers w:val="0"/>
        <w:spacing w:before="0" w:beforeAutospacing="0" w:after="0" w:afterAutospacing="0"/>
        <w:ind w:leftChars="200" w:right="0" w:rightChars="0"/>
        <w:jc w:val="left"/>
        <w:rPr>
          <w:rFonts w:hint="eastAsia" w:ascii="仿宋" w:hAnsi="仿宋" w:eastAsia="仿宋" w:cs="仿宋"/>
          <w:b/>
          <w:bCs/>
          <w:color w:val="000000"/>
          <w:kern w:val="0"/>
          <w:sz w:val="24"/>
          <w:szCs w:val="24"/>
          <w:lang w:val="en-US" w:bidi="ar"/>
        </w:rPr>
      </w:pPr>
      <w:r>
        <w:rPr>
          <w:rFonts w:hint="eastAsia" w:ascii="仿宋" w:hAnsi="仿宋" w:eastAsia="仿宋" w:cs="仿宋"/>
          <w:b/>
          <w:bCs/>
          <w:color w:val="000000"/>
          <w:kern w:val="0"/>
          <w:sz w:val="24"/>
          <w:szCs w:val="24"/>
          <w:lang w:val="en-US" w:eastAsia="zh-CN" w:bidi="ar"/>
        </w:rPr>
        <w:t>四、所需材料：</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1.户口簿（复印件一份）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333333"/>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2.身份证（复印件一份）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3.结婚证（复印件一份）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333333"/>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4.结扎证（复印件一份）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5.《江西省计划生育利益导向奖励扶助对象申请表》（原件两份）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333333"/>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6.《关爱女孩阳光助学卡》（原件两份）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333333"/>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7.学生一寸相片（原件两份）</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微软雅黑" w:cs="微软雅黑"/>
          <w:color w:val="666666"/>
          <w:sz w:val="21"/>
          <w:szCs w:val="21"/>
          <w:shd w:val="clear" w:fill="FFFFFF"/>
          <w:lang w:val="en-US"/>
        </w:rPr>
      </w:pPr>
      <w:r>
        <w:rPr>
          <w:rFonts w:hint="eastAsia" w:ascii="仿宋" w:hAnsi="仿宋" w:eastAsia="仿宋" w:cs="仿宋"/>
          <w:b/>
          <w:bCs/>
          <w:color w:val="000000"/>
          <w:kern w:val="0"/>
          <w:sz w:val="24"/>
          <w:szCs w:val="24"/>
          <w:lang w:val="en-US" w:eastAsia="zh-CN" w:bidi="ar"/>
        </w:rPr>
        <w:t>1.申请：</w:t>
      </w:r>
      <w:r>
        <w:rPr>
          <w:rFonts w:hint="eastAsia" w:ascii="宋体" w:hAnsi="宋体" w:eastAsia="宋体" w:cs="宋体"/>
          <w:color w:val="000000"/>
          <w:kern w:val="2"/>
          <w:sz w:val="22"/>
          <w:szCs w:val="22"/>
          <w:shd w:val="clear" w:fill="FFFFFF"/>
          <w:lang w:val="en-US" w:eastAsia="zh-CN" w:bidi="ar"/>
        </w:rPr>
        <w:t>窗口提交</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2.</w:t>
      </w:r>
      <w:r>
        <w:rPr>
          <w:rFonts w:hint="eastAsia" w:ascii="仿宋" w:hAnsi="仿宋" w:eastAsia="仿宋" w:cs="仿宋"/>
          <w:b/>
          <w:bCs/>
          <w:color w:val="000000"/>
          <w:kern w:val="2"/>
          <w:sz w:val="24"/>
          <w:szCs w:val="24"/>
          <w:lang w:val="en-US" w:eastAsia="zh-CN" w:bidi="ar"/>
        </w:rPr>
        <w:t>受理：</w:t>
      </w:r>
      <w:r>
        <w:rPr>
          <w:rFonts w:hint="eastAsia" w:ascii="宋体" w:hAnsi="宋体" w:eastAsia="宋体" w:cs="宋体"/>
          <w:color w:val="000000"/>
          <w:kern w:val="2"/>
          <w:sz w:val="22"/>
          <w:szCs w:val="22"/>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微软雅黑" w:cs="微软雅黑"/>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3.</w:t>
      </w:r>
      <w:r>
        <w:rPr>
          <w:rFonts w:hint="eastAsia" w:ascii="仿宋" w:hAnsi="仿宋" w:eastAsia="仿宋" w:cs="仿宋"/>
          <w:b/>
          <w:bCs/>
          <w:color w:val="000000"/>
          <w:kern w:val="2"/>
          <w:sz w:val="24"/>
          <w:szCs w:val="24"/>
          <w:lang w:val="en-US" w:eastAsia="zh-CN" w:bidi="ar"/>
        </w:rPr>
        <w:t>审查：</w:t>
      </w:r>
      <w:r>
        <w:rPr>
          <w:rFonts w:hint="eastAsia" w:ascii="宋体" w:hAnsi="宋体" w:eastAsia="宋体" w:cs="宋体"/>
          <w:color w:val="000000"/>
          <w:kern w:val="2"/>
          <w:sz w:val="22"/>
          <w:szCs w:val="22"/>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4.</w:t>
      </w:r>
      <w:r>
        <w:rPr>
          <w:rFonts w:hint="eastAsia" w:ascii="仿宋" w:hAnsi="仿宋" w:eastAsia="仿宋" w:cs="仿宋"/>
          <w:b/>
          <w:bCs/>
          <w:color w:val="000000"/>
          <w:kern w:val="2"/>
          <w:sz w:val="24"/>
          <w:szCs w:val="24"/>
          <w:lang w:val="en-US" w:eastAsia="zh-CN" w:bidi="ar"/>
        </w:rPr>
        <w:t>审核：</w:t>
      </w:r>
      <w:r>
        <w:rPr>
          <w:rFonts w:hint="eastAsia" w:ascii="宋体" w:hAnsi="宋体" w:eastAsia="宋体" w:cs="宋体"/>
          <w:color w:val="000000"/>
          <w:kern w:val="2"/>
          <w:sz w:val="22"/>
          <w:szCs w:val="22"/>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5.审批</w:t>
      </w:r>
      <w:r>
        <w:rPr>
          <w:rFonts w:hint="eastAsia" w:ascii="宋体" w:hAnsi="宋体" w:eastAsia="宋体" w:cs="宋体"/>
          <w:color w:val="000000"/>
          <w:kern w:val="2"/>
          <w:sz w:val="22"/>
          <w:szCs w:val="22"/>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kern w:val="2"/>
          <w:sz w:val="22"/>
          <w:szCs w:val="22"/>
          <w:shd w:val="clear" w:fill="FFFFFF"/>
          <w:lang w:val="en-US" w:eastAsia="zh-CN" w:bidi="ar"/>
        </w:rPr>
      </w:pPr>
      <w:r>
        <w:rPr>
          <w:rFonts w:hint="eastAsia" w:ascii="仿宋" w:hAnsi="仿宋" w:eastAsia="仿宋" w:cs="仿宋"/>
          <w:b/>
          <w:bCs/>
          <w:color w:val="000000"/>
          <w:kern w:val="2"/>
          <w:sz w:val="24"/>
          <w:szCs w:val="24"/>
          <w:shd w:val="clear" w:fill="FFFFFF"/>
          <w:lang w:val="en-US" w:eastAsia="zh-CN" w:bidi="ar"/>
        </w:rPr>
        <w:t>6.决定：</w:t>
      </w:r>
      <w:r>
        <w:rPr>
          <w:rFonts w:hint="eastAsia" w:ascii="宋体" w:hAnsi="宋体" w:eastAsia="宋体" w:cs="宋体"/>
          <w:color w:val="000000"/>
          <w:kern w:val="2"/>
          <w:sz w:val="22"/>
          <w:szCs w:val="22"/>
          <w:shd w:val="clear" w:fill="FFFFFF"/>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b w:val="0"/>
          <w:bCs w:val="0"/>
          <w:color w:val="000000"/>
          <w:kern w:val="2"/>
          <w:sz w:val="24"/>
          <w:szCs w:val="24"/>
          <w:shd w:val="clear" w:fill="FFFFFF"/>
          <w:lang w:val="en-US" w:eastAsia="zh-CN" w:bidi="ar"/>
        </w:rPr>
      </w:pPr>
      <w:r>
        <w:rPr>
          <w:rFonts w:hint="eastAsia" w:ascii="仿宋" w:hAnsi="仿宋" w:eastAsia="仿宋" w:cs="仿宋"/>
          <w:b/>
          <w:bCs/>
          <w:color w:val="000000"/>
          <w:kern w:val="2"/>
          <w:sz w:val="24"/>
          <w:szCs w:val="24"/>
          <w:shd w:val="clear" w:fill="FFFFFF"/>
          <w:lang w:val="en-US" w:eastAsia="zh-CN" w:bidi="ar"/>
        </w:rPr>
        <w:t>7.制证发证：</w:t>
      </w:r>
      <w:r>
        <w:rPr>
          <w:rFonts w:hint="eastAsia" w:ascii="宋体" w:hAnsi="宋体" w:eastAsia="宋体" w:cs="宋体"/>
          <w:b w:val="0"/>
          <w:bCs w:val="0"/>
          <w:color w:val="000000"/>
          <w:kern w:val="2"/>
          <w:sz w:val="24"/>
          <w:szCs w:val="24"/>
          <w:shd w:val="clear" w:fill="FFFFFF"/>
          <w:lang w:val="en-US" w:eastAsia="zh-CN" w:bidi="ar"/>
        </w:rPr>
        <w:t>对符合助学条件的，将助学金发放至资助对象一卡通帐户上；不符合助学条件的，不予资格确认并告知不予确认的理由。</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六、送达方式</w:t>
      </w:r>
    </w:p>
    <w:p>
      <w:pPr>
        <w:keepNext w:val="0"/>
        <w:keepLines w:val="0"/>
        <w:widowControl/>
        <w:suppressLineNumbers w:val="0"/>
        <w:spacing w:before="0" w:beforeAutospacing="0" w:after="0" w:afterAutospacing="0"/>
        <w:ind w:left="0" w:right="0" w:firstLine="880" w:firstLineChars="4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银行转账：将关爱女孩阳光助学金通过惠农“一卡通”发放到位。</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七、办理时间</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法定工作日    冬季上午8:30-12:00  下午14:30-5:30</w:t>
      </w:r>
    </w:p>
    <w:p>
      <w:pPr>
        <w:keepNext w:val="0"/>
        <w:keepLines w:val="0"/>
        <w:widowControl/>
        <w:suppressLineNumbers w:val="0"/>
        <w:spacing w:before="0" w:beforeAutospacing="0" w:after="0" w:afterAutospacing="0"/>
        <w:ind w:left="0" w:right="0" w:firstLine="1980" w:firstLineChars="9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夏季上午8:30-12:00  下午14:30-5:30</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八、办理期限</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九、办理地点</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420" w:right="0" w:firstLine="241" w:firstLineChars="1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十、联系电话 5392296</w:t>
      </w:r>
    </w:p>
    <w:p>
      <w:pPr>
        <w:rPr>
          <w:rFonts w:hint="eastAsia" w:ascii="宋体" w:hAnsi="宋体" w:eastAsia="宋体" w:cs="宋体"/>
          <w:color w:val="000000"/>
          <w:kern w:val="2"/>
          <w:sz w:val="22"/>
          <w:szCs w:val="22"/>
          <w:shd w:val="clear" w:fill="FFFFFF"/>
          <w:lang w:val="en-US" w:eastAsia="zh-CN" w:bidi="ar"/>
        </w:rPr>
      </w:pPr>
    </w:p>
    <w:p>
      <w:pPr>
        <w:rPr>
          <w:rFonts w:hint="eastAsia" w:ascii="宋体" w:hAnsi="宋体" w:eastAsia="宋体" w:cs="宋体"/>
          <w:color w:val="000000"/>
          <w:kern w:val="2"/>
          <w:sz w:val="22"/>
          <w:szCs w:val="22"/>
          <w:shd w:val="clear" w:fill="FFFFFF"/>
          <w:lang w:val="en-US" w:eastAsia="zh-CN" w:bidi="ar"/>
        </w:rPr>
      </w:pPr>
    </w:p>
    <w:p>
      <w:pPr>
        <w:rPr>
          <w:rFonts w:hint="eastAsia" w:ascii="宋体" w:hAnsi="宋体" w:eastAsia="宋体" w:cs="宋体"/>
          <w:color w:val="000000"/>
          <w:kern w:val="2"/>
          <w:sz w:val="22"/>
          <w:szCs w:val="22"/>
          <w:shd w:val="clear" w:fill="FFFFFF"/>
          <w:lang w:val="en-US" w:eastAsia="zh-CN" w:bidi="ar"/>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农村部分计划生育家庭奖励扶助人员资格确认</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一、事项名称</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lang w:val="en-US" w:eastAsia="zh-CN" w:bidi="ar"/>
        </w:rPr>
        <w:t>农村部分计划生育家庭奖励扶助人员资格确认</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二、设定依据</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eastAsia="zh-CN" w:bidi="ar"/>
        </w:rPr>
      </w:pPr>
      <w:r>
        <w:rPr>
          <w:rFonts w:hint="eastAsia" w:ascii="宋体" w:hAnsi="宋体" w:eastAsia="宋体" w:cs="宋体"/>
          <w:kern w:val="0"/>
          <w:sz w:val="22"/>
          <w:szCs w:val="22"/>
          <w:lang w:val="en-US" w:eastAsia="zh-CN" w:bidi="ar"/>
        </w:rPr>
        <w:t>1.《国家人口计生委、财政部关于印发&lt;农村部分计划生育家庭奖励扶助制度试点方案(试行)&gt;的通知》(国人口发〔2004〕36号发布)针对农村只有一个子女或两个女孩的计划生育家庭，夫妇年满60周岁以后所面临的特殊困难，在部分地区探索建立农村部分计划生育家庭奖励扶助制度，建立确保这一制度正常、稳定、可持续实施的管理运行体系。与地方现行计划生育奖励优惠政策和各项帮扶救助措施紧密结合，逐步形成较为完善的计划生育利益导向机制。</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eastAsia="zh-CN" w:bidi="ar"/>
        </w:rPr>
      </w:pPr>
      <w:r>
        <w:rPr>
          <w:rFonts w:hint="eastAsia" w:ascii="宋体" w:hAnsi="宋体" w:eastAsia="宋体" w:cs="宋体"/>
          <w:kern w:val="0"/>
          <w:sz w:val="22"/>
          <w:szCs w:val="22"/>
          <w:lang w:val="en-US" w:eastAsia="zh-CN" w:bidi="ar"/>
        </w:rPr>
        <w:t xml:space="preserve">    2.《江西省财政厅、江西省人口和计划生育委员会印发关于进一步完善计划生育利益导向机制的规定的通知》(赣财教〔2012〕91号发布) 继续实施国家农村部分计划生育家庭奖励扶助制度。对符合国家农村部分计划生育家庭奖励扶助制度规定并经确认的对象，奖励扶助标准从每人每月60元提高到100元。继续将一方为农村居民、一方为城镇居民的夫妇中符合条件的农村居民，纳入享受国家农村部分计划生育家庭奖励扶助范围。</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eastAsia="zh-CN" w:bidi="ar"/>
        </w:rPr>
      </w:pPr>
      <w:r>
        <w:rPr>
          <w:rFonts w:hint="eastAsia" w:ascii="宋体" w:hAnsi="宋体" w:eastAsia="宋体" w:cs="宋体"/>
          <w:kern w:val="0"/>
          <w:sz w:val="22"/>
          <w:szCs w:val="22"/>
          <w:lang w:val="en-US" w:eastAsia="zh-CN" w:bidi="ar"/>
        </w:rPr>
        <w:t xml:space="preserve">   3.《国家人口计生委、财政部关于将符合规定的“半边户”农村居民一方纳入农村部分计划生育家庭奖励扶助制度的通知》(人口政法〔2011〕53号发布)“半边户”中农村居民一方还应满足以下要求：没有违反人口与计划生育法规、规章或政策规定生育，现存一个子女或两个女孩或子女死亡现无子女，本人1933年1月1日以后出生，年满60周岁(西藏自治区、青海省农牧区以及四川、云南、甘肃等省藏区农牧区的为55周岁)。</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4"/>
          <w:szCs w:val="24"/>
          <w:lang w:val="en-US" w:bidi="ar"/>
        </w:rPr>
      </w:pPr>
      <w:r>
        <w:rPr>
          <w:rFonts w:hint="eastAsia" w:ascii="宋体" w:hAnsi="宋体" w:eastAsia="宋体" w:cs="宋体"/>
          <w:kern w:val="0"/>
          <w:sz w:val="22"/>
          <w:szCs w:val="22"/>
          <w:lang w:val="en-US" w:eastAsia="zh-CN" w:bidi="ar"/>
        </w:rPr>
        <w:t xml:space="preserve">   </w:t>
      </w:r>
      <w:r>
        <w:rPr>
          <w:rFonts w:hint="eastAsia" w:ascii="仿宋" w:hAnsi="仿宋" w:eastAsia="仿宋" w:cs="仿宋"/>
          <w:b/>
          <w:bCs/>
          <w:color w:val="000000"/>
          <w:kern w:val="0"/>
          <w:sz w:val="24"/>
          <w:szCs w:val="24"/>
          <w:lang w:val="en-US" w:eastAsia="zh-CN" w:bidi="ar"/>
        </w:rPr>
        <w:t>三、申请条件</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1、户口性质：本人(及配偶)为农业户口或界定为农村居民户口。</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 xml:space="preserve"> 2、生育状况：(1973-2001年期间)没有违反计划生育法规、规章或政策规定生育。 </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 xml:space="preserve">3、子女数量：现存一个子女或两个女孩或子女死亡现无子女。 </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4、年龄界限：1933年1月1日以后出生，年满60周岁。</w:t>
      </w:r>
    </w:p>
    <w:p>
      <w:pPr>
        <w:keepNext w:val="0"/>
        <w:keepLines w:val="0"/>
        <w:widowControl/>
        <w:suppressLineNumbers w:val="0"/>
        <w:spacing w:before="0" w:beforeAutospacing="0" w:after="0" w:afterAutospacing="0"/>
        <w:ind w:left="0" w:right="0" w:firstLine="241" w:firstLineChars="100"/>
        <w:jc w:val="left"/>
        <w:rPr>
          <w:rFonts w:hint="eastAsia" w:ascii="仿宋" w:hAnsi="仿宋" w:eastAsia="仿宋" w:cs="仿宋"/>
          <w:b/>
          <w:bCs/>
          <w:color w:val="000000"/>
          <w:kern w:val="0"/>
          <w:sz w:val="24"/>
          <w:szCs w:val="24"/>
          <w:lang w:val="en-US" w:bidi="ar"/>
        </w:rPr>
      </w:pPr>
      <w:r>
        <w:rPr>
          <w:rFonts w:hint="eastAsia" w:ascii="仿宋" w:hAnsi="仿宋" w:eastAsia="仿宋" w:cs="仿宋"/>
          <w:b/>
          <w:bCs/>
          <w:color w:val="000000"/>
          <w:kern w:val="0"/>
          <w:sz w:val="24"/>
          <w:szCs w:val="24"/>
          <w:lang w:val="en-US" w:eastAsia="zh-CN" w:bidi="ar"/>
        </w:rPr>
        <w:t>四、所需材料：</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1.结婚证（复印件一份）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2.身份证（复印件一份）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3.户口簿（复印件一份）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4.《全国农村部分计划生育家庭奖励扶助对象申报表》（原件两份）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5.一卡通账号（复印件一份）</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微软雅黑" w:cs="微软雅黑"/>
          <w:color w:val="666666"/>
          <w:sz w:val="21"/>
          <w:szCs w:val="21"/>
          <w:shd w:val="clear" w:fill="FFFFFF"/>
          <w:lang w:val="en-US"/>
        </w:rPr>
      </w:pPr>
      <w:r>
        <w:rPr>
          <w:rFonts w:hint="eastAsia" w:ascii="仿宋" w:hAnsi="仿宋" w:eastAsia="仿宋" w:cs="仿宋"/>
          <w:b/>
          <w:bCs/>
          <w:color w:val="000000"/>
          <w:kern w:val="0"/>
          <w:sz w:val="24"/>
          <w:szCs w:val="24"/>
          <w:lang w:val="en-US" w:eastAsia="zh-CN" w:bidi="ar"/>
        </w:rPr>
        <w:t>1.申请：</w:t>
      </w:r>
      <w:r>
        <w:rPr>
          <w:rFonts w:hint="eastAsia" w:ascii="宋体" w:hAnsi="宋体" w:eastAsia="宋体" w:cs="宋体"/>
          <w:color w:val="000000"/>
          <w:kern w:val="2"/>
          <w:sz w:val="22"/>
          <w:szCs w:val="22"/>
          <w:shd w:val="clear" w:fill="FFFFFF"/>
          <w:lang w:val="en-US" w:eastAsia="zh-CN" w:bidi="ar"/>
        </w:rPr>
        <w:t>窗口提交</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2.</w:t>
      </w:r>
      <w:r>
        <w:rPr>
          <w:rFonts w:hint="eastAsia" w:ascii="仿宋" w:hAnsi="仿宋" w:eastAsia="仿宋" w:cs="仿宋"/>
          <w:b/>
          <w:bCs/>
          <w:color w:val="000000"/>
          <w:kern w:val="2"/>
          <w:sz w:val="24"/>
          <w:szCs w:val="24"/>
          <w:lang w:val="en-US" w:eastAsia="zh-CN" w:bidi="ar"/>
        </w:rPr>
        <w:t>受理：</w:t>
      </w:r>
      <w:r>
        <w:rPr>
          <w:rFonts w:hint="eastAsia" w:ascii="宋体" w:hAnsi="宋体" w:eastAsia="宋体" w:cs="宋体"/>
          <w:color w:val="000000"/>
          <w:kern w:val="2"/>
          <w:sz w:val="22"/>
          <w:szCs w:val="22"/>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微软雅黑" w:cs="微软雅黑"/>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3.</w:t>
      </w:r>
      <w:r>
        <w:rPr>
          <w:rFonts w:hint="eastAsia" w:ascii="仿宋" w:hAnsi="仿宋" w:eastAsia="仿宋" w:cs="仿宋"/>
          <w:b/>
          <w:bCs/>
          <w:color w:val="000000"/>
          <w:kern w:val="2"/>
          <w:sz w:val="24"/>
          <w:szCs w:val="24"/>
          <w:lang w:val="en-US" w:eastAsia="zh-CN" w:bidi="ar"/>
        </w:rPr>
        <w:t>审查：</w:t>
      </w:r>
      <w:r>
        <w:rPr>
          <w:rFonts w:hint="eastAsia" w:ascii="宋体" w:hAnsi="宋体" w:eastAsia="宋体" w:cs="宋体"/>
          <w:color w:val="000000"/>
          <w:kern w:val="2"/>
          <w:sz w:val="22"/>
          <w:szCs w:val="22"/>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4.</w:t>
      </w:r>
      <w:r>
        <w:rPr>
          <w:rFonts w:hint="eastAsia" w:ascii="仿宋" w:hAnsi="仿宋" w:eastAsia="仿宋" w:cs="仿宋"/>
          <w:b/>
          <w:bCs/>
          <w:color w:val="000000"/>
          <w:kern w:val="2"/>
          <w:sz w:val="24"/>
          <w:szCs w:val="24"/>
          <w:lang w:val="en-US" w:eastAsia="zh-CN" w:bidi="ar"/>
        </w:rPr>
        <w:t>审核：</w:t>
      </w:r>
      <w:r>
        <w:rPr>
          <w:rFonts w:hint="eastAsia" w:ascii="宋体" w:hAnsi="宋体" w:eastAsia="宋体" w:cs="宋体"/>
          <w:color w:val="000000"/>
          <w:kern w:val="2"/>
          <w:sz w:val="22"/>
          <w:szCs w:val="22"/>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5.审批</w:t>
      </w:r>
      <w:r>
        <w:rPr>
          <w:rFonts w:hint="eastAsia" w:ascii="宋体" w:hAnsi="宋体" w:eastAsia="宋体" w:cs="宋体"/>
          <w:color w:val="000000"/>
          <w:kern w:val="2"/>
          <w:sz w:val="22"/>
          <w:szCs w:val="22"/>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6.决定：</w:t>
      </w:r>
      <w:r>
        <w:rPr>
          <w:rFonts w:hint="eastAsia" w:ascii="宋体" w:hAnsi="宋体" w:eastAsia="宋体" w:cs="宋体"/>
          <w:color w:val="000000"/>
          <w:kern w:val="2"/>
          <w:sz w:val="22"/>
          <w:szCs w:val="22"/>
          <w:shd w:val="clear" w:fill="FFFFFF"/>
          <w:lang w:val="en-US" w:eastAsia="zh-CN" w:bidi="ar"/>
        </w:rPr>
        <w:t>对符合奖励扶助条件的，在承诺办结时限内作出确认资格的决定；不符合奖励扶助条件的，在承诺办结时限内作出不予资格确认的决定并告知理由。</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六、送达方式</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银行转账：将奖励扶助资金从惠农“一卡通”发放到位。</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七、办理时间</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法定工作日    冬季上午8:30-12:00  下午14:30-5:30</w:t>
      </w:r>
    </w:p>
    <w:p>
      <w:pPr>
        <w:keepNext w:val="0"/>
        <w:keepLines w:val="0"/>
        <w:widowControl/>
        <w:suppressLineNumbers w:val="0"/>
        <w:spacing w:before="0" w:beforeAutospacing="0" w:after="0" w:afterAutospacing="0"/>
        <w:ind w:left="0" w:right="0" w:firstLine="1980" w:firstLineChars="9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夏季上午8:30-12:00  下午14:30-5:30</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八、办理期限</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九、办理地点</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420" w:right="0" w:firstLine="241" w:firstLineChars="1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十、联系电话 5392296</w:t>
      </w:r>
    </w:p>
    <w:p>
      <w:pPr>
        <w:rPr>
          <w:rFonts w:hint="eastAsia" w:ascii="宋体" w:hAnsi="宋体" w:eastAsia="宋体" w:cs="宋体"/>
          <w:color w:val="000000"/>
          <w:kern w:val="2"/>
          <w:sz w:val="22"/>
          <w:szCs w:val="22"/>
          <w:shd w:val="clear" w:fill="FFFFFF"/>
          <w:lang w:val="en-US" w:eastAsia="zh-CN" w:bidi="ar"/>
        </w:rPr>
      </w:pPr>
    </w:p>
    <w:p>
      <w:pPr>
        <w:rPr>
          <w:rFonts w:hint="eastAsia" w:ascii="宋体" w:hAnsi="宋体" w:eastAsia="宋体" w:cs="宋体"/>
          <w:color w:val="000000"/>
          <w:kern w:val="2"/>
          <w:sz w:val="22"/>
          <w:szCs w:val="22"/>
          <w:shd w:val="clear" w:fill="FFFFFF"/>
          <w:lang w:val="en-US" w:eastAsia="zh-CN" w:bidi="ar"/>
        </w:rPr>
      </w:pPr>
    </w:p>
    <w:p>
      <w:pPr>
        <w:rPr>
          <w:rFonts w:hint="eastAsia" w:ascii="宋体" w:hAnsi="宋体" w:eastAsia="宋体" w:cs="宋体"/>
          <w:color w:val="000000"/>
          <w:kern w:val="2"/>
          <w:sz w:val="22"/>
          <w:szCs w:val="22"/>
          <w:shd w:val="clear" w:fill="FFFFFF"/>
          <w:lang w:val="en-US" w:eastAsia="zh-CN" w:bidi="ar"/>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kern w:val="2"/>
          <w:sz w:val="28"/>
          <w:szCs w:val="28"/>
          <w:lang w:val="en-US" w:eastAsia="zh-CN" w:bidi="ar"/>
        </w:rPr>
      </w:pPr>
      <w:r>
        <w:rPr>
          <w:rFonts w:hint="eastAsia" w:ascii="仿宋" w:hAnsi="仿宋" w:eastAsia="仿宋" w:cs="仿宋"/>
          <w:b/>
          <w:bCs/>
          <w:kern w:val="2"/>
          <w:sz w:val="28"/>
          <w:szCs w:val="28"/>
          <w:lang w:val="en-US" w:eastAsia="zh-CN" w:bidi="ar"/>
        </w:rPr>
        <w:t>生育服务卡办理</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一、事项名称</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lang w:val="en-US" w:eastAsia="zh-CN" w:bidi="ar"/>
        </w:rPr>
        <w:t>生育服务卡办理</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二、设定依据</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2"/>
          <w:szCs w:val="22"/>
          <w:lang w:val="en-US" w:eastAsia="zh-CN" w:bidi="ar"/>
        </w:rPr>
      </w:pPr>
      <w:r>
        <w:rPr>
          <w:rFonts w:hint="eastAsia" w:ascii="宋体" w:hAnsi="宋体" w:eastAsia="宋体" w:cs="宋体"/>
          <w:kern w:val="0"/>
          <w:sz w:val="22"/>
          <w:szCs w:val="22"/>
          <w:lang w:val="en-US" w:eastAsia="zh-CN" w:bidi="ar"/>
        </w:rPr>
        <w:t>《江西省人口与计划生育条例》（2016年1月20日江西省十二届人大常委会第22次会议对该条例进行修正） 第三条 实行计划生育是国家的基本国策。公民有合法生育的权利，也有依法实行计划生育的义务。夫妻双方在实行计划生育中负有共同的责任。公民实行计划生育的合法权益受法律保护。提倡一对夫妻生育两个子女。符合法律、行政法规和本条例规定条件的，可以要求安排再生育子女。夫妻有一方为其他省、自治区、直辖市户籍的，本省关于再生育子女的规定与其他省、自治区、直辖市不一致的，按照有利于当事人的原则适用。</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4"/>
          <w:szCs w:val="24"/>
          <w:lang w:val="en-US" w:bidi="ar"/>
        </w:rPr>
      </w:pPr>
      <w:r>
        <w:rPr>
          <w:rFonts w:hint="eastAsia" w:ascii="宋体" w:hAnsi="宋体" w:eastAsia="宋体" w:cs="宋体"/>
          <w:kern w:val="0"/>
          <w:sz w:val="22"/>
          <w:szCs w:val="22"/>
          <w:lang w:val="en-US" w:eastAsia="zh-CN" w:bidi="ar"/>
        </w:rPr>
        <w:t xml:space="preserve">  </w:t>
      </w:r>
      <w:r>
        <w:rPr>
          <w:rFonts w:hint="eastAsia" w:ascii="仿宋" w:hAnsi="仿宋" w:eastAsia="仿宋" w:cs="仿宋"/>
          <w:b/>
          <w:bCs/>
          <w:color w:val="000000"/>
          <w:kern w:val="0"/>
          <w:sz w:val="24"/>
          <w:szCs w:val="24"/>
          <w:lang w:val="en-US" w:eastAsia="zh-CN" w:bidi="ar"/>
        </w:rPr>
        <w:t>三、申请条件</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申请人符合计划生育条例规定，允许生育一孩、二孩的，予以受理。</w:t>
      </w:r>
    </w:p>
    <w:p>
      <w:pPr>
        <w:keepNext w:val="0"/>
        <w:keepLines w:val="0"/>
        <w:widowControl/>
        <w:suppressLineNumbers w:val="0"/>
        <w:spacing w:before="0" w:beforeAutospacing="0" w:after="0" w:afterAutospacing="0"/>
        <w:ind w:left="0" w:right="0" w:firstLine="241" w:firstLineChars="100"/>
        <w:jc w:val="left"/>
        <w:rPr>
          <w:rFonts w:hint="eastAsia" w:ascii="仿宋" w:hAnsi="仿宋" w:eastAsia="仿宋" w:cs="仿宋"/>
          <w:b/>
          <w:bCs/>
          <w:color w:val="000000"/>
          <w:kern w:val="0"/>
          <w:sz w:val="24"/>
          <w:szCs w:val="24"/>
          <w:lang w:val="en-US" w:bidi="ar"/>
        </w:rPr>
      </w:pPr>
      <w:r>
        <w:rPr>
          <w:rFonts w:hint="eastAsia" w:ascii="仿宋" w:hAnsi="仿宋" w:eastAsia="仿宋" w:cs="仿宋"/>
          <w:b/>
          <w:bCs/>
          <w:color w:val="000000"/>
          <w:kern w:val="0"/>
          <w:sz w:val="24"/>
          <w:szCs w:val="24"/>
          <w:lang w:val="en-US" w:eastAsia="zh-CN" w:bidi="ar"/>
        </w:rPr>
        <w:t>四、所需材料：</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1.女方身份证正面（复印件一份）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2.女方户口本户主页（复印件一份）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3.女方户口本户本人页（复印件一份）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4.男方身份证正面（复印件一份）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5.男方户口本户主页（复印件一份）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6.男方户口本户本人页（复印件一份）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7.结婚证</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微软雅黑" w:cs="微软雅黑"/>
          <w:color w:val="666666"/>
          <w:sz w:val="21"/>
          <w:szCs w:val="21"/>
          <w:shd w:val="clear" w:fill="FFFFFF"/>
          <w:lang w:val="en-US"/>
        </w:rPr>
      </w:pPr>
      <w:r>
        <w:rPr>
          <w:rFonts w:hint="eastAsia" w:ascii="仿宋" w:hAnsi="仿宋" w:eastAsia="仿宋" w:cs="仿宋"/>
          <w:b/>
          <w:bCs/>
          <w:color w:val="000000"/>
          <w:kern w:val="0"/>
          <w:sz w:val="24"/>
          <w:szCs w:val="24"/>
          <w:lang w:val="en-US" w:eastAsia="zh-CN" w:bidi="ar"/>
        </w:rPr>
        <w:t>1.申请：</w:t>
      </w:r>
      <w:r>
        <w:rPr>
          <w:rFonts w:hint="eastAsia" w:ascii="宋体" w:hAnsi="宋体" w:eastAsia="宋体" w:cs="宋体"/>
          <w:color w:val="000000"/>
          <w:kern w:val="2"/>
          <w:sz w:val="22"/>
          <w:szCs w:val="22"/>
          <w:shd w:val="clear" w:fill="FFFFFF"/>
          <w:lang w:val="en-US" w:eastAsia="zh-CN" w:bidi="ar"/>
        </w:rPr>
        <w:t>窗口提交或申请对象“江西生育服务”微信公众号自行办理。</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kern w:val="2"/>
          <w:sz w:val="22"/>
          <w:szCs w:val="22"/>
          <w:shd w:val="clear" w:fill="FFFFFF"/>
          <w:lang w:val="en-US" w:eastAsia="zh-CN" w:bidi="ar"/>
        </w:rPr>
      </w:pPr>
      <w:r>
        <w:rPr>
          <w:rFonts w:hint="eastAsia" w:ascii="仿宋" w:hAnsi="仿宋" w:eastAsia="仿宋" w:cs="仿宋"/>
          <w:b/>
          <w:bCs/>
          <w:color w:val="000000"/>
          <w:kern w:val="2"/>
          <w:sz w:val="24"/>
          <w:szCs w:val="24"/>
          <w:shd w:val="clear" w:fill="FFFFFF"/>
          <w:lang w:val="en-US" w:eastAsia="zh-CN" w:bidi="ar"/>
        </w:rPr>
        <w:t>2.</w:t>
      </w:r>
      <w:r>
        <w:rPr>
          <w:rFonts w:hint="eastAsia" w:ascii="仿宋" w:hAnsi="仿宋" w:eastAsia="仿宋" w:cs="仿宋"/>
          <w:b/>
          <w:bCs/>
          <w:color w:val="000000"/>
          <w:kern w:val="2"/>
          <w:sz w:val="24"/>
          <w:szCs w:val="24"/>
          <w:lang w:val="en-US" w:eastAsia="zh-CN" w:bidi="ar"/>
        </w:rPr>
        <w:t>受理：</w:t>
      </w:r>
      <w:r>
        <w:rPr>
          <w:rFonts w:hint="eastAsia" w:ascii="宋体" w:hAnsi="宋体" w:eastAsia="宋体" w:cs="宋体"/>
          <w:color w:val="000000"/>
          <w:kern w:val="2"/>
          <w:sz w:val="22"/>
          <w:szCs w:val="22"/>
          <w:shd w:val="clear" w:fill="FFFFFF"/>
          <w:lang w:val="en-US" w:eastAsia="zh-CN" w:bidi="ar"/>
        </w:rPr>
        <w:t>提交申请之后3个工作日由专人审核，如不符合条件将告知原因予以退回，审核通过之后将收到短信告知。</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微软雅黑" w:cs="微软雅黑"/>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3.</w:t>
      </w:r>
      <w:r>
        <w:rPr>
          <w:rFonts w:hint="eastAsia" w:ascii="仿宋" w:hAnsi="仿宋" w:eastAsia="仿宋" w:cs="仿宋"/>
          <w:b/>
          <w:bCs/>
          <w:color w:val="000000"/>
          <w:kern w:val="2"/>
          <w:sz w:val="24"/>
          <w:szCs w:val="24"/>
          <w:lang w:val="en-US" w:eastAsia="zh-CN" w:bidi="ar"/>
        </w:rPr>
        <w:t>审查：</w:t>
      </w:r>
      <w:r>
        <w:rPr>
          <w:rFonts w:hint="eastAsia" w:ascii="宋体" w:hAnsi="宋体" w:eastAsia="宋体" w:cs="宋体"/>
          <w:color w:val="000000"/>
          <w:kern w:val="2"/>
          <w:sz w:val="22"/>
          <w:szCs w:val="22"/>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4.</w:t>
      </w:r>
      <w:r>
        <w:rPr>
          <w:rFonts w:hint="eastAsia" w:ascii="仿宋" w:hAnsi="仿宋" w:eastAsia="仿宋" w:cs="仿宋"/>
          <w:b/>
          <w:bCs/>
          <w:color w:val="000000"/>
          <w:kern w:val="2"/>
          <w:sz w:val="24"/>
          <w:szCs w:val="24"/>
          <w:lang w:val="en-US" w:eastAsia="zh-CN" w:bidi="ar"/>
        </w:rPr>
        <w:t>审核：</w:t>
      </w:r>
      <w:r>
        <w:rPr>
          <w:rFonts w:hint="eastAsia" w:ascii="宋体" w:hAnsi="宋体" w:eastAsia="宋体" w:cs="宋体"/>
          <w:color w:val="000000"/>
          <w:kern w:val="2"/>
          <w:sz w:val="22"/>
          <w:szCs w:val="22"/>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5.审批</w:t>
      </w:r>
      <w:r>
        <w:rPr>
          <w:rFonts w:hint="eastAsia" w:ascii="宋体" w:hAnsi="宋体" w:eastAsia="宋体" w:cs="宋体"/>
          <w:color w:val="000000"/>
          <w:kern w:val="2"/>
          <w:sz w:val="22"/>
          <w:szCs w:val="22"/>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6.制证发证：</w:t>
      </w:r>
      <w:r>
        <w:rPr>
          <w:rFonts w:hint="eastAsia" w:ascii="宋体" w:hAnsi="宋体" w:eastAsia="宋体" w:cs="宋体"/>
          <w:color w:val="000000"/>
          <w:kern w:val="2"/>
          <w:sz w:val="22"/>
          <w:szCs w:val="22"/>
          <w:shd w:val="clear" w:fill="FFFFFF"/>
          <w:lang w:val="en-US" w:eastAsia="zh-CN" w:bidi="ar"/>
        </w:rPr>
        <w:t>对符合办理条件的申请，在承诺办结时限内作出予以《江西省生育服务卡》</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六、送达方式</w:t>
      </w:r>
    </w:p>
    <w:p>
      <w:pPr>
        <w:keepNext w:val="0"/>
        <w:keepLines w:val="0"/>
        <w:widowControl/>
        <w:suppressLineNumbers w:val="0"/>
        <w:spacing w:before="0" w:beforeAutospacing="0" w:after="0" w:afterAutospacing="0"/>
        <w:ind w:left="0" w:right="0" w:firstLine="880" w:firstLineChars="400"/>
        <w:jc w:val="left"/>
        <w:rPr>
          <w:rFonts w:hint="eastAsia" w:ascii="宋体" w:hAnsi="宋体" w:eastAsia="宋体" w:cs="宋体"/>
          <w:color w:val="000000"/>
          <w:sz w:val="22"/>
          <w:szCs w:val="22"/>
          <w:shd w:val="clear" w:fill="FFFFFF"/>
          <w:lang w:val="en-US" w:eastAsia="zh-CN"/>
        </w:rPr>
      </w:pPr>
      <w:r>
        <w:rPr>
          <w:rFonts w:hint="eastAsia" w:ascii="宋体" w:hAnsi="宋体" w:eastAsia="宋体" w:cs="宋体"/>
          <w:color w:val="000000"/>
          <w:sz w:val="22"/>
          <w:szCs w:val="22"/>
          <w:shd w:val="clear" w:fill="FFFFFF"/>
          <w:lang w:val="en-US" w:eastAsia="zh-CN"/>
        </w:rPr>
        <w:t>现场领取</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七、办理时间</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法定工作日    冬季上午8:30-12:00  下午14:30-5:30</w:t>
      </w:r>
    </w:p>
    <w:p>
      <w:pPr>
        <w:keepNext w:val="0"/>
        <w:keepLines w:val="0"/>
        <w:widowControl/>
        <w:suppressLineNumbers w:val="0"/>
        <w:spacing w:before="0" w:beforeAutospacing="0" w:after="0" w:afterAutospacing="0"/>
        <w:ind w:left="0" w:right="0" w:firstLine="1980" w:firstLineChars="9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夏季上午8:30-12:00  下午14:30-5:30</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八、办理期限</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法定办结时限：3个工作日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九、办理地点</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420" w:right="0" w:firstLine="241" w:firstLineChars="1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十、联系电话 5392296</w:t>
      </w:r>
    </w:p>
    <w:p>
      <w:pPr>
        <w:rPr>
          <w:rFonts w:hint="eastAsia" w:ascii="宋体" w:hAnsi="宋体" w:eastAsia="宋体" w:cs="宋体"/>
          <w:color w:val="000000"/>
          <w:kern w:val="2"/>
          <w:sz w:val="22"/>
          <w:szCs w:val="22"/>
          <w:shd w:val="clear" w:fill="FFFFFF"/>
          <w:lang w:val="en-US" w:eastAsia="zh-CN" w:bidi="ar"/>
        </w:rPr>
      </w:pPr>
    </w:p>
    <w:p>
      <w:pPr>
        <w:rPr>
          <w:rFonts w:hint="eastAsia" w:ascii="宋体" w:hAnsi="宋体" w:eastAsia="宋体" w:cs="宋体"/>
          <w:color w:val="000000"/>
          <w:kern w:val="2"/>
          <w:sz w:val="22"/>
          <w:szCs w:val="22"/>
          <w:shd w:val="clear" w:fill="FFFFFF"/>
          <w:lang w:val="en-US" w:eastAsia="zh-CN" w:bidi="ar"/>
        </w:rPr>
      </w:pPr>
    </w:p>
    <w:p>
      <w:pPr>
        <w:rPr>
          <w:rFonts w:hint="eastAsia" w:ascii="宋体" w:hAnsi="宋体" w:eastAsia="宋体" w:cs="宋体"/>
          <w:color w:val="000000"/>
          <w:kern w:val="2"/>
          <w:sz w:val="22"/>
          <w:szCs w:val="22"/>
          <w:shd w:val="clear" w:fill="FFFFFF"/>
          <w:lang w:val="en-US" w:eastAsia="zh-CN" w:bidi="ar"/>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法律援助申请受理</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2"/>
          <w:szCs w:val="22"/>
          <w:lang w:val="en-US"/>
        </w:rPr>
      </w:pPr>
      <w:r>
        <w:rPr>
          <w:rFonts w:hint="eastAsia" w:ascii="宋体" w:hAnsi="宋体" w:eastAsia="宋体" w:cs="宋体"/>
          <w:kern w:val="2"/>
          <w:sz w:val="22"/>
          <w:szCs w:val="22"/>
          <w:lang w:val="en-US" w:eastAsia="zh-CN" w:bidi="ar"/>
        </w:rPr>
        <w:t>法律援助申请受理</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二、设定依据</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2"/>
          <w:szCs w:val="22"/>
          <w:lang w:val="en-US" w:eastAsia="zh-CN" w:bidi="ar"/>
        </w:rPr>
      </w:pPr>
      <w:r>
        <w:rPr>
          <w:rFonts w:hint="eastAsia" w:ascii="宋体" w:hAnsi="宋体" w:eastAsia="宋体" w:cs="宋体"/>
          <w:kern w:val="0"/>
          <w:sz w:val="22"/>
          <w:szCs w:val="22"/>
          <w:lang w:val="en-US" w:eastAsia="zh-CN" w:bidi="ar"/>
        </w:rPr>
        <w:t>《法律援助条例》（国务院令第385号发布）法律援助机构收到法律援助申请后，应当进行审查；认为申请人提交的证件、证明材料不齐全的，可以要求申请人作出必要的补充或者说明，申请人未按要求作出补充或者说明的，视为撤销申请；认为申请人提交的证件、证明材料需要查证的，由法律援助机构向有关机关、单位查证。对符合法律援助条件的，法律援助机构应当及时决定提供法律援助；对不符合法律援助条件的，应当书面告知申请人理由。</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4"/>
          <w:szCs w:val="24"/>
          <w:lang w:val="en-US" w:bidi="ar"/>
        </w:rPr>
      </w:pPr>
      <w:r>
        <w:rPr>
          <w:rFonts w:hint="eastAsia" w:ascii="宋体" w:hAnsi="宋体" w:eastAsia="宋体" w:cs="宋体"/>
          <w:kern w:val="0"/>
          <w:sz w:val="22"/>
          <w:szCs w:val="22"/>
          <w:lang w:val="en-US" w:eastAsia="zh-CN" w:bidi="ar"/>
        </w:rPr>
        <w:t xml:space="preserve">   </w:t>
      </w:r>
      <w:r>
        <w:rPr>
          <w:rFonts w:hint="eastAsia" w:ascii="仿宋" w:hAnsi="仿宋" w:eastAsia="仿宋" w:cs="仿宋"/>
          <w:b/>
          <w:bCs/>
          <w:color w:val="000000"/>
          <w:kern w:val="0"/>
          <w:sz w:val="24"/>
          <w:szCs w:val="24"/>
          <w:lang w:val="en-US" w:eastAsia="zh-CN" w:bidi="ar"/>
        </w:rPr>
        <w:t>三、申请条件</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 xml:space="preserve"> 1.公民对下列需要代理的事项，因经济困难没有委托代理人的：</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（1）依法请求国家赔偿的；</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（2）请求给予社会保险待遇或者最低生活保障待遇的；</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（3）请求发给抚恤金、救济金的；</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（4）请求给付赡养费、抚养费、扶养费的；</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（5）请求支付劳动报酬的；</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（6）主张因见义勇为行为产生的民事权益的；</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（7）请求工伤事故、交通事故、食品安全事故、环境污染事故、产品质量事故以及医疗损害赔偿的；</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（8）遭受家庭暴力、虐待、遗弃，维护合法权益的；</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 xml:space="preserve"> 2.刑事诉讼中，公诉案件的被害人及其法定代理人或者近亲属、自诉案件的自诉人及其法定代理人，因经济困难没有委托诉讼代理人的。</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 xml:space="preserve"> 3.刑事诉讼中有下列情形之一，犯罪嫌疑人、被告人没有委托辩护人的，本人及其近亲属可以向法律援助机构申请法律援助：</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（1）经济困难的；</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（2）有证据证明犯罪嫌疑人、被告人属于一级或者二级智力残疾的；</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（3）共同犯罪案件中，其他犯罪嫌疑人、被告人已委托辩护人的；</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（4）人民检察院抗诉的；</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（5）案件具有重大社会影响的。</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 xml:space="preserve"> 4.刑事诉讼中有下列情形之一的：</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（1）犯罪嫌疑人、被告人是盲、聋、哑人，或者是尚未完全丧失辨认或者控制自己行为能力的精神病人，没有委托辩护人的；</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（2）犯罪嫌疑人、被告人可能被判处无期徒刑、死刑，没有委托辩护人的；</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 xml:space="preserve">（3）犯罪嫌疑人、被告人是未成年人，没有委托辩护人的。 </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5.强制医疗案件的被申请人或者被告人没有委托诉讼代理人的。</w:t>
      </w:r>
    </w:p>
    <w:p>
      <w:pPr>
        <w:keepNext w:val="0"/>
        <w:keepLines w:val="0"/>
        <w:widowControl/>
        <w:suppressLineNumbers w:val="0"/>
        <w:spacing w:before="0" w:beforeAutospacing="0" w:after="0" w:afterAutospacing="0"/>
        <w:ind w:left="0" w:right="0" w:firstLine="241" w:firstLineChars="100"/>
        <w:jc w:val="left"/>
        <w:rPr>
          <w:rFonts w:hint="eastAsia" w:ascii="仿宋" w:hAnsi="仿宋" w:eastAsia="仿宋" w:cs="仿宋"/>
          <w:b/>
          <w:bCs/>
          <w:color w:val="000000"/>
          <w:kern w:val="0"/>
          <w:sz w:val="24"/>
          <w:szCs w:val="24"/>
          <w:lang w:val="en-US" w:bidi="ar"/>
        </w:rPr>
      </w:pPr>
      <w:r>
        <w:rPr>
          <w:rFonts w:hint="eastAsia" w:ascii="仿宋" w:hAnsi="仿宋" w:eastAsia="仿宋" w:cs="仿宋"/>
          <w:b/>
          <w:bCs/>
          <w:color w:val="000000"/>
          <w:kern w:val="0"/>
          <w:sz w:val="24"/>
          <w:szCs w:val="24"/>
          <w:lang w:val="en-US" w:eastAsia="zh-CN" w:bidi="ar"/>
        </w:rPr>
        <w:t>四、所需材料：</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1.《法律援助申请表》（原件一份）</w:t>
      </w:r>
      <w:r>
        <w:rPr>
          <w:rFonts w:hint="eastAsia" w:ascii="宋体" w:hAnsi="宋体" w:eastAsia="宋体" w:cs="宋体"/>
          <w:color w:val="333333"/>
          <w:kern w:val="2"/>
          <w:sz w:val="22"/>
          <w:szCs w:val="22"/>
          <w:shd w:val="clear" w:fill="FFFFFF"/>
          <w:lang w:val="en-US" w:eastAsia="zh-CN" w:bidi="ar"/>
        </w:rPr>
        <w:t>按要求填写内容，申请人签字</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333333"/>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2.《法律援助申请人经济状况证明表》（原件一份）</w:t>
      </w:r>
      <w:r>
        <w:rPr>
          <w:rFonts w:hint="eastAsia" w:ascii="宋体" w:hAnsi="宋体" w:eastAsia="宋体" w:cs="宋体"/>
          <w:color w:val="333333"/>
          <w:kern w:val="2"/>
          <w:sz w:val="22"/>
          <w:szCs w:val="22"/>
          <w:shd w:val="clear" w:fill="FFFFFF"/>
          <w:lang w:val="en-US" w:eastAsia="zh-CN" w:bidi="ar"/>
        </w:rPr>
        <w:t>按要求填写内容</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333333"/>
          <w:kern w:val="2"/>
          <w:sz w:val="22"/>
          <w:szCs w:val="22"/>
          <w:shd w:val="clear" w:fill="FFFFFF"/>
          <w:lang w:val="en-US" w:eastAsia="zh-CN" w:bidi="ar"/>
        </w:rPr>
      </w:pPr>
      <w:r>
        <w:rPr>
          <w:rFonts w:hint="eastAsia" w:ascii="宋体" w:hAnsi="宋体" w:eastAsia="宋体" w:cs="宋体"/>
          <w:color w:val="333333"/>
          <w:kern w:val="2"/>
          <w:sz w:val="22"/>
          <w:szCs w:val="22"/>
          <w:shd w:val="clear" w:fill="FFFFFF"/>
          <w:lang w:val="en-US" w:eastAsia="zh-CN" w:bidi="ar"/>
        </w:rPr>
        <w:t>3.身份证或者有效身份证明；申请代理人有代理权限的证明</w:t>
      </w:r>
      <w:r>
        <w:rPr>
          <w:rFonts w:hint="eastAsia" w:ascii="宋体" w:hAnsi="宋体" w:eastAsia="宋体" w:cs="宋体"/>
          <w:color w:val="000000"/>
          <w:kern w:val="2"/>
          <w:sz w:val="22"/>
          <w:szCs w:val="22"/>
          <w:shd w:val="clear" w:fill="FFFFFF"/>
          <w:lang w:val="en-US" w:eastAsia="zh-CN" w:bidi="ar"/>
        </w:rPr>
        <w:t>（复印件一份）</w:t>
      </w:r>
    </w:p>
    <w:p>
      <w:pPr>
        <w:keepNext w:val="0"/>
        <w:keepLines w:val="0"/>
        <w:widowControl/>
        <w:suppressLineNumbers w:val="0"/>
        <w:spacing w:before="0" w:beforeAutospacing="0" w:after="0" w:afterAutospacing="0"/>
        <w:ind w:left="0" w:right="0" w:firstLine="440" w:firstLineChars="200"/>
        <w:jc w:val="left"/>
        <w:rPr>
          <w:rFonts w:hint="default" w:ascii="宋体" w:hAnsi="宋体" w:eastAsia="宋体" w:cs="宋体"/>
          <w:color w:val="333333"/>
          <w:kern w:val="2"/>
          <w:sz w:val="22"/>
          <w:szCs w:val="22"/>
          <w:shd w:val="clear" w:fill="FFFFFF"/>
          <w:lang w:val="en-US" w:eastAsia="zh-CN" w:bidi="ar"/>
        </w:rPr>
      </w:pPr>
      <w:r>
        <w:rPr>
          <w:rFonts w:hint="eastAsia" w:ascii="宋体" w:hAnsi="宋体" w:eastAsia="宋体" w:cs="宋体"/>
          <w:color w:val="333333"/>
          <w:kern w:val="2"/>
          <w:sz w:val="22"/>
          <w:szCs w:val="22"/>
          <w:shd w:val="clear" w:fill="FFFFFF"/>
          <w:lang w:val="en-US" w:eastAsia="zh-CN" w:bidi="ar"/>
        </w:rPr>
        <w:t>4.申请法律援助事项的案件材料</w:t>
      </w:r>
      <w:r>
        <w:rPr>
          <w:rFonts w:hint="eastAsia" w:ascii="宋体" w:hAnsi="宋体" w:eastAsia="宋体" w:cs="宋体"/>
          <w:color w:val="000000"/>
          <w:kern w:val="2"/>
          <w:sz w:val="22"/>
          <w:szCs w:val="22"/>
          <w:shd w:val="clear" w:fill="FFFFFF"/>
          <w:lang w:val="en-US" w:eastAsia="zh-CN" w:bidi="ar"/>
        </w:rPr>
        <w:t>（复印件一份）</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微软雅黑" w:cs="微软雅黑"/>
          <w:color w:val="666666"/>
          <w:sz w:val="21"/>
          <w:szCs w:val="21"/>
          <w:shd w:val="clear" w:fill="FFFFFF"/>
          <w:lang w:val="en-US"/>
        </w:rPr>
      </w:pPr>
      <w:r>
        <w:rPr>
          <w:rFonts w:hint="eastAsia" w:ascii="仿宋" w:hAnsi="仿宋" w:eastAsia="仿宋" w:cs="仿宋"/>
          <w:b/>
          <w:bCs/>
          <w:color w:val="000000"/>
          <w:kern w:val="0"/>
          <w:sz w:val="24"/>
          <w:szCs w:val="24"/>
          <w:lang w:val="en-US" w:eastAsia="zh-CN" w:bidi="ar"/>
        </w:rPr>
        <w:t>1.申请：</w:t>
      </w:r>
      <w:r>
        <w:rPr>
          <w:rFonts w:hint="eastAsia" w:ascii="宋体" w:hAnsi="宋体" w:eastAsia="宋体" w:cs="宋体"/>
          <w:color w:val="000000"/>
          <w:kern w:val="2"/>
          <w:sz w:val="22"/>
          <w:szCs w:val="22"/>
          <w:shd w:val="clear" w:fill="FFFFFF"/>
          <w:lang w:val="en-US" w:eastAsia="zh-CN" w:bidi="ar"/>
        </w:rPr>
        <w:t>窗口提交</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2.</w:t>
      </w:r>
      <w:r>
        <w:rPr>
          <w:rFonts w:hint="eastAsia" w:ascii="仿宋" w:hAnsi="仿宋" w:eastAsia="仿宋" w:cs="仿宋"/>
          <w:b/>
          <w:bCs/>
          <w:color w:val="000000"/>
          <w:kern w:val="2"/>
          <w:sz w:val="24"/>
          <w:szCs w:val="24"/>
          <w:lang w:val="en-US" w:eastAsia="zh-CN" w:bidi="ar"/>
        </w:rPr>
        <w:t>受理：</w:t>
      </w:r>
      <w:r>
        <w:rPr>
          <w:rFonts w:hint="eastAsia" w:ascii="宋体" w:hAnsi="宋体" w:eastAsia="宋体" w:cs="宋体"/>
          <w:color w:val="000000"/>
          <w:kern w:val="2"/>
          <w:sz w:val="22"/>
          <w:szCs w:val="22"/>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微软雅黑" w:cs="微软雅黑"/>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3.</w:t>
      </w:r>
      <w:r>
        <w:rPr>
          <w:rFonts w:hint="eastAsia" w:ascii="仿宋" w:hAnsi="仿宋" w:eastAsia="仿宋" w:cs="仿宋"/>
          <w:b/>
          <w:bCs/>
          <w:color w:val="000000"/>
          <w:kern w:val="2"/>
          <w:sz w:val="24"/>
          <w:szCs w:val="24"/>
          <w:lang w:val="en-US" w:eastAsia="zh-CN" w:bidi="ar"/>
        </w:rPr>
        <w:t>审查：</w:t>
      </w:r>
      <w:r>
        <w:rPr>
          <w:rFonts w:hint="eastAsia" w:ascii="宋体" w:hAnsi="宋体" w:eastAsia="宋体" w:cs="宋体"/>
          <w:color w:val="000000"/>
          <w:kern w:val="2"/>
          <w:sz w:val="22"/>
          <w:szCs w:val="22"/>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4.</w:t>
      </w:r>
      <w:r>
        <w:rPr>
          <w:rFonts w:hint="eastAsia" w:ascii="仿宋" w:hAnsi="仿宋" w:eastAsia="仿宋" w:cs="仿宋"/>
          <w:b/>
          <w:bCs/>
          <w:color w:val="000000"/>
          <w:kern w:val="2"/>
          <w:sz w:val="24"/>
          <w:szCs w:val="24"/>
          <w:lang w:val="en-US" w:eastAsia="zh-CN" w:bidi="ar"/>
        </w:rPr>
        <w:t>审核：</w:t>
      </w:r>
      <w:r>
        <w:rPr>
          <w:rFonts w:hint="eastAsia" w:ascii="宋体" w:hAnsi="宋体" w:eastAsia="宋体" w:cs="宋体"/>
          <w:color w:val="000000"/>
          <w:kern w:val="2"/>
          <w:sz w:val="22"/>
          <w:szCs w:val="22"/>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5.审批</w:t>
      </w:r>
      <w:r>
        <w:rPr>
          <w:rFonts w:hint="eastAsia" w:ascii="宋体" w:hAnsi="宋体" w:eastAsia="宋体" w:cs="宋体"/>
          <w:color w:val="000000"/>
          <w:kern w:val="2"/>
          <w:sz w:val="22"/>
          <w:szCs w:val="22"/>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kern w:val="2"/>
          <w:sz w:val="22"/>
          <w:szCs w:val="22"/>
          <w:shd w:val="clear" w:fill="FFFFFF"/>
          <w:lang w:val="en-US" w:eastAsia="zh-CN" w:bidi="ar"/>
        </w:rPr>
      </w:pPr>
      <w:r>
        <w:rPr>
          <w:rFonts w:hint="eastAsia" w:ascii="仿宋" w:hAnsi="仿宋" w:eastAsia="仿宋" w:cs="仿宋"/>
          <w:b/>
          <w:bCs/>
          <w:color w:val="000000"/>
          <w:kern w:val="2"/>
          <w:sz w:val="24"/>
          <w:szCs w:val="24"/>
          <w:shd w:val="clear" w:fill="FFFFFF"/>
          <w:lang w:val="en-US" w:eastAsia="zh-CN" w:bidi="ar"/>
        </w:rPr>
        <w:t>6.决定：</w:t>
      </w:r>
      <w:r>
        <w:rPr>
          <w:rFonts w:hint="eastAsia" w:ascii="宋体" w:hAnsi="宋体" w:eastAsia="宋体" w:cs="宋体"/>
          <w:color w:val="000000"/>
          <w:kern w:val="2"/>
          <w:sz w:val="22"/>
          <w:szCs w:val="22"/>
          <w:shd w:val="clear" w:fill="FFFFFF"/>
          <w:lang w:val="en-US" w:eastAsia="zh-CN" w:bidi="ar"/>
        </w:rPr>
        <w:t>对符合法律援助条件的，在承诺办结时限内作出予以法律援助的决定；对不符合法律援助条件，在承诺办结时限内作出不予法律援助的决定，书面告知申请人理由。</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六、送达方式</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现场领取</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七、办理时间</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法定工作日    冬季上午8:30-12:00  下午14:30-5:30</w:t>
      </w:r>
    </w:p>
    <w:p>
      <w:pPr>
        <w:keepNext w:val="0"/>
        <w:keepLines w:val="0"/>
        <w:widowControl/>
        <w:suppressLineNumbers w:val="0"/>
        <w:spacing w:before="0" w:beforeAutospacing="0" w:after="0" w:afterAutospacing="0"/>
        <w:ind w:left="0" w:right="0" w:firstLine="1980" w:firstLineChars="9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夏季上午8:30-12:00  下午14:30-5:30</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八、办理期限</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九、办理地点</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420" w:right="0" w:firstLine="241" w:firstLineChars="1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十、联系电话 5392296</w:t>
      </w:r>
    </w:p>
    <w:p>
      <w:pPr>
        <w:rPr>
          <w:rFonts w:hint="eastAsia" w:ascii="宋体" w:hAnsi="宋体" w:eastAsia="宋体" w:cs="宋体"/>
          <w:color w:val="000000"/>
          <w:kern w:val="2"/>
          <w:sz w:val="22"/>
          <w:szCs w:val="22"/>
          <w:shd w:val="clear" w:fill="FFFFFF"/>
          <w:lang w:val="en-US" w:eastAsia="zh-CN" w:bidi="ar"/>
        </w:rPr>
      </w:pPr>
    </w:p>
    <w:p>
      <w:pPr>
        <w:rPr>
          <w:rFonts w:hint="eastAsia" w:ascii="宋体" w:hAnsi="宋体" w:eastAsia="宋体" w:cs="宋体"/>
          <w:color w:val="000000"/>
          <w:kern w:val="2"/>
          <w:sz w:val="22"/>
          <w:szCs w:val="22"/>
          <w:shd w:val="clear" w:fill="FFFFFF"/>
          <w:lang w:val="en-US" w:eastAsia="zh-CN" w:bidi="ar"/>
        </w:rPr>
      </w:pPr>
    </w:p>
    <w:p>
      <w:pPr>
        <w:rPr>
          <w:rFonts w:hint="eastAsia" w:ascii="宋体" w:hAnsi="宋体" w:eastAsia="宋体" w:cs="宋体"/>
          <w:color w:val="000000"/>
          <w:kern w:val="2"/>
          <w:sz w:val="22"/>
          <w:szCs w:val="22"/>
          <w:shd w:val="clear" w:fill="FFFFFF"/>
          <w:lang w:val="en-US" w:eastAsia="zh-CN" w:bidi="ar"/>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对承包期内特殊情形下需调整个别农户之间承包的耕地和草地的审批</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2"/>
          <w:szCs w:val="22"/>
          <w:lang w:val="en-US"/>
        </w:rPr>
      </w:pPr>
      <w:r>
        <w:rPr>
          <w:rFonts w:hint="eastAsia" w:ascii="宋体" w:hAnsi="宋体" w:eastAsia="宋体" w:cs="宋体"/>
          <w:kern w:val="2"/>
          <w:sz w:val="22"/>
          <w:szCs w:val="22"/>
          <w:lang w:val="en-US" w:eastAsia="zh-CN" w:bidi="ar"/>
        </w:rPr>
        <w:t>对承包期内特殊情形下需调整个别农户之间承包的耕地和草地的审批</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二、设定依据</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eastAsia="zh-CN" w:bidi="ar"/>
        </w:rPr>
      </w:pPr>
      <w:r>
        <w:rPr>
          <w:rFonts w:hint="eastAsia" w:ascii="宋体" w:hAnsi="宋体" w:eastAsia="宋体" w:cs="宋体"/>
          <w:kern w:val="0"/>
          <w:sz w:val="22"/>
          <w:szCs w:val="22"/>
          <w:lang w:val="en-US" w:eastAsia="zh-CN" w:bidi="ar"/>
        </w:rPr>
        <w:t xml:space="preserve">《关于认真做好农村离任老村党支部书记和老村委会主任生活补助发放工作的通知》（赣民字﹝2009﹞108号发布） </w:t>
      </w:r>
    </w:p>
    <w:p>
      <w:pPr>
        <w:keepNext w:val="0"/>
        <w:keepLines w:val="0"/>
        <w:widowControl/>
        <w:numPr>
          <w:ilvl w:val="0"/>
          <w:numId w:val="0"/>
        </w:numPr>
        <w:suppressLineNumbers w:val="0"/>
        <w:spacing w:before="0" w:beforeAutospacing="0" w:after="0" w:afterAutospacing="0"/>
        <w:ind w:leftChars="200" w:right="0" w:rightChars="0"/>
        <w:jc w:val="left"/>
        <w:rPr>
          <w:rFonts w:hint="eastAsia" w:ascii="宋体" w:hAnsi="宋体" w:eastAsia="宋体" w:cs="宋体"/>
          <w:kern w:val="0"/>
          <w:sz w:val="22"/>
          <w:szCs w:val="22"/>
          <w:lang w:val="en-US" w:eastAsia="zh-CN" w:bidi="ar"/>
        </w:rPr>
      </w:pPr>
      <w:r>
        <w:rPr>
          <w:rFonts w:hint="eastAsia" w:ascii="宋体" w:hAnsi="宋体" w:eastAsia="宋体" w:cs="宋体"/>
          <w:kern w:val="0"/>
          <w:sz w:val="22"/>
          <w:szCs w:val="22"/>
          <w:lang w:val="en-US" w:eastAsia="zh-CN" w:bidi="ar"/>
        </w:rPr>
        <w:t>一、补助对象。从1949年10月1日至今，曾任村党支部（村党委、村党总支，下同）书记和村委会主任（村合作社社长、生产大队队长，下同）满10年（含10年）以上，男年满60周岁、女年满55周岁，已离任的村党支部书记和村委会主任。符合上述条件，但已被招聘或录用为国家干部或职工；已享受乡镇企业退休、“五保”供养和养老保险待遇的，不再享受该生活补助。曾受到开除党籍、行政撤职或刑事处罚的，不得享受该生活补助。 二、补助标准和经费安排。</w:t>
      </w:r>
    </w:p>
    <w:p>
      <w:pPr>
        <w:keepNext w:val="0"/>
        <w:keepLines w:val="0"/>
        <w:widowControl/>
        <w:numPr>
          <w:ilvl w:val="0"/>
          <w:numId w:val="0"/>
        </w:numPr>
        <w:suppressLineNumbers w:val="0"/>
        <w:spacing w:before="0" w:beforeAutospacing="0" w:after="0" w:afterAutospacing="0"/>
        <w:ind w:leftChars="200" w:right="0" w:rightChars="0" w:firstLine="220" w:firstLineChars="100"/>
        <w:jc w:val="left"/>
        <w:rPr>
          <w:rFonts w:hint="eastAsia" w:ascii="宋体" w:hAnsi="宋体" w:eastAsia="宋体" w:cs="宋体"/>
          <w:kern w:val="0"/>
          <w:sz w:val="22"/>
          <w:szCs w:val="22"/>
          <w:lang w:val="en-US" w:eastAsia="zh-CN" w:bidi="ar"/>
        </w:rPr>
      </w:pPr>
      <w:r>
        <w:rPr>
          <w:rFonts w:hint="eastAsia" w:ascii="宋体" w:hAnsi="宋体" w:eastAsia="宋体" w:cs="宋体"/>
          <w:kern w:val="0"/>
          <w:sz w:val="22"/>
          <w:szCs w:val="22"/>
          <w:lang w:val="en-US" w:eastAsia="zh-CN" w:bidi="ar"/>
        </w:rPr>
        <w:t>1.离任老村党支部书记按每人每月80元发放，离任老村委会主任按每人每月70元发放。</w:t>
      </w:r>
    </w:p>
    <w:p>
      <w:pPr>
        <w:keepNext w:val="0"/>
        <w:keepLines w:val="0"/>
        <w:widowControl/>
        <w:numPr>
          <w:ilvl w:val="0"/>
          <w:numId w:val="0"/>
        </w:numPr>
        <w:suppressLineNumbers w:val="0"/>
        <w:spacing w:before="0" w:beforeAutospacing="0" w:after="0" w:afterAutospacing="0"/>
        <w:ind w:leftChars="200" w:right="0" w:rightChars="0" w:firstLine="220" w:firstLineChars="100"/>
        <w:jc w:val="left"/>
        <w:rPr>
          <w:rFonts w:hint="eastAsia" w:ascii="宋体" w:hAnsi="宋体" w:eastAsia="宋体" w:cs="宋体"/>
          <w:kern w:val="0"/>
          <w:sz w:val="22"/>
          <w:szCs w:val="22"/>
          <w:lang w:val="en-US" w:eastAsia="zh-CN" w:bidi="ar"/>
        </w:rPr>
      </w:pPr>
      <w:r>
        <w:rPr>
          <w:rFonts w:hint="eastAsia" w:ascii="宋体" w:hAnsi="宋体" w:eastAsia="宋体" w:cs="宋体"/>
          <w:kern w:val="0"/>
          <w:sz w:val="22"/>
          <w:szCs w:val="22"/>
          <w:lang w:val="en-US" w:eastAsia="zh-CN" w:bidi="ar"/>
        </w:rPr>
        <w:t>2.农村离任“两老”生活补助资金全部通过惠农补贴“一卡通”，实行社会化发放。三、工作要求。</w:t>
      </w:r>
    </w:p>
    <w:p>
      <w:pPr>
        <w:keepNext w:val="0"/>
        <w:keepLines w:val="0"/>
        <w:widowControl/>
        <w:numPr>
          <w:ilvl w:val="0"/>
          <w:numId w:val="0"/>
        </w:numPr>
        <w:suppressLineNumbers w:val="0"/>
        <w:spacing w:before="0" w:beforeAutospacing="0" w:after="0" w:afterAutospacing="0"/>
        <w:ind w:leftChars="200" w:right="0" w:rightChars="0" w:firstLine="220" w:firstLineChars="100"/>
        <w:jc w:val="left"/>
        <w:rPr>
          <w:rFonts w:hint="eastAsia" w:ascii="宋体" w:hAnsi="宋体" w:eastAsia="宋体" w:cs="宋体"/>
          <w:kern w:val="0"/>
          <w:sz w:val="22"/>
          <w:szCs w:val="22"/>
          <w:lang w:val="en-US" w:eastAsia="zh-CN" w:bidi="ar"/>
        </w:rPr>
      </w:pPr>
      <w:r>
        <w:rPr>
          <w:rFonts w:hint="eastAsia" w:ascii="宋体" w:hAnsi="宋体" w:eastAsia="宋体" w:cs="宋体"/>
          <w:kern w:val="0"/>
          <w:sz w:val="22"/>
          <w:szCs w:val="22"/>
          <w:lang w:val="en-US" w:eastAsia="zh-CN" w:bidi="ar"/>
        </w:rPr>
        <w:t xml:space="preserve">3.严格审批程序。符合补助条件的农村离任“两老”，需本人提出申请，填写《××县（市、区）农村离任“两老”生活补助审批表》；村党支部、村委会，乡镇党委、政府对申请人按要求逐级审核，确定其是否符合享受补助的条件；对确定的补助对象，在所属乡镇和村范围内公示20天，接受群众监督。 </w:t>
      </w:r>
    </w:p>
    <w:p>
      <w:pPr>
        <w:keepNext w:val="0"/>
        <w:keepLines w:val="0"/>
        <w:widowControl/>
        <w:numPr>
          <w:ilvl w:val="0"/>
          <w:numId w:val="0"/>
        </w:numPr>
        <w:suppressLineNumbers w:val="0"/>
        <w:spacing w:before="0" w:beforeAutospacing="0" w:after="0" w:afterAutospacing="0"/>
        <w:ind w:leftChars="200" w:right="0" w:rightChars="0" w:firstLine="220" w:firstLineChars="100"/>
        <w:jc w:val="left"/>
        <w:rPr>
          <w:rFonts w:hint="eastAsia" w:ascii="宋体" w:hAnsi="宋体" w:eastAsia="宋体" w:cs="宋体"/>
          <w:kern w:val="0"/>
          <w:sz w:val="22"/>
          <w:szCs w:val="22"/>
          <w:lang w:val="en-US" w:eastAsia="zh-CN" w:bidi="ar"/>
        </w:rPr>
      </w:pPr>
      <w:r>
        <w:rPr>
          <w:rFonts w:hint="eastAsia" w:ascii="宋体" w:hAnsi="宋体" w:eastAsia="宋体" w:cs="宋体"/>
          <w:kern w:val="0"/>
          <w:sz w:val="22"/>
          <w:szCs w:val="22"/>
          <w:lang w:val="en-US" w:eastAsia="zh-CN" w:bidi="ar"/>
        </w:rPr>
        <w:t xml:space="preserve">4.实行动态管理。县委组织部、民政局、财政局要对补助对象实行动态管理，每年12月审核一次，该新增的新增，该注销的注销。对该注销的，由乡镇党委、政府核销后，报县委组织部、民政局和财政局备案；对该新增的，按前述审批程序办理有关手续。补助对象凡未按要求接受年审的，一律停发其生活补助。对采取不正当手段，套取或骗领生活补助的，一经发现，立即停发，同时追回已发资金，并追究有关当事人的责任。  </w:t>
      </w:r>
    </w:p>
    <w:p>
      <w:pPr>
        <w:keepNext w:val="0"/>
        <w:keepLines w:val="0"/>
        <w:widowControl/>
        <w:numPr>
          <w:ilvl w:val="0"/>
          <w:numId w:val="0"/>
        </w:numPr>
        <w:suppressLineNumbers w:val="0"/>
        <w:spacing w:before="0" w:beforeAutospacing="0" w:after="0" w:afterAutospacing="0"/>
        <w:ind w:leftChars="200" w:right="0" w:rightChars="0"/>
        <w:jc w:val="left"/>
        <w:rPr>
          <w:rFonts w:hint="eastAsia" w:ascii="仿宋" w:hAnsi="仿宋" w:eastAsia="仿宋" w:cs="仿宋"/>
          <w:b/>
          <w:bCs/>
          <w:color w:val="000000"/>
          <w:kern w:val="0"/>
          <w:sz w:val="24"/>
          <w:szCs w:val="24"/>
          <w:lang w:val="en-US" w:bidi="ar"/>
        </w:rPr>
      </w:pPr>
      <w:r>
        <w:rPr>
          <w:rFonts w:hint="eastAsia" w:ascii="仿宋" w:hAnsi="仿宋" w:eastAsia="仿宋" w:cs="仿宋"/>
          <w:b/>
          <w:bCs/>
          <w:color w:val="000000"/>
          <w:kern w:val="0"/>
          <w:sz w:val="24"/>
          <w:szCs w:val="24"/>
          <w:lang w:val="en-US" w:eastAsia="zh-CN" w:bidi="ar"/>
        </w:rPr>
        <w:t>三、申请条件</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【予以批准的条件】 从1949年10月1日至今，曾任村党支部（村党委、村党总支，下同）书记和村委会主任（村合作社社长、生产大队队长，下同）满10年（含10年）以上，男年满60周岁、女年满55周岁，已离任的村党支部书记和村委会主任。</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【不予批准的条件】 有下列情形之一的，不能确定为补助对象： 1.已被招聘或录用为国家干部或职工的； 2.任职期间已按照安府办[2007]38号文件精神参加了村干部养老保险的； 3.已享受乡镇企业退休待遇或“五保”供养待遇的； 4、曾受到开除党籍、行政撤职或刑事处罚的。</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kern w:val="2"/>
          <w:sz w:val="22"/>
          <w:szCs w:val="22"/>
          <w:shd w:val="clear" w:fill="FFFFFF"/>
          <w:lang w:val="en-US" w:eastAsia="zh-CN" w:bidi="ar"/>
        </w:rPr>
      </w:pPr>
    </w:p>
    <w:p>
      <w:pPr>
        <w:keepNext w:val="0"/>
        <w:keepLines w:val="0"/>
        <w:widowControl/>
        <w:suppressLineNumbers w:val="0"/>
        <w:spacing w:before="0" w:beforeAutospacing="0" w:after="0" w:afterAutospacing="0"/>
        <w:ind w:left="0" w:right="0" w:firstLine="241" w:firstLineChars="100"/>
        <w:jc w:val="left"/>
        <w:rPr>
          <w:rFonts w:hint="eastAsia" w:ascii="仿宋" w:hAnsi="仿宋" w:eastAsia="仿宋" w:cs="仿宋"/>
          <w:b/>
          <w:bCs/>
          <w:color w:val="000000"/>
          <w:kern w:val="0"/>
          <w:sz w:val="24"/>
          <w:szCs w:val="24"/>
          <w:lang w:val="en-US" w:bidi="ar"/>
        </w:rPr>
      </w:pPr>
      <w:r>
        <w:rPr>
          <w:rFonts w:hint="eastAsia" w:ascii="仿宋" w:hAnsi="仿宋" w:eastAsia="仿宋" w:cs="仿宋"/>
          <w:b/>
          <w:bCs/>
          <w:color w:val="000000"/>
          <w:kern w:val="0"/>
          <w:sz w:val="24"/>
          <w:szCs w:val="24"/>
          <w:lang w:val="en-US" w:eastAsia="zh-CN" w:bidi="ar"/>
        </w:rPr>
        <w:t>四、所需材料：</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1.身份证（复印件一份）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2.户口本（复印件一份）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3.本人各时段任职证明（复印件一份）</w:t>
      </w:r>
    </w:p>
    <w:p>
      <w:pPr>
        <w:keepNext w:val="0"/>
        <w:keepLines w:val="0"/>
        <w:widowControl/>
        <w:suppressLineNumbers w:val="0"/>
        <w:spacing w:before="0" w:beforeAutospacing="0" w:after="0" w:afterAutospacing="0"/>
        <w:ind w:left="0" w:right="0" w:firstLine="440" w:firstLineChars="200"/>
        <w:jc w:val="left"/>
        <w:rPr>
          <w:rFonts w:hint="default"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4.本人各时段任职证明（原件三份）</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微软雅黑" w:cs="微软雅黑"/>
          <w:color w:val="666666"/>
          <w:sz w:val="21"/>
          <w:szCs w:val="21"/>
          <w:shd w:val="clear" w:fill="FFFFFF"/>
          <w:lang w:val="en-US"/>
        </w:rPr>
      </w:pPr>
      <w:r>
        <w:rPr>
          <w:rFonts w:hint="eastAsia" w:ascii="仿宋" w:hAnsi="仿宋" w:eastAsia="仿宋" w:cs="仿宋"/>
          <w:b/>
          <w:bCs/>
          <w:color w:val="000000"/>
          <w:kern w:val="0"/>
          <w:sz w:val="24"/>
          <w:szCs w:val="24"/>
          <w:lang w:val="en-US" w:eastAsia="zh-CN" w:bidi="ar"/>
        </w:rPr>
        <w:t>1.申请：</w:t>
      </w:r>
      <w:r>
        <w:rPr>
          <w:rFonts w:hint="eastAsia" w:ascii="宋体" w:hAnsi="宋体" w:eastAsia="宋体" w:cs="宋体"/>
          <w:color w:val="000000"/>
          <w:kern w:val="2"/>
          <w:sz w:val="22"/>
          <w:szCs w:val="22"/>
          <w:shd w:val="clear" w:fill="FFFFFF"/>
          <w:lang w:val="en-US" w:eastAsia="zh-CN" w:bidi="ar"/>
        </w:rPr>
        <w:t>窗口提交</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2.</w:t>
      </w:r>
      <w:r>
        <w:rPr>
          <w:rFonts w:hint="eastAsia" w:ascii="仿宋" w:hAnsi="仿宋" w:eastAsia="仿宋" w:cs="仿宋"/>
          <w:b/>
          <w:bCs/>
          <w:color w:val="000000"/>
          <w:kern w:val="2"/>
          <w:sz w:val="24"/>
          <w:szCs w:val="24"/>
          <w:lang w:val="en-US" w:eastAsia="zh-CN" w:bidi="ar"/>
        </w:rPr>
        <w:t>受理：</w:t>
      </w:r>
      <w:r>
        <w:rPr>
          <w:rFonts w:hint="eastAsia" w:ascii="宋体" w:hAnsi="宋体" w:eastAsia="宋体" w:cs="宋体"/>
          <w:color w:val="000000"/>
          <w:kern w:val="2"/>
          <w:sz w:val="22"/>
          <w:szCs w:val="22"/>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微软雅黑" w:cs="微软雅黑"/>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3.</w:t>
      </w:r>
      <w:r>
        <w:rPr>
          <w:rFonts w:hint="eastAsia" w:ascii="仿宋" w:hAnsi="仿宋" w:eastAsia="仿宋" w:cs="仿宋"/>
          <w:b/>
          <w:bCs/>
          <w:color w:val="000000"/>
          <w:kern w:val="2"/>
          <w:sz w:val="24"/>
          <w:szCs w:val="24"/>
          <w:lang w:val="en-US" w:eastAsia="zh-CN" w:bidi="ar"/>
        </w:rPr>
        <w:t>审查：</w:t>
      </w:r>
      <w:r>
        <w:rPr>
          <w:rFonts w:hint="eastAsia" w:ascii="宋体" w:hAnsi="宋体" w:eastAsia="宋体" w:cs="宋体"/>
          <w:color w:val="000000"/>
          <w:kern w:val="2"/>
          <w:sz w:val="22"/>
          <w:szCs w:val="22"/>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4.</w:t>
      </w:r>
      <w:r>
        <w:rPr>
          <w:rFonts w:hint="eastAsia" w:ascii="仿宋" w:hAnsi="仿宋" w:eastAsia="仿宋" w:cs="仿宋"/>
          <w:b/>
          <w:bCs/>
          <w:color w:val="000000"/>
          <w:kern w:val="2"/>
          <w:sz w:val="24"/>
          <w:szCs w:val="24"/>
          <w:lang w:val="en-US" w:eastAsia="zh-CN" w:bidi="ar"/>
        </w:rPr>
        <w:t>审核：</w:t>
      </w:r>
      <w:r>
        <w:rPr>
          <w:rFonts w:hint="eastAsia" w:ascii="宋体" w:hAnsi="宋体" w:eastAsia="宋体" w:cs="宋体"/>
          <w:color w:val="000000"/>
          <w:kern w:val="2"/>
          <w:sz w:val="22"/>
          <w:szCs w:val="22"/>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5.审批</w:t>
      </w:r>
      <w:r>
        <w:rPr>
          <w:rFonts w:hint="eastAsia" w:ascii="宋体" w:hAnsi="宋体" w:eastAsia="宋体" w:cs="宋体"/>
          <w:color w:val="000000"/>
          <w:kern w:val="2"/>
          <w:sz w:val="22"/>
          <w:szCs w:val="22"/>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kern w:val="2"/>
          <w:sz w:val="22"/>
          <w:szCs w:val="22"/>
          <w:shd w:val="clear" w:fill="FFFFFF"/>
          <w:lang w:val="en-US" w:eastAsia="zh-CN" w:bidi="ar"/>
        </w:rPr>
      </w:pPr>
      <w:r>
        <w:rPr>
          <w:rFonts w:hint="eastAsia" w:ascii="仿宋" w:hAnsi="仿宋" w:eastAsia="仿宋" w:cs="仿宋"/>
          <w:b/>
          <w:bCs/>
          <w:color w:val="000000"/>
          <w:kern w:val="2"/>
          <w:sz w:val="24"/>
          <w:szCs w:val="24"/>
          <w:shd w:val="clear" w:fill="FFFFFF"/>
          <w:lang w:val="en-US" w:eastAsia="zh-CN" w:bidi="ar"/>
        </w:rPr>
        <w:t>6.决定：</w:t>
      </w:r>
      <w:r>
        <w:rPr>
          <w:rFonts w:hint="eastAsia" w:ascii="宋体" w:hAnsi="宋体" w:eastAsia="宋体" w:cs="宋体"/>
          <w:color w:val="000000"/>
          <w:kern w:val="2"/>
          <w:sz w:val="22"/>
          <w:szCs w:val="22"/>
          <w:shd w:val="clear" w:fill="FFFFFF"/>
          <w:lang w:val="en-US" w:eastAsia="zh-CN" w:bidi="ar"/>
        </w:rPr>
        <w:t>对符合补助条件的申请，在本乡镇和村范围内公示20天；不符合补助条件的，在承诺办结时限内作出不予发放补助的决定并告知不予发放的理由。</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b w:val="0"/>
          <w:bCs w:val="0"/>
          <w:color w:val="000000"/>
          <w:kern w:val="2"/>
          <w:sz w:val="22"/>
          <w:szCs w:val="22"/>
          <w:shd w:val="clear" w:fill="FFFFFF"/>
          <w:lang w:val="en-US" w:eastAsia="zh-CN" w:bidi="ar"/>
        </w:rPr>
      </w:pPr>
      <w:r>
        <w:rPr>
          <w:rFonts w:hint="eastAsia" w:ascii="仿宋" w:hAnsi="仿宋" w:eastAsia="仿宋" w:cs="仿宋"/>
          <w:b/>
          <w:bCs/>
          <w:color w:val="000000"/>
          <w:kern w:val="2"/>
          <w:sz w:val="24"/>
          <w:szCs w:val="24"/>
          <w:shd w:val="clear" w:fill="FFFFFF"/>
          <w:lang w:val="en-US" w:eastAsia="zh-CN" w:bidi="ar"/>
        </w:rPr>
        <w:t>7.办理结果：</w:t>
      </w:r>
      <w:r>
        <w:rPr>
          <w:rFonts w:hint="eastAsia" w:ascii="宋体" w:hAnsi="宋体" w:eastAsia="宋体" w:cs="宋体"/>
          <w:b w:val="0"/>
          <w:bCs w:val="0"/>
          <w:color w:val="000000"/>
          <w:kern w:val="2"/>
          <w:sz w:val="22"/>
          <w:szCs w:val="22"/>
          <w:shd w:val="clear" w:fill="FFFFFF"/>
          <w:lang w:val="en-US" w:eastAsia="zh-CN" w:bidi="ar"/>
        </w:rPr>
        <w:t>予以发放或不予发放农村离任两老生活补助的审批意见。符合条件的，上报县委组织部、民政局、财政局共同核定补助标准，建立补助对象档案。</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kern w:val="2"/>
          <w:sz w:val="22"/>
          <w:szCs w:val="22"/>
          <w:shd w:val="clear" w:fill="FFFFFF"/>
          <w:lang w:val="en-US" w:eastAsia="zh-CN" w:bidi="ar"/>
        </w:rPr>
      </w:pP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六、送达方式</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银行转账：将补助资金通过惠农补贴“一卡通”发放到本人银行卡账户。</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七、办理时间</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法定工作日    冬季上午8:30-12:00  下午14:30-5:30</w:t>
      </w:r>
    </w:p>
    <w:p>
      <w:pPr>
        <w:keepNext w:val="0"/>
        <w:keepLines w:val="0"/>
        <w:widowControl/>
        <w:suppressLineNumbers w:val="0"/>
        <w:spacing w:before="0" w:beforeAutospacing="0" w:after="0" w:afterAutospacing="0"/>
        <w:ind w:left="0" w:right="0" w:firstLine="1980" w:firstLineChars="9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夏季上午8:30-12:00  下午14:30-5:30</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八、办理期限</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九、办理地点</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420" w:right="0" w:firstLine="241" w:firstLineChars="1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十、联系电话 5392296</w:t>
      </w:r>
    </w:p>
    <w:p>
      <w:pPr>
        <w:rPr>
          <w:rFonts w:hint="eastAsia" w:ascii="宋体" w:hAnsi="宋体" w:eastAsia="宋体" w:cs="宋体"/>
          <w:color w:val="000000"/>
          <w:kern w:val="2"/>
          <w:sz w:val="22"/>
          <w:szCs w:val="22"/>
          <w:shd w:val="clear" w:fill="FFFFFF"/>
          <w:lang w:val="en-US" w:eastAsia="zh-CN" w:bidi="ar"/>
        </w:rPr>
      </w:pPr>
    </w:p>
    <w:p>
      <w:pPr>
        <w:rPr>
          <w:rFonts w:hint="eastAsia" w:ascii="宋体" w:hAnsi="宋体" w:eastAsia="宋体" w:cs="宋体"/>
          <w:color w:val="000000"/>
          <w:kern w:val="2"/>
          <w:sz w:val="22"/>
          <w:szCs w:val="22"/>
          <w:shd w:val="clear" w:fill="FFFFFF"/>
          <w:lang w:val="en-US" w:eastAsia="zh-CN" w:bidi="ar"/>
        </w:rPr>
      </w:pPr>
    </w:p>
    <w:p>
      <w:pPr>
        <w:rPr>
          <w:rFonts w:hint="eastAsia" w:ascii="宋体" w:hAnsi="宋体" w:eastAsia="宋体" w:cs="宋体"/>
          <w:color w:val="000000"/>
          <w:kern w:val="2"/>
          <w:sz w:val="22"/>
          <w:szCs w:val="22"/>
          <w:shd w:val="clear" w:fill="FFFFFF"/>
          <w:lang w:val="en-US" w:eastAsia="zh-CN" w:bidi="ar"/>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kern w:val="2"/>
          <w:sz w:val="28"/>
          <w:szCs w:val="28"/>
          <w:lang w:val="en-US" w:eastAsia="zh-CN" w:bidi="ar"/>
        </w:rPr>
      </w:pPr>
      <w:r>
        <w:rPr>
          <w:rFonts w:hint="eastAsia" w:ascii="仿宋" w:hAnsi="仿宋" w:eastAsia="仿宋" w:cs="仿宋"/>
          <w:b/>
          <w:bCs/>
          <w:kern w:val="2"/>
          <w:sz w:val="28"/>
          <w:szCs w:val="28"/>
          <w:lang w:val="en-US" w:eastAsia="zh-CN" w:bidi="ar"/>
        </w:rPr>
        <w:t>最低生活保障对象认定</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2"/>
          <w:szCs w:val="22"/>
          <w:lang w:val="en-US"/>
        </w:rPr>
      </w:pPr>
      <w:r>
        <w:rPr>
          <w:rFonts w:hint="eastAsia" w:ascii="宋体" w:hAnsi="宋体" w:eastAsia="宋体" w:cs="宋体"/>
          <w:kern w:val="2"/>
          <w:sz w:val="22"/>
          <w:szCs w:val="22"/>
          <w:lang w:val="en-US" w:eastAsia="zh-CN" w:bidi="ar"/>
        </w:rPr>
        <w:t>最低生活保障对象认定</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二、设定依据</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eastAsia="zh-CN" w:bidi="ar"/>
        </w:rPr>
      </w:pPr>
      <w:r>
        <w:rPr>
          <w:rFonts w:hint="eastAsia" w:ascii="宋体" w:hAnsi="宋体" w:eastAsia="宋体" w:cs="宋体"/>
          <w:kern w:val="0"/>
          <w:sz w:val="22"/>
          <w:szCs w:val="22"/>
          <w:lang w:val="en-US" w:eastAsia="zh-CN" w:bidi="ar"/>
        </w:rPr>
        <w:t>1.《江西省最低生活保障操作规程》（赣民字〔2003〕113号） 第五条 户籍状况、家庭收入和家庭财产是认定最低生活保障对象的三个基本要件。持有当地常住户口的居民，凡共同生活的家庭成员人均收入低于当地最低生活保障标准，且家庭财产状况符合当地政府规定条件的，可以申请最低生活保障</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eastAsia="zh-CN" w:bidi="ar"/>
        </w:rPr>
      </w:pPr>
      <w:r>
        <w:rPr>
          <w:rFonts w:hint="eastAsia" w:ascii="宋体" w:hAnsi="宋体" w:eastAsia="宋体" w:cs="宋体"/>
          <w:kern w:val="0"/>
          <w:sz w:val="22"/>
          <w:szCs w:val="22"/>
          <w:lang w:val="en-US" w:eastAsia="zh-CN" w:bidi="ar"/>
        </w:rPr>
        <w:t xml:space="preserve">   2.《江西省最低生活保障操作规程》（赣民字〔2021〕27号）  第二条 对持有本市户籍（持江西省内户籍在本市居住满一年），共同生活的家庭成员中有一人或多人因病、因残、因学、因年老体弱（指赡养、扶养、抚养人履行义务能力较弱或无能力的）等原因导致家庭生活困难，等原因导致家庭生活困难，且家庭人均收入低于我市最低生活保障标准以及家庭财产状况符合我市规定的，给予最低生活保障。</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eastAsia="zh-CN" w:bidi="ar"/>
        </w:rPr>
      </w:pPr>
      <w:r>
        <w:rPr>
          <w:rFonts w:hint="eastAsia" w:ascii="宋体" w:hAnsi="宋体" w:eastAsia="宋体" w:cs="宋体"/>
          <w:kern w:val="0"/>
          <w:sz w:val="22"/>
          <w:szCs w:val="22"/>
          <w:lang w:val="en-US" w:eastAsia="zh-CN" w:bidi="ar"/>
        </w:rPr>
        <w:t xml:space="preserve">  3.《社会救助暂行办法》（中华人民共和国国务院令第649号）第九条 国家对共同生活的家庭成员人均收入低于当地最低生活保障标准，且符合当地最低生活保障家庭财产状况规定的家庭，给予最低生活保障。</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4"/>
          <w:szCs w:val="24"/>
          <w:lang w:val="en-US" w:bidi="ar"/>
        </w:rPr>
      </w:pPr>
      <w:r>
        <w:rPr>
          <w:rFonts w:hint="eastAsia" w:ascii="宋体" w:hAnsi="宋体" w:eastAsia="宋体" w:cs="宋体"/>
          <w:kern w:val="0"/>
          <w:sz w:val="22"/>
          <w:szCs w:val="22"/>
          <w:lang w:val="en-US" w:eastAsia="zh-CN" w:bidi="ar"/>
        </w:rPr>
        <w:t xml:space="preserve">   </w:t>
      </w:r>
      <w:r>
        <w:rPr>
          <w:rFonts w:hint="eastAsia" w:ascii="仿宋" w:hAnsi="仿宋" w:eastAsia="仿宋" w:cs="仿宋"/>
          <w:b/>
          <w:bCs/>
          <w:color w:val="000000"/>
          <w:kern w:val="0"/>
          <w:sz w:val="24"/>
          <w:szCs w:val="24"/>
          <w:lang w:val="en-US" w:eastAsia="zh-CN" w:bidi="ar"/>
        </w:rPr>
        <w:t>三、申请条件</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 xml:space="preserve"> 共同生活的家庭成员人均收入低于当地城市最低生活保障标准，且符合当地最低生活保障家庭财产状况规定的家庭，给予最低生活保障。</w:t>
      </w:r>
    </w:p>
    <w:p>
      <w:pPr>
        <w:keepNext w:val="0"/>
        <w:keepLines w:val="0"/>
        <w:widowControl/>
        <w:suppressLineNumbers w:val="0"/>
        <w:spacing w:before="0" w:beforeAutospacing="0" w:after="0" w:afterAutospacing="0"/>
        <w:ind w:left="0" w:right="0" w:firstLine="241" w:firstLineChars="100"/>
        <w:jc w:val="left"/>
        <w:rPr>
          <w:rFonts w:hint="eastAsia" w:ascii="仿宋" w:hAnsi="仿宋" w:eastAsia="仿宋" w:cs="仿宋"/>
          <w:b/>
          <w:bCs/>
          <w:color w:val="000000"/>
          <w:kern w:val="0"/>
          <w:sz w:val="24"/>
          <w:szCs w:val="24"/>
          <w:lang w:val="en-US" w:bidi="ar"/>
        </w:rPr>
      </w:pPr>
      <w:r>
        <w:rPr>
          <w:rFonts w:hint="eastAsia" w:ascii="仿宋" w:hAnsi="仿宋" w:eastAsia="仿宋" w:cs="仿宋"/>
          <w:b/>
          <w:bCs/>
          <w:color w:val="000000"/>
          <w:kern w:val="0"/>
          <w:sz w:val="24"/>
          <w:szCs w:val="24"/>
          <w:lang w:val="en-US" w:eastAsia="zh-CN" w:bidi="ar"/>
        </w:rPr>
        <w:t>四、所需材料：</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1.身份证（原件一份，复印件两份）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2.户口簿（原件一份，复印件两份）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3.《江西省居民家庭经济状况核对授权书》（原件两份）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4.《个人委托授权及法律责任声明书》（原件两份）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5.《城乡居民最低生活保障申请表》（（原件两份）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6.残疾证（原件一份，复印件两份）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7.病例材料（原件一份，复印件一份）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8.社保卡账号（复印件两份）</w:t>
      </w:r>
    </w:p>
    <w:p>
      <w:pPr>
        <w:keepNext w:val="0"/>
        <w:keepLines w:val="0"/>
        <w:widowControl/>
        <w:suppressLineNumbers w:val="0"/>
        <w:spacing w:before="0" w:beforeAutospacing="0" w:after="0" w:afterAutospacing="0"/>
        <w:ind w:right="0"/>
        <w:jc w:val="left"/>
        <w:rPr>
          <w:rFonts w:hint="eastAsia" w:ascii="宋体" w:hAnsi="宋体" w:eastAsia="宋体" w:cs="宋体"/>
          <w:color w:val="000000"/>
          <w:kern w:val="2"/>
          <w:sz w:val="22"/>
          <w:szCs w:val="22"/>
          <w:shd w:val="clear" w:fill="FFFFFF"/>
          <w:lang w:val="en-US" w:eastAsia="zh-CN" w:bidi="ar"/>
        </w:rPr>
      </w:pP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微软雅黑" w:cs="微软雅黑"/>
          <w:color w:val="666666"/>
          <w:sz w:val="21"/>
          <w:szCs w:val="21"/>
          <w:shd w:val="clear" w:fill="FFFFFF"/>
          <w:lang w:val="en-US"/>
        </w:rPr>
      </w:pPr>
      <w:r>
        <w:rPr>
          <w:rFonts w:hint="eastAsia" w:ascii="仿宋" w:hAnsi="仿宋" w:eastAsia="仿宋" w:cs="仿宋"/>
          <w:b/>
          <w:bCs/>
          <w:color w:val="000000"/>
          <w:kern w:val="0"/>
          <w:sz w:val="24"/>
          <w:szCs w:val="24"/>
          <w:lang w:val="en-US" w:eastAsia="zh-CN" w:bidi="ar"/>
        </w:rPr>
        <w:t>1.申请：</w:t>
      </w:r>
      <w:r>
        <w:rPr>
          <w:rFonts w:hint="eastAsia" w:ascii="宋体" w:hAnsi="宋体" w:eastAsia="宋体" w:cs="宋体"/>
          <w:color w:val="000000"/>
          <w:kern w:val="2"/>
          <w:sz w:val="22"/>
          <w:szCs w:val="22"/>
          <w:shd w:val="clear" w:fill="FFFFFF"/>
          <w:lang w:val="en-US" w:eastAsia="zh-CN" w:bidi="ar"/>
        </w:rPr>
        <w:t>窗口提交</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2.</w:t>
      </w:r>
      <w:r>
        <w:rPr>
          <w:rFonts w:hint="eastAsia" w:ascii="仿宋" w:hAnsi="仿宋" w:eastAsia="仿宋" w:cs="仿宋"/>
          <w:b/>
          <w:bCs/>
          <w:color w:val="000000"/>
          <w:kern w:val="2"/>
          <w:sz w:val="24"/>
          <w:szCs w:val="24"/>
          <w:lang w:val="en-US" w:eastAsia="zh-CN" w:bidi="ar"/>
        </w:rPr>
        <w:t>受理：</w:t>
      </w:r>
      <w:r>
        <w:rPr>
          <w:rFonts w:hint="eastAsia" w:ascii="宋体" w:hAnsi="宋体" w:eastAsia="宋体" w:cs="宋体"/>
          <w:color w:val="000000"/>
          <w:kern w:val="2"/>
          <w:sz w:val="22"/>
          <w:szCs w:val="22"/>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微软雅黑" w:cs="微软雅黑"/>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3.</w:t>
      </w:r>
      <w:r>
        <w:rPr>
          <w:rFonts w:hint="eastAsia" w:ascii="仿宋" w:hAnsi="仿宋" w:eastAsia="仿宋" w:cs="仿宋"/>
          <w:b/>
          <w:bCs/>
          <w:color w:val="000000"/>
          <w:kern w:val="2"/>
          <w:sz w:val="24"/>
          <w:szCs w:val="24"/>
          <w:lang w:val="en-US" w:eastAsia="zh-CN" w:bidi="ar"/>
        </w:rPr>
        <w:t>审查：</w:t>
      </w:r>
      <w:r>
        <w:rPr>
          <w:rFonts w:hint="eastAsia" w:ascii="宋体" w:hAnsi="宋体" w:eastAsia="宋体" w:cs="宋体"/>
          <w:color w:val="000000"/>
          <w:kern w:val="2"/>
          <w:sz w:val="22"/>
          <w:szCs w:val="22"/>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4.</w:t>
      </w:r>
      <w:r>
        <w:rPr>
          <w:rFonts w:hint="eastAsia" w:ascii="仿宋" w:hAnsi="仿宋" w:eastAsia="仿宋" w:cs="仿宋"/>
          <w:b/>
          <w:bCs/>
          <w:color w:val="000000"/>
          <w:kern w:val="2"/>
          <w:sz w:val="24"/>
          <w:szCs w:val="24"/>
          <w:lang w:val="en-US" w:eastAsia="zh-CN" w:bidi="ar"/>
        </w:rPr>
        <w:t>审核：</w:t>
      </w:r>
      <w:r>
        <w:rPr>
          <w:rFonts w:hint="eastAsia" w:ascii="宋体" w:hAnsi="宋体" w:eastAsia="宋体" w:cs="宋体"/>
          <w:color w:val="000000"/>
          <w:kern w:val="2"/>
          <w:sz w:val="22"/>
          <w:szCs w:val="22"/>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5.审批</w:t>
      </w:r>
      <w:r>
        <w:rPr>
          <w:rFonts w:hint="eastAsia" w:ascii="宋体" w:hAnsi="宋体" w:eastAsia="宋体" w:cs="宋体"/>
          <w:color w:val="000000"/>
          <w:kern w:val="2"/>
          <w:sz w:val="22"/>
          <w:szCs w:val="22"/>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6.决定：</w:t>
      </w:r>
      <w:r>
        <w:rPr>
          <w:rFonts w:hint="eastAsia" w:ascii="宋体" w:hAnsi="宋体" w:eastAsia="宋体" w:cs="宋体"/>
          <w:color w:val="000000"/>
          <w:kern w:val="2"/>
          <w:sz w:val="22"/>
          <w:szCs w:val="22"/>
          <w:shd w:val="clear" w:fill="FFFFFF"/>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六、送达方式</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现场领取</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七、办理时间</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法定工作日    冬季上午8:30-12:00  下午14:30-5:30</w:t>
      </w:r>
    </w:p>
    <w:p>
      <w:pPr>
        <w:keepNext w:val="0"/>
        <w:keepLines w:val="0"/>
        <w:widowControl/>
        <w:suppressLineNumbers w:val="0"/>
        <w:spacing w:before="0" w:beforeAutospacing="0" w:after="0" w:afterAutospacing="0"/>
        <w:ind w:left="0" w:right="0" w:firstLine="1980" w:firstLineChars="9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夏季上午8:30-12:00  下午14:30-5:30</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八、办理期限</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法定办结时限：30个工作日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九、办理地点</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420" w:right="0" w:firstLine="241" w:firstLineChars="1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十、联系电话 5392296</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4"/>
          <w:szCs w:val="24"/>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特困人员对象认定</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一、事项名称</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lang w:val="en-US" w:eastAsia="zh-CN" w:bidi="ar"/>
        </w:rPr>
        <w:t>特困人员对象认定</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二、设定依据</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eastAsia="zh-CN" w:bidi="ar"/>
        </w:rPr>
      </w:pPr>
      <w:r>
        <w:rPr>
          <w:rFonts w:hint="eastAsia" w:ascii="宋体" w:hAnsi="宋体" w:eastAsia="宋体" w:cs="宋体"/>
          <w:kern w:val="0"/>
          <w:sz w:val="22"/>
          <w:szCs w:val="22"/>
          <w:lang w:val="en-US" w:eastAsia="zh-CN" w:bidi="ar"/>
        </w:rPr>
        <w:t>1.《社会救助暂行办法》（第649号）  第十四条国家对无劳动能力、无生活来源且无法定赡养、抚养、扶养义务人，或者其法定赡养、抚养、扶养义务人无赡养、抚养、扶养能力的老年人、残疾人以及未满16周岁的未成年人，给予特困人员供养。第十五条特困人员供养的内容包括：（一）提供基本生活条件；（二）对生活不能自理的给予照料；（三）提供疾病治疗；（四）办理丧葬事宜。特困人员供养标准，由省、自治区、直辖市或者设区的市级人民政府确定、公布。特困人员供养应当与城乡居民基本养老保险、基本医疗保障、最低生活保障、孤儿基本生活保障等制度相衔接。第十六条申请特困人员供养，由本人向户籍所在地的乡镇人民政府、街道办事处提出书面申请；本人申请有困难的，可以委托村民委员会、居民委员会代为提出申请。特困人员供养的审批程序适用本办法第十一条规定。第十七条乡镇人民政府、街道办事处应当及时了解掌握居民的生活情况，发现符合特困供养条件的人员，应当主动为其依法办理供养。第十八条特困供养人员不再符合供养条件的，村民委员会、居民委员会或者供养服务机构应当告知乡镇人民政府、街道办事处，由乡镇人民政府、街道办事处审核并报县级人民政府民政部门核准后，终止供养并予以公示。第十九条特困供养人员可以在当地的供养服务机构集中供养，也可以在家分散供养。特困供养人员可以自行选择供养形式。</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eastAsia="zh-CN" w:bidi="ar"/>
        </w:rPr>
      </w:pPr>
      <w:r>
        <w:rPr>
          <w:rFonts w:hint="eastAsia" w:ascii="宋体" w:hAnsi="宋体" w:eastAsia="宋体" w:cs="宋体"/>
          <w:kern w:val="0"/>
          <w:sz w:val="22"/>
          <w:szCs w:val="22"/>
          <w:lang w:val="en-US" w:eastAsia="zh-CN" w:bidi="ar"/>
        </w:rPr>
        <w:t xml:space="preserve">  2.《国务院关于进一步健全特困人员救助供养制度的意见》（国发〔2016〕14号）（国发〔2016〕14号） 对象范围。城乡老年人、残疾人以及未满16周岁的未成年人，同时具备以下条件的，应当依法纳入特困人员救助供养范围： 无劳动能力、无生活来源、无法定赡养抚养扶养义务人或者其法定义务人无履行义务能力。具体认定办法由民政部负责制定。</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0"/>
          <w:sz w:val="22"/>
          <w:szCs w:val="22"/>
          <w:lang w:val="en-US" w:eastAsia="zh-CN" w:bidi="ar"/>
        </w:rPr>
      </w:pPr>
      <w:r>
        <w:rPr>
          <w:rFonts w:hint="eastAsia" w:ascii="宋体" w:hAnsi="宋体" w:eastAsia="宋体" w:cs="宋体"/>
          <w:kern w:val="0"/>
          <w:sz w:val="22"/>
          <w:szCs w:val="22"/>
          <w:lang w:val="en-US" w:eastAsia="zh-CN" w:bidi="ar"/>
        </w:rPr>
        <w:t xml:space="preserve">   3.《民政部关于印发&lt;特困人员认定办法&gt;的通知》（民发〔2016〕178号）</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2"/>
          <w:szCs w:val="22"/>
          <w:lang w:val="en-US" w:eastAsia="zh-CN" w:bidi="ar"/>
        </w:rPr>
      </w:pPr>
      <w:r>
        <w:rPr>
          <w:rFonts w:hint="eastAsia" w:ascii="宋体" w:hAnsi="宋体" w:eastAsia="宋体" w:cs="宋体"/>
          <w:kern w:val="0"/>
          <w:sz w:val="22"/>
          <w:szCs w:val="22"/>
          <w:lang w:val="en-US" w:eastAsia="zh-CN" w:bidi="ar"/>
        </w:rPr>
        <w:t xml:space="preserve">   县级以上地方人民政府民政部门统筹做好本行政区域内特困人员认定及救助供养工作。县级人民政府民政部门以及乡镇人民政府（街道办事处）具体负责特困人员认定工作，村（居）民委员会协助做好相关工作。</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4"/>
          <w:szCs w:val="24"/>
          <w:lang w:val="en-US" w:bidi="ar"/>
        </w:rPr>
      </w:pPr>
      <w:r>
        <w:rPr>
          <w:rFonts w:hint="eastAsia" w:ascii="仿宋" w:hAnsi="仿宋" w:eastAsia="仿宋" w:cs="仿宋"/>
          <w:b/>
          <w:bCs/>
          <w:color w:val="000000"/>
          <w:kern w:val="0"/>
          <w:sz w:val="24"/>
          <w:szCs w:val="24"/>
          <w:lang w:val="en-US" w:eastAsia="zh-CN" w:bidi="ar"/>
        </w:rPr>
        <w:t>三、申请条件</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【予以批准的条件】 “三无”城乡老年人、残疾人和未满16周岁未成年人，依法纳入特困人员救助。(“三无”,即无劳动能力、无生活来源、无法定赡养抚养扶养义务人或者其法定义务人无履行义务能力）</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【不予批准的条件】 不具备上述批准条件的，不予受理办理材料</w:t>
      </w:r>
    </w:p>
    <w:p>
      <w:pPr>
        <w:keepNext w:val="0"/>
        <w:keepLines w:val="0"/>
        <w:widowControl/>
        <w:suppressLineNumbers w:val="0"/>
        <w:spacing w:before="0" w:beforeAutospacing="0" w:after="0" w:afterAutospacing="0"/>
        <w:ind w:left="0" w:right="0" w:firstLine="241" w:firstLineChars="100"/>
        <w:jc w:val="left"/>
        <w:rPr>
          <w:rFonts w:hint="eastAsia" w:ascii="仿宋" w:hAnsi="仿宋" w:eastAsia="仿宋" w:cs="仿宋"/>
          <w:b/>
          <w:bCs/>
          <w:color w:val="000000"/>
          <w:kern w:val="0"/>
          <w:sz w:val="24"/>
          <w:szCs w:val="24"/>
          <w:lang w:val="en-US" w:bidi="ar"/>
        </w:rPr>
      </w:pPr>
      <w:r>
        <w:rPr>
          <w:rFonts w:hint="eastAsia" w:ascii="仿宋" w:hAnsi="仿宋" w:eastAsia="仿宋" w:cs="仿宋"/>
          <w:b/>
          <w:bCs/>
          <w:color w:val="000000"/>
          <w:kern w:val="0"/>
          <w:sz w:val="24"/>
          <w:szCs w:val="24"/>
          <w:lang w:val="en-US" w:eastAsia="zh-CN" w:bidi="ar"/>
        </w:rPr>
        <w:t>四、所需材料：</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1.户口本（复印件一份）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2.身份证（复印件一份）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3.低保证（复印件一份）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4.农商行帐号（复印件一份）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5.残疾证（复印件一份）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6.《特困供养人员申请书》（复印件一份）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7.《特困供养人员申请审批表》（复印件一份）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8.《城乡居民特困人员救助调查审批表》</w:t>
      </w:r>
      <w:r>
        <w:rPr>
          <w:rFonts w:hint="eastAsia" w:ascii="宋体" w:hAnsi="宋体" w:eastAsia="宋体" w:cs="宋体"/>
          <w:color w:val="000000"/>
          <w:kern w:val="2"/>
          <w:sz w:val="22"/>
          <w:szCs w:val="22"/>
          <w:shd w:val="clear" w:fill="FFFFFF"/>
          <w:lang w:val="en-US" w:eastAsia="zh-CN" w:bidi="ar"/>
        </w:rPr>
        <w:tab/>
      </w:r>
      <w:r>
        <w:rPr>
          <w:rFonts w:hint="eastAsia" w:ascii="宋体" w:hAnsi="宋体" w:eastAsia="宋体" w:cs="宋体"/>
          <w:color w:val="000000"/>
          <w:kern w:val="2"/>
          <w:sz w:val="22"/>
          <w:szCs w:val="22"/>
          <w:shd w:val="clear" w:fill="FFFFFF"/>
          <w:lang w:val="en-US" w:eastAsia="zh-CN" w:bidi="ar"/>
        </w:rPr>
        <w:t>（复印件一份）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9.《特困供养人员等级评定表》（复印件一份）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10.《特困人员经济困难证明》（复印件一份）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11.《特困供养人员入院协议书》（复印件一份）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kern w:val="2"/>
          <w:sz w:val="22"/>
          <w:szCs w:val="22"/>
          <w:shd w:val="clear" w:fill="FFFFFF"/>
          <w:lang w:val="en-US" w:eastAsia="zh-CN" w:bidi="ar"/>
        </w:rPr>
      </w:pP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微软雅黑" w:cs="微软雅黑"/>
          <w:color w:val="666666"/>
          <w:sz w:val="21"/>
          <w:szCs w:val="21"/>
          <w:shd w:val="clear" w:fill="FFFFFF"/>
          <w:lang w:val="en-US"/>
        </w:rPr>
      </w:pPr>
      <w:r>
        <w:rPr>
          <w:rFonts w:hint="eastAsia" w:ascii="仿宋" w:hAnsi="仿宋" w:eastAsia="仿宋" w:cs="仿宋"/>
          <w:b/>
          <w:bCs/>
          <w:color w:val="000000"/>
          <w:kern w:val="0"/>
          <w:sz w:val="24"/>
          <w:szCs w:val="24"/>
          <w:lang w:val="en-US" w:eastAsia="zh-CN" w:bidi="ar"/>
        </w:rPr>
        <w:t>1.申请：</w:t>
      </w:r>
      <w:r>
        <w:rPr>
          <w:rFonts w:hint="eastAsia" w:ascii="宋体" w:hAnsi="宋体" w:eastAsia="宋体" w:cs="宋体"/>
          <w:color w:val="000000"/>
          <w:kern w:val="2"/>
          <w:sz w:val="22"/>
          <w:szCs w:val="22"/>
          <w:shd w:val="clear" w:fill="FFFFFF"/>
          <w:lang w:val="en-US" w:eastAsia="zh-CN" w:bidi="ar"/>
        </w:rPr>
        <w:t>窗口提交</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2.</w:t>
      </w:r>
      <w:r>
        <w:rPr>
          <w:rFonts w:hint="eastAsia" w:ascii="仿宋" w:hAnsi="仿宋" w:eastAsia="仿宋" w:cs="仿宋"/>
          <w:b/>
          <w:bCs/>
          <w:color w:val="000000"/>
          <w:kern w:val="2"/>
          <w:sz w:val="24"/>
          <w:szCs w:val="24"/>
          <w:lang w:val="en-US" w:eastAsia="zh-CN" w:bidi="ar"/>
        </w:rPr>
        <w:t>受理：</w:t>
      </w:r>
      <w:r>
        <w:rPr>
          <w:rFonts w:hint="eastAsia" w:ascii="宋体" w:hAnsi="宋体" w:eastAsia="宋体" w:cs="宋体"/>
          <w:color w:val="000000"/>
          <w:kern w:val="2"/>
          <w:sz w:val="22"/>
          <w:szCs w:val="22"/>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微软雅黑" w:cs="微软雅黑"/>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3.</w:t>
      </w:r>
      <w:r>
        <w:rPr>
          <w:rFonts w:hint="eastAsia" w:ascii="仿宋" w:hAnsi="仿宋" w:eastAsia="仿宋" w:cs="仿宋"/>
          <w:b/>
          <w:bCs/>
          <w:color w:val="000000"/>
          <w:kern w:val="2"/>
          <w:sz w:val="24"/>
          <w:szCs w:val="24"/>
          <w:lang w:val="en-US" w:eastAsia="zh-CN" w:bidi="ar"/>
        </w:rPr>
        <w:t>审查：</w:t>
      </w:r>
      <w:r>
        <w:rPr>
          <w:rFonts w:hint="eastAsia" w:ascii="宋体" w:hAnsi="宋体" w:eastAsia="宋体" w:cs="宋体"/>
          <w:color w:val="000000"/>
          <w:kern w:val="2"/>
          <w:sz w:val="22"/>
          <w:szCs w:val="22"/>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4.</w:t>
      </w:r>
      <w:r>
        <w:rPr>
          <w:rFonts w:hint="eastAsia" w:ascii="仿宋" w:hAnsi="仿宋" w:eastAsia="仿宋" w:cs="仿宋"/>
          <w:b/>
          <w:bCs/>
          <w:color w:val="000000"/>
          <w:kern w:val="2"/>
          <w:sz w:val="24"/>
          <w:szCs w:val="24"/>
          <w:lang w:val="en-US" w:eastAsia="zh-CN" w:bidi="ar"/>
        </w:rPr>
        <w:t>审核：</w:t>
      </w:r>
      <w:r>
        <w:rPr>
          <w:rFonts w:hint="eastAsia" w:ascii="宋体" w:hAnsi="宋体" w:eastAsia="宋体" w:cs="宋体"/>
          <w:color w:val="000000"/>
          <w:kern w:val="2"/>
          <w:sz w:val="22"/>
          <w:szCs w:val="22"/>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5.审批</w:t>
      </w:r>
      <w:r>
        <w:rPr>
          <w:rFonts w:hint="eastAsia" w:ascii="宋体" w:hAnsi="宋体" w:eastAsia="宋体" w:cs="宋体"/>
          <w:color w:val="000000"/>
          <w:kern w:val="2"/>
          <w:sz w:val="22"/>
          <w:szCs w:val="22"/>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6.决定：</w:t>
      </w:r>
      <w:r>
        <w:rPr>
          <w:rFonts w:hint="eastAsia" w:ascii="宋体" w:hAnsi="宋体" w:eastAsia="宋体" w:cs="宋体"/>
          <w:color w:val="000000"/>
          <w:kern w:val="2"/>
          <w:sz w:val="22"/>
          <w:szCs w:val="22"/>
          <w:shd w:val="clear" w:fill="FFFFFF"/>
          <w:lang w:val="en-US" w:eastAsia="zh-CN" w:bidi="ar"/>
        </w:rPr>
        <w:t>对符合办理条件的申请，在承诺办结时限内作出予以《特困人员救助供养证》的决定；不符合办理条件的，在承诺办结时限内作出不予许可的决定。</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六、送达方式</w:t>
      </w:r>
    </w:p>
    <w:p>
      <w:pPr>
        <w:keepNext w:val="0"/>
        <w:keepLines w:val="0"/>
        <w:widowControl/>
        <w:suppressLineNumbers w:val="0"/>
        <w:spacing w:before="0" w:beforeAutospacing="0" w:after="0" w:afterAutospacing="0"/>
        <w:ind w:left="0" w:right="0" w:firstLine="880" w:firstLineChars="4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现场领取</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七、办理时间</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法定工作日    冬季上午8:30-12:00  下午14:30-5:30</w:t>
      </w:r>
    </w:p>
    <w:p>
      <w:pPr>
        <w:keepNext w:val="0"/>
        <w:keepLines w:val="0"/>
        <w:widowControl/>
        <w:suppressLineNumbers w:val="0"/>
        <w:spacing w:before="0" w:beforeAutospacing="0" w:after="0" w:afterAutospacing="0"/>
        <w:ind w:left="0" w:right="0" w:firstLine="1980" w:firstLineChars="9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夏季上午8:30-12:00  下午14:30-5:30</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八、办理期限</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九、办理地点</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420" w:right="0" w:firstLine="241" w:firstLineChars="1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十、联系电话 5392296</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4"/>
          <w:szCs w:val="24"/>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kern w:val="2"/>
          <w:sz w:val="28"/>
          <w:szCs w:val="28"/>
          <w:lang w:val="en-US" w:eastAsia="zh-CN" w:bidi="ar"/>
        </w:rPr>
      </w:pPr>
      <w:r>
        <w:rPr>
          <w:rFonts w:hint="eastAsia" w:ascii="仿宋" w:hAnsi="仿宋" w:eastAsia="仿宋" w:cs="仿宋"/>
          <w:b/>
          <w:bCs/>
          <w:kern w:val="2"/>
          <w:sz w:val="28"/>
          <w:szCs w:val="28"/>
          <w:lang w:val="en-US" w:eastAsia="zh-CN" w:bidi="ar"/>
        </w:rPr>
        <w:t>80岁高龄老人补贴申请受理</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一、事项名称</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lang w:val="en-US" w:eastAsia="zh-CN" w:bidi="ar"/>
        </w:rPr>
        <w:t>80岁高龄老人补贴申请受理</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二、设定依据</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2"/>
          <w:szCs w:val="22"/>
          <w:lang w:val="en-US" w:eastAsia="zh-CN" w:bidi="ar"/>
        </w:rPr>
      </w:pPr>
      <w:r>
        <w:rPr>
          <w:rFonts w:hint="eastAsia" w:ascii="宋体" w:hAnsi="宋体" w:eastAsia="宋体" w:cs="宋体"/>
          <w:kern w:val="0"/>
          <w:sz w:val="22"/>
          <w:szCs w:val="22"/>
          <w:lang w:val="en-US" w:eastAsia="zh-CN" w:bidi="ar"/>
        </w:rPr>
        <w:t>《江西省人民政府办公厅转发省老龄办等部门关于进一步加强江西省老年人优待工作意见的通知》（赣府厅发〔2014〕65号发布) 优待项目和范围:普遍建立80周岁以上老年人高龄津贴制度。补贴标准由各设区市政府根据本地经济发展状况确定。</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4"/>
          <w:szCs w:val="24"/>
          <w:lang w:val="en-US" w:bidi="ar"/>
        </w:rPr>
      </w:pPr>
      <w:r>
        <w:rPr>
          <w:rFonts w:hint="eastAsia" w:ascii="宋体" w:hAnsi="宋体" w:eastAsia="宋体" w:cs="宋体"/>
          <w:kern w:val="0"/>
          <w:sz w:val="22"/>
          <w:szCs w:val="22"/>
          <w:lang w:val="en-US" w:eastAsia="zh-CN" w:bidi="ar"/>
        </w:rPr>
        <w:t xml:space="preserve">  </w:t>
      </w:r>
      <w:r>
        <w:rPr>
          <w:rFonts w:hint="eastAsia" w:ascii="仿宋" w:hAnsi="仿宋" w:eastAsia="仿宋" w:cs="仿宋"/>
          <w:b/>
          <w:bCs/>
          <w:color w:val="000000"/>
          <w:kern w:val="0"/>
          <w:sz w:val="24"/>
          <w:szCs w:val="24"/>
          <w:lang w:val="en-US" w:eastAsia="zh-CN" w:bidi="ar"/>
        </w:rPr>
        <w:t>三、申请条件</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凡具有本县户籍、年满80周岁及以上的老人，均可享受高龄老人长寿补贴</w:t>
      </w:r>
    </w:p>
    <w:p>
      <w:pPr>
        <w:keepNext w:val="0"/>
        <w:keepLines w:val="0"/>
        <w:widowControl/>
        <w:suppressLineNumbers w:val="0"/>
        <w:spacing w:before="0" w:beforeAutospacing="0" w:after="0" w:afterAutospacing="0"/>
        <w:ind w:left="0" w:right="0" w:firstLine="241" w:firstLineChars="100"/>
        <w:jc w:val="left"/>
        <w:rPr>
          <w:rFonts w:hint="eastAsia" w:ascii="仿宋" w:hAnsi="仿宋" w:eastAsia="仿宋" w:cs="仿宋"/>
          <w:b/>
          <w:bCs/>
          <w:color w:val="000000"/>
          <w:kern w:val="0"/>
          <w:sz w:val="24"/>
          <w:szCs w:val="24"/>
          <w:lang w:val="en-US" w:bidi="ar"/>
        </w:rPr>
      </w:pPr>
      <w:r>
        <w:rPr>
          <w:rFonts w:hint="eastAsia" w:ascii="仿宋" w:hAnsi="仿宋" w:eastAsia="仿宋" w:cs="仿宋"/>
          <w:b/>
          <w:bCs/>
          <w:color w:val="000000"/>
          <w:kern w:val="0"/>
          <w:sz w:val="24"/>
          <w:szCs w:val="24"/>
          <w:lang w:val="en-US" w:eastAsia="zh-CN" w:bidi="ar"/>
        </w:rPr>
        <w:t>四、所需材料：</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1.身份证和户口本（复印件一份）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2.《高龄老人长寿补贴申请表》（原件一份）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3.银行账号（复印件一份）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4.两寸免冠照片（原件两份）</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kern w:val="2"/>
          <w:sz w:val="22"/>
          <w:szCs w:val="22"/>
          <w:shd w:val="clear" w:fill="FFFFFF"/>
          <w:lang w:val="en-US" w:eastAsia="zh-CN" w:bidi="ar"/>
        </w:rPr>
      </w:pP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微软雅黑" w:cs="微软雅黑"/>
          <w:color w:val="666666"/>
          <w:sz w:val="21"/>
          <w:szCs w:val="21"/>
          <w:shd w:val="clear" w:fill="FFFFFF"/>
          <w:lang w:val="en-US"/>
        </w:rPr>
      </w:pPr>
      <w:r>
        <w:rPr>
          <w:rFonts w:hint="eastAsia" w:ascii="仿宋" w:hAnsi="仿宋" w:eastAsia="仿宋" w:cs="仿宋"/>
          <w:b/>
          <w:bCs/>
          <w:color w:val="000000"/>
          <w:kern w:val="0"/>
          <w:sz w:val="24"/>
          <w:szCs w:val="24"/>
          <w:lang w:val="en-US" w:eastAsia="zh-CN" w:bidi="ar"/>
        </w:rPr>
        <w:t>1.申请：</w:t>
      </w:r>
      <w:r>
        <w:rPr>
          <w:rFonts w:hint="eastAsia" w:ascii="宋体" w:hAnsi="宋体" w:eastAsia="宋体" w:cs="宋体"/>
          <w:color w:val="000000"/>
          <w:kern w:val="2"/>
          <w:sz w:val="22"/>
          <w:szCs w:val="22"/>
          <w:shd w:val="clear" w:fill="FFFFFF"/>
          <w:lang w:val="en-US" w:eastAsia="zh-CN" w:bidi="ar"/>
        </w:rPr>
        <w:t>窗口提交</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2.</w:t>
      </w:r>
      <w:r>
        <w:rPr>
          <w:rFonts w:hint="eastAsia" w:ascii="仿宋" w:hAnsi="仿宋" w:eastAsia="仿宋" w:cs="仿宋"/>
          <w:b/>
          <w:bCs/>
          <w:color w:val="000000"/>
          <w:kern w:val="2"/>
          <w:sz w:val="24"/>
          <w:szCs w:val="24"/>
          <w:lang w:val="en-US" w:eastAsia="zh-CN" w:bidi="ar"/>
        </w:rPr>
        <w:t>受理：</w:t>
      </w:r>
      <w:r>
        <w:rPr>
          <w:rFonts w:hint="eastAsia" w:ascii="宋体" w:hAnsi="宋体" w:eastAsia="宋体" w:cs="宋体"/>
          <w:color w:val="000000"/>
          <w:kern w:val="2"/>
          <w:sz w:val="22"/>
          <w:szCs w:val="22"/>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微软雅黑" w:cs="微软雅黑"/>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3.</w:t>
      </w:r>
      <w:r>
        <w:rPr>
          <w:rFonts w:hint="eastAsia" w:ascii="仿宋" w:hAnsi="仿宋" w:eastAsia="仿宋" w:cs="仿宋"/>
          <w:b/>
          <w:bCs/>
          <w:color w:val="000000"/>
          <w:kern w:val="2"/>
          <w:sz w:val="24"/>
          <w:szCs w:val="24"/>
          <w:lang w:val="en-US" w:eastAsia="zh-CN" w:bidi="ar"/>
        </w:rPr>
        <w:t>审查：</w:t>
      </w:r>
      <w:r>
        <w:rPr>
          <w:rFonts w:hint="eastAsia" w:ascii="宋体" w:hAnsi="宋体" w:eastAsia="宋体" w:cs="宋体"/>
          <w:color w:val="000000"/>
          <w:kern w:val="2"/>
          <w:sz w:val="22"/>
          <w:szCs w:val="22"/>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4.</w:t>
      </w:r>
      <w:r>
        <w:rPr>
          <w:rFonts w:hint="eastAsia" w:ascii="仿宋" w:hAnsi="仿宋" w:eastAsia="仿宋" w:cs="仿宋"/>
          <w:b/>
          <w:bCs/>
          <w:color w:val="000000"/>
          <w:kern w:val="2"/>
          <w:sz w:val="24"/>
          <w:szCs w:val="24"/>
          <w:lang w:val="en-US" w:eastAsia="zh-CN" w:bidi="ar"/>
        </w:rPr>
        <w:t>审核：</w:t>
      </w:r>
      <w:r>
        <w:rPr>
          <w:rFonts w:hint="eastAsia" w:ascii="宋体" w:hAnsi="宋体" w:eastAsia="宋体" w:cs="宋体"/>
          <w:color w:val="000000"/>
          <w:kern w:val="2"/>
          <w:sz w:val="22"/>
          <w:szCs w:val="22"/>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5.审批</w:t>
      </w:r>
      <w:r>
        <w:rPr>
          <w:rFonts w:hint="eastAsia" w:ascii="宋体" w:hAnsi="宋体" w:eastAsia="宋体" w:cs="宋体"/>
          <w:color w:val="000000"/>
          <w:kern w:val="2"/>
          <w:sz w:val="22"/>
          <w:szCs w:val="22"/>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6.决定：</w:t>
      </w:r>
      <w:r>
        <w:rPr>
          <w:rFonts w:hint="eastAsia" w:ascii="宋体" w:hAnsi="宋体" w:eastAsia="宋体" w:cs="宋体"/>
          <w:color w:val="000000"/>
          <w:kern w:val="2"/>
          <w:sz w:val="22"/>
          <w:szCs w:val="22"/>
          <w:shd w:val="clear" w:fill="FFFFFF"/>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六、送达方式</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银行转账：将高龄补贴资金通过惠农“一卡通”发放到位</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七、办理时间</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法定工作日    冬季上午8:30-12:00  下午14:30-5:30</w:t>
      </w:r>
    </w:p>
    <w:p>
      <w:pPr>
        <w:keepNext w:val="0"/>
        <w:keepLines w:val="0"/>
        <w:widowControl/>
        <w:suppressLineNumbers w:val="0"/>
        <w:spacing w:before="0" w:beforeAutospacing="0" w:after="0" w:afterAutospacing="0"/>
        <w:ind w:left="0" w:right="0" w:firstLine="1980" w:firstLineChars="9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夏季上午8:30-12:00  下午14:30-5:30</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八、办理期限</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法定办结时限：10个工作日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九、办理地点</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420" w:right="0" w:firstLine="241" w:firstLineChars="1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十、联系电话 5392296</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4"/>
          <w:szCs w:val="24"/>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kern w:val="2"/>
          <w:sz w:val="28"/>
          <w:szCs w:val="28"/>
          <w:lang w:val="en-US" w:eastAsia="zh-CN" w:bidi="ar"/>
        </w:rPr>
      </w:pPr>
      <w:r>
        <w:rPr>
          <w:rFonts w:hint="eastAsia" w:ascii="仿宋" w:hAnsi="仿宋" w:eastAsia="仿宋" w:cs="仿宋"/>
          <w:b/>
          <w:bCs/>
          <w:kern w:val="2"/>
          <w:sz w:val="28"/>
          <w:szCs w:val="28"/>
          <w:lang w:val="en-US" w:eastAsia="zh-CN" w:bidi="ar"/>
        </w:rPr>
        <w:t>家庭经济困难残疾学生及残疾人子女认定</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一、事项名称</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lang w:val="en-US" w:eastAsia="zh-CN" w:bidi="ar"/>
        </w:rPr>
        <w:t>家庭经济困难残疾学生及残疾人子女认定</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lang w:val="en-US"/>
        </w:rPr>
      </w:pPr>
      <w:r>
        <w:rPr>
          <w:rFonts w:hint="eastAsia" w:ascii="仿宋" w:hAnsi="仿宋" w:eastAsia="仿宋" w:cs="仿宋"/>
          <w:b/>
          <w:bCs/>
          <w:color w:val="000000"/>
          <w:kern w:val="2"/>
          <w:sz w:val="24"/>
          <w:szCs w:val="24"/>
          <w:lang w:val="en-US" w:eastAsia="zh-CN" w:bidi="ar"/>
        </w:rPr>
        <w:t>二、设定依据</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2"/>
          <w:szCs w:val="22"/>
          <w:lang w:val="en-US" w:eastAsia="zh-CN" w:bidi="ar"/>
        </w:rPr>
      </w:pPr>
      <w:r>
        <w:rPr>
          <w:rFonts w:hint="eastAsia" w:ascii="宋体" w:hAnsi="宋体" w:eastAsia="宋体" w:cs="宋体"/>
          <w:kern w:val="0"/>
          <w:sz w:val="22"/>
          <w:szCs w:val="22"/>
          <w:lang w:val="en-US" w:eastAsia="zh-CN" w:bidi="ar"/>
        </w:rPr>
        <w:t>江西省家庭经济困难学生认定暂行办法（赣市教助字[2019]17号）</w:t>
      </w:r>
    </w:p>
    <w:p>
      <w:pPr>
        <w:keepNext w:val="0"/>
        <w:keepLines w:val="0"/>
        <w:widowControl/>
        <w:numPr>
          <w:ilvl w:val="0"/>
          <w:numId w:val="102"/>
        </w:numPr>
        <w:suppressLineNumbers w:val="0"/>
        <w:spacing w:before="0" w:beforeAutospacing="0" w:after="0" w:afterAutospacing="0"/>
        <w:ind w:left="0" w:right="0"/>
        <w:jc w:val="left"/>
        <w:rPr>
          <w:rFonts w:hint="eastAsia" w:ascii="宋体" w:hAnsi="宋体" w:eastAsia="宋体" w:cs="宋体"/>
          <w:kern w:val="0"/>
          <w:sz w:val="22"/>
          <w:szCs w:val="22"/>
          <w:lang w:val="en-US" w:eastAsia="zh-CN" w:bidi="ar"/>
        </w:rPr>
      </w:pPr>
      <w:r>
        <w:rPr>
          <w:rFonts w:hint="eastAsia" w:ascii="宋体" w:hAnsi="宋体" w:eastAsia="宋体" w:cs="宋体"/>
          <w:kern w:val="0"/>
          <w:sz w:val="22"/>
          <w:szCs w:val="22"/>
          <w:lang w:val="en-US" w:eastAsia="zh-CN" w:bidi="ar"/>
        </w:rPr>
        <w:t xml:space="preserve">为进一步落实家庭经济困难学生资助政策，实现精准识别、精准资助，确保不让一个学生因家庭经济困难而失学，根据国家和省有关规定，制定本办法。 </w:t>
      </w:r>
    </w:p>
    <w:p>
      <w:pPr>
        <w:keepNext w:val="0"/>
        <w:keepLines w:val="0"/>
        <w:widowControl/>
        <w:numPr>
          <w:ilvl w:val="0"/>
          <w:numId w:val="102"/>
        </w:numPr>
        <w:suppressLineNumbers w:val="0"/>
        <w:spacing w:before="0" w:beforeAutospacing="0" w:after="0" w:afterAutospacing="0"/>
        <w:ind w:left="0" w:leftChars="0" w:right="0" w:rightChars="0" w:firstLine="0" w:firstLineChars="0"/>
        <w:jc w:val="left"/>
        <w:rPr>
          <w:rFonts w:hint="eastAsia" w:ascii="宋体" w:hAnsi="宋体" w:eastAsia="宋体" w:cs="宋体"/>
          <w:kern w:val="0"/>
          <w:sz w:val="22"/>
          <w:szCs w:val="22"/>
          <w:lang w:val="en-US" w:eastAsia="zh-CN" w:bidi="ar"/>
        </w:rPr>
      </w:pPr>
      <w:r>
        <w:rPr>
          <w:rFonts w:hint="eastAsia" w:ascii="宋体" w:hAnsi="宋体" w:eastAsia="宋体" w:cs="宋体"/>
          <w:kern w:val="0"/>
          <w:sz w:val="22"/>
          <w:szCs w:val="22"/>
          <w:lang w:val="en-US" w:eastAsia="zh-CN" w:bidi="ar"/>
        </w:rPr>
        <w:t xml:space="preserve">做好家庭经济困难学生认定工作，是贯彻落实党中央、国务院决策部署，全面推进精准资助，确保资助政策有效落实的迫切需要。 </w:t>
      </w:r>
    </w:p>
    <w:p>
      <w:pPr>
        <w:keepNext w:val="0"/>
        <w:keepLines w:val="0"/>
        <w:widowControl/>
        <w:numPr>
          <w:ilvl w:val="0"/>
          <w:numId w:val="102"/>
        </w:numPr>
        <w:suppressLineNumbers w:val="0"/>
        <w:spacing w:before="0" w:beforeAutospacing="0" w:after="0" w:afterAutospacing="0"/>
        <w:ind w:left="0" w:leftChars="0" w:right="0" w:rightChars="0" w:firstLine="0" w:firstLineChars="0"/>
        <w:jc w:val="left"/>
        <w:rPr>
          <w:rFonts w:hint="eastAsia" w:ascii="宋体" w:hAnsi="宋体" w:eastAsia="宋体" w:cs="宋体"/>
          <w:kern w:val="0"/>
          <w:sz w:val="22"/>
          <w:szCs w:val="22"/>
          <w:lang w:val="en-US" w:eastAsia="zh-CN" w:bidi="ar"/>
        </w:rPr>
      </w:pPr>
      <w:r>
        <w:rPr>
          <w:rFonts w:hint="eastAsia" w:ascii="宋体" w:hAnsi="宋体" w:eastAsia="宋体" w:cs="宋体"/>
          <w:kern w:val="0"/>
          <w:sz w:val="22"/>
          <w:szCs w:val="22"/>
          <w:lang w:val="en-US" w:eastAsia="zh-CN" w:bidi="ar"/>
        </w:rPr>
        <w:t xml:space="preserve">家庭经济困难学生认定要将民政、扶贫、退役军人事务、残联等部门认定的家庭经济困难人口信息与教育部门、人社部门学生信息实行定期比对、动态调整，建立部门联动、信息共享机制。 </w:t>
      </w:r>
    </w:p>
    <w:p>
      <w:pPr>
        <w:keepNext w:val="0"/>
        <w:keepLines w:val="0"/>
        <w:widowControl/>
        <w:numPr>
          <w:ilvl w:val="0"/>
          <w:numId w:val="0"/>
        </w:numPr>
        <w:suppressLineNumbers w:val="0"/>
        <w:spacing w:before="0" w:beforeAutospacing="0" w:after="0" w:afterAutospacing="0"/>
        <w:ind w:leftChars="0" w:right="0" w:rightChars="0"/>
        <w:jc w:val="left"/>
        <w:rPr>
          <w:rFonts w:hint="eastAsia" w:ascii="宋体" w:hAnsi="宋体" w:eastAsia="宋体" w:cs="宋体"/>
          <w:kern w:val="0"/>
          <w:sz w:val="22"/>
          <w:szCs w:val="22"/>
          <w:lang w:val="en-US" w:eastAsia="zh-CN" w:bidi="ar"/>
        </w:rPr>
      </w:pPr>
      <w:r>
        <w:rPr>
          <w:rFonts w:hint="eastAsia" w:ascii="宋体" w:hAnsi="宋体" w:eastAsia="宋体" w:cs="宋体"/>
          <w:kern w:val="0"/>
          <w:sz w:val="22"/>
          <w:szCs w:val="22"/>
          <w:lang w:val="en-US" w:eastAsia="zh-CN" w:bidi="ar"/>
        </w:rPr>
        <w:t>第四条　家庭经济困难学生认定要坚持阳光操作，以相关部门核定的信息和学生家庭真实经济状况为基础，确保家庭经济困难学生认定各个环节和认定结果公开、公平、公正。</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4"/>
          <w:szCs w:val="24"/>
          <w:lang w:val="en-US" w:bidi="ar"/>
        </w:rPr>
      </w:pPr>
      <w:r>
        <w:rPr>
          <w:rFonts w:hint="eastAsia" w:ascii="宋体" w:hAnsi="宋体" w:eastAsia="宋体" w:cs="宋体"/>
          <w:kern w:val="0"/>
          <w:sz w:val="22"/>
          <w:szCs w:val="22"/>
          <w:lang w:val="en-US" w:eastAsia="zh-CN" w:bidi="ar"/>
        </w:rPr>
        <w:t xml:space="preserve">  </w:t>
      </w:r>
      <w:r>
        <w:rPr>
          <w:rFonts w:hint="eastAsia" w:ascii="仿宋" w:hAnsi="仿宋" w:eastAsia="仿宋" w:cs="仿宋"/>
          <w:b/>
          <w:bCs/>
          <w:color w:val="000000"/>
          <w:kern w:val="0"/>
          <w:sz w:val="24"/>
          <w:szCs w:val="24"/>
          <w:lang w:val="en-US" w:eastAsia="zh-CN" w:bidi="ar"/>
        </w:rPr>
        <w:t>三、申请条件</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【予以批准的条件】 根据现行政策规定“纳入救助对象范畴。</w:t>
      </w:r>
    </w:p>
    <w:p>
      <w:pPr>
        <w:keepNext w:val="0"/>
        <w:keepLines w:val="0"/>
        <w:widowControl/>
        <w:suppressLineNumbers w:val="0"/>
        <w:spacing w:before="0" w:beforeAutospacing="0" w:after="0" w:afterAutospacing="0"/>
        <w:ind w:left="0" w:right="0" w:firstLine="220" w:firstLineChars="1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【不予批准的条件】 不符合上述批准条件的，不予批准。</w:t>
      </w:r>
    </w:p>
    <w:p>
      <w:pPr>
        <w:keepNext w:val="0"/>
        <w:keepLines w:val="0"/>
        <w:widowControl/>
        <w:suppressLineNumbers w:val="0"/>
        <w:spacing w:before="0" w:beforeAutospacing="0" w:after="0" w:afterAutospacing="0"/>
        <w:ind w:left="0" w:right="0" w:firstLine="241" w:firstLineChars="100"/>
        <w:jc w:val="left"/>
        <w:rPr>
          <w:rFonts w:hint="eastAsia" w:ascii="仿宋" w:hAnsi="仿宋" w:eastAsia="仿宋" w:cs="仿宋"/>
          <w:b/>
          <w:bCs/>
          <w:color w:val="000000"/>
          <w:kern w:val="0"/>
          <w:sz w:val="24"/>
          <w:szCs w:val="24"/>
          <w:lang w:val="en-US" w:bidi="ar"/>
        </w:rPr>
      </w:pPr>
      <w:r>
        <w:rPr>
          <w:rFonts w:hint="eastAsia" w:ascii="仿宋" w:hAnsi="仿宋" w:eastAsia="仿宋" w:cs="仿宋"/>
          <w:b/>
          <w:bCs/>
          <w:color w:val="000000"/>
          <w:kern w:val="0"/>
          <w:sz w:val="24"/>
          <w:szCs w:val="24"/>
          <w:lang w:val="en-US" w:eastAsia="zh-CN" w:bidi="ar"/>
        </w:rPr>
        <w:t>四、所需材料：</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kern w:val="2"/>
          <w:sz w:val="22"/>
          <w:szCs w:val="22"/>
          <w:shd w:val="clear" w:fill="FFFFFF"/>
          <w:lang w:val="en-US" w:eastAsia="zh-CN" w:bidi="ar"/>
        </w:rPr>
      </w:pPr>
      <w:r>
        <w:rPr>
          <w:rFonts w:hint="eastAsia" w:ascii="宋体" w:hAnsi="宋体" w:eastAsia="宋体" w:cs="宋体"/>
          <w:color w:val="000000"/>
          <w:kern w:val="2"/>
          <w:sz w:val="22"/>
          <w:szCs w:val="22"/>
          <w:shd w:val="clear" w:fill="FFFFFF"/>
          <w:lang w:val="en-US" w:eastAsia="zh-CN" w:bidi="ar"/>
        </w:rPr>
        <w:t>1.申请书（复印件一份和原件一件）</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2.专家认证（原件一份）</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五、办理流程：</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微软雅黑" w:cs="微软雅黑"/>
          <w:color w:val="666666"/>
          <w:sz w:val="21"/>
          <w:szCs w:val="21"/>
          <w:shd w:val="clear" w:fill="FFFFFF"/>
          <w:lang w:val="en-US"/>
        </w:rPr>
      </w:pPr>
      <w:r>
        <w:rPr>
          <w:rFonts w:hint="eastAsia" w:ascii="仿宋" w:hAnsi="仿宋" w:eastAsia="仿宋" w:cs="仿宋"/>
          <w:b/>
          <w:bCs/>
          <w:color w:val="000000"/>
          <w:kern w:val="0"/>
          <w:sz w:val="24"/>
          <w:szCs w:val="24"/>
          <w:lang w:val="en-US" w:eastAsia="zh-CN" w:bidi="ar"/>
        </w:rPr>
        <w:t>1.申请：</w:t>
      </w:r>
      <w:r>
        <w:rPr>
          <w:rFonts w:hint="eastAsia" w:ascii="宋体" w:hAnsi="宋体" w:eastAsia="宋体" w:cs="宋体"/>
          <w:color w:val="000000"/>
          <w:kern w:val="2"/>
          <w:sz w:val="22"/>
          <w:szCs w:val="22"/>
          <w:shd w:val="clear" w:fill="FFFFFF"/>
          <w:lang w:val="en-US" w:eastAsia="zh-CN" w:bidi="ar"/>
        </w:rPr>
        <w:t>窗口提交</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2.</w:t>
      </w:r>
      <w:r>
        <w:rPr>
          <w:rFonts w:hint="eastAsia" w:ascii="仿宋" w:hAnsi="仿宋" w:eastAsia="仿宋" w:cs="仿宋"/>
          <w:b/>
          <w:bCs/>
          <w:color w:val="000000"/>
          <w:kern w:val="2"/>
          <w:sz w:val="24"/>
          <w:szCs w:val="24"/>
          <w:lang w:val="en-US" w:eastAsia="zh-CN" w:bidi="ar"/>
        </w:rPr>
        <w:t>受理：</w:t>
      </w:r>
      <w:r>
        <w:rPr>
          <w:rFonts w:hint="eastAsia" w:ascii="宋体" w:hAnsi="宋体" w:eastAsia="宋体" w:cs="宋体"/>
          <w:color w:val="000000"/>
          <w:kern w:val="2"/>
          <w:sz w:val="22"/>
          <w:szCs w:val="22"/>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482" w:firstLineChars="200"/>
        <w:jc w:val="left"/>
        <w:rPr>
          <w:rFonts w:hint="eastAsia" w:ascii="微软雅黑" w:hAnsi="微软雅黑" w:eastAsia="微软雅黑" w:cs="微软雅黑"/>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3.</w:t>
      </w:r>
      <w:r>
        <w:rPr>
          <w:rFonts w:hint="eastAsia" w:ascii="仿宋" w:hAnsi="仿宋" w:eastAsia="仿宋" w:cs="仿宋"/>
          <w:b/>
          <w:bCs/>
          <w:color w:val="000000"/>
          <w:kern w:val="2"/>
          <w:sz w:val="24"/>
          <w:szCs w:val="24"/>
          <w:lang w:val="en-US" w:eastAsia="zh-CN" w:bidi="ar"/>
        </w:rPr>
        <w:t>审查：</w:t>
      </w:r>
      <w:r>
        <w:rPr>
          <w:rFonts w:hint="eastAsia" w:ascii="宋体" w:hAnsi="宋体" w:eastAsia="宋体" w:cs="宋体"/>
          <w:color w:val="000000"/>
          <w:kern w:val="2"/>
          <w:sz w:val="22"/>
          <w:szCs w:val="22"/>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4.</w:t>
      </w:r>
      <w:r>
        <w:rPr>
          <w:rFonts w:hint="eastAsia" w:ascii="仿宋" w:hAnsi="仿宋" w:eastAsia="仿宋" w:cs="仿宋"/>
          <w:b/>
          <w:bCs/>
          <w:color w:val="000000"/>
          <w:kern w:val="2"/>
          <w:sz w:val="24"/>
          <w:szCs w:val="24"/>
          <w:lang w:val="en-US" w:eastAsia="zh-CN" w:bidi="ar"/>
        </w:rPr>
        <w:t>审核：</w:t>
      </w:r>
      <w:r>
        <w:rPr>
          <w:rFonts w:hint="eastAsia" w:ascii="宋体" w:hAnsi="宋体" w:eastAsia="宋体" w:cs="宋体"/>
          <w:color w:val="000000"/>
          <w:kern w:val="2"/>
          <w:sz w:val="22"/>
          <w:szCs w:val="22"/>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5.审批</w:t>
      </w:r>
      <w:r>
        <w:rPr>
          <w:rFonts w:hint="eastAsia" w:ascii="宋体" w:hAnsi="宋体" w:eastAsia="宋体" w:cs="宋体"/>
          <w:color w:val="000000"/>
          <w:kern w:val="2"/>
          <w:sz w:val="22"/>
          <w:szCs w:val="22"/>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482" w:firstLineChars="200"/>
        <w:jc w:val="left"/>
        <w:rPr>
          <w:rFonts w:hint="eastAsia" w:ascii="宋体" w:hAnsi="宋体" w:eastAsia="宋体" w:cs="宋体"/>
          <w:color w:val="000000"/>
          <w:sz w:val="22"/>
          <w:szCs w:val="22"/>
          <w:shd w:val="clear" w:fill="FFFFFF"/>
          <w:lang w:val="en-US"/>
        </w:rPr>
      </w:pPr>
      <w:r>
        <w:rPr>
          <w:rFonts w:hint="eastAsia" w:ascii="仿宋" w:hAnsi="仿宋" w:eastAsia="仿宋" w:cs="仿宋"/>
          <w:b/>
          <w:bCs/>
          <w:color w:val="000000"/>
          <w:kern w:val="2"/>
          <w:sz w:val="24"/>
          <w:szCs w:val="24"/>
          <w:shd w:val="clear" w:fill="FFFFFF"/>
          <w:lang w:val="en-US" w:eastAsia="zh-CN" w:bidi="ar"/>
        </w:rPr>
        <w:t>6.决定：</w:t>
      </w:r>
      <w:r>
        <w:rPr>
          <w:rFonts w:hint="eastAsia" w:ascii="宋体" w:hAnsi="宋体" w:eastAsia="宋体" w:cs="宋体"/>
          <w:color w:val="000000"/>
          <w:kern w:val="2"/>
          <w:sz w:val="22"/>
          <w:szCs w:val="22"/>
          <w:shd w:val="clear" w:fill="FFFFFF"/>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六、送达方式</w:t>
      </w:r>
    </w:p>
    <w:p>
      <w:pPr>
        <w:keepNext w:val="0"/>
        <w:keepLines w:val="0"/>
        <w:widowControl/>
        <w:suppressLineNumbers w:val="0"/>
        <w:spacing w:before="0" w:beforeAutospacing="0" w:after="0" w:afterAutospacing="0"/>
        <w:ind w:left="0" w:right="0" w:firstLine="880" w:firstLineChars="4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自取或邮寄</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七、办理时间</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法定工作日    冬季上午8:30-12:00  下午14:30-5:30</w:t>
      </w:r>
    </w:p>
    <w:p>
      <w:pPr>
        <w:keepNext w:val="0"/>
        <w:keepLines w:val="0"/>
        <w:widowControl/>
        <w:suppressLineNumbers w:val="0"/>
        <w:spacing w:before="0" w:beforeAutospacing="0" w:after="0" w:afterAutospacing="0"/>
        <w:ind w:left="0" w:right="0" w:firstLine="1980" w:firstLineChars="9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夏季上午8:30-12:00  下午14:30-5:30</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八、办理期限</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2"/>
          <w:szCs w:val="22"/>
          <w:shd w:val="clear" w:fill="FFFFFF"/>
          <w:lang w:val="en-US"/>
        </w:rPr>
      </w:pPr>
      <w:r>
        <w:rPr>
          <w:rFonts w:hint="eastAsia" w:ascii="宋体" w:hAnsi="宋体" w:eastAsia="宋体" w:cs="宋体"/>
          <w:color w:val="000000"/>
          <w:kern w:val="2"/>
          <w:sz w:val="22"/>
          <w:szCs w:val="22"/>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482" w:firstLineChars="200"/>
        <w:jc w:val="left"/>
        <w:rPr>
          <w:rFonts w:hint="eastAsia" w:ascii="仿宋" w:hAnsi="仿宋" w:eastAsia="仿宋" w:cs="仿宋"/>
          <w:b/>
          <w:bCs/>
          <w:color w:val="000000"/>
          <w:sz w:val="24"/>
          <w:szCs w:val="24"/>
          <w:shd w:val="clear" w:fill="FFFFFF"/>
          <w:lang w:val="en-US"/>
        </w:rPr>
      </w:pPr>
      <w:r>
        <w:rPr>
          <w:rFonts w:hint="eastAsia" w:ascii="仿宋" w:hAnsi="仿宋" w:eastAsia="仿宋" w:cs="仿宋"/>
          <w:b/>
          <w:bCs/>
          <w:color w:val="000000"/>
          <w:kern w:val="2"/>
          <w:sz w:val="24"/>
          <w:szCs w:val="24"/>
          <w:shd w:val="clear" w:fill="FFFFFF"/>
          <w:lang w:val="en-US" w:eastAsia="zh-CN" w:bidi="ar"/>
        </w:rPr>
        <w:t>九、办理地点</w:t>
      </w:r>
    </w:p>
    <w:p>
      <w:pPr>
        <w:keepNext w:val="0"/>
        <w:keepLines w:val="0"/>
        <w:widowControl/>
        <w:suppressLineNumbers w:val="0"/>
        <w:spacing w:before="0" w:beforeAutospacing="0" w:after="0" w:afterAutospacing="0"/>
        <w:ind w:left="0" w:right="0" w:firstLine="44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2"/>
          <w:szCs w:val="22"/>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42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 5392296</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rPr>
          <w:rFonts w:hint="eastAsia" w:ascii="宋体" w:hAnsi="宋体" w:eastAsia="宋体" w:cs="宋体"/>
          <w:color w:val="000000"/>
          <w:kern w:val="2"/>
          <w:sz w:val="24"/>
          <w:szCs w:val="24"/>
          <w:shd w:val="clear" w:fill="FFFFFF"/>
          <w:lang w:val="en-US" w:eastAsia="zh-CN" w:bidi="ar"/>
        </w:rPr>
      </w:pPr>
    </w:p>
    <w:sectPr>
      <w:pgSz w:w="11905" w:h="16838"/>
      <w:pgMar w:top="403" w:right="884" w:bottom="1003" w:left="913" w:header="0" w:footer="771"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仿宋_GB2312">
    <w:altName w:val="仿宋"/>
    <w:panose1 w:val="02000000000000000000"/>
    <w:charset w:val="86"/>
    <w:family w:val="auto"/>
    <w:pitch w:val="default"/>
    <w:sig w:usb0="00000000" w:usb1="00000000" w:usb2="00000012"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0583F6"/>
    <w:multiLevelType w:val="multilevel"/>
    <w:tmpl w:val="8A0583F6"/>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
    <w:nsid w:val="8E7EE60F"/>
    <w:multiLevelType w:val="multilevel"/>
    <w:tmpl w:val="8E7EE60F"/>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2">
    <w:nsid w:val="91A8ABC4"/>
    <w:multiLevelType w:val="multilevel"/>
    <w:tmpl w:val="91A8ABC4"/>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
    <w:nsid w:val="9544BC65"/>
    <w:multiLevelType w:val="multilevel"/>
    <w:tmpl w:val="9544BC65"/>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4">
    <w:nsid w:val="96854862"/>
    <w:multiLevelType w:val="multilevel"/>
    <w:tmpl w:val="96854862"/>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5">
    <w:nsid w:val="98E091DA"/>
    <w:multiLevelType w:val="multilevel"/>
    <w:tmpl w:val="98E091DA"/>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6">
    <w:nsid w:val="9AACFE3A"/>
    <w:multiLevelType w:val="multilevel"/>
    <w:tmpl w:val="9AACFE3A"/>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7">
    <w:nsid w:val="9BE7889E"/>
    <w:multiLevelType w:val="multilevel"/>
    <w:tmpl w:val="9BE7889E"/>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8">
    <w:nsid w:val="A3CA528D"/>
    <w:multiLevelType w:val="multilevel"/>
    <w:tmpl w:val="A3CA528D"/>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9">
    <w:nsid w:val="A445C6AE"/>
    <w:multiLevelType w:val="multilevel"/>
    <w:tmpl w:val="A445C6AE"/>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0">
    <w:nsid w:val="A57DAB0F"/>
    <w:multiLevelType w:val="multilevel"/>
    <w:tmpl w:val="A57DAB0F"/>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1">
    <w:nsid w:val="A5AAAC4E"/>
    <w:multiLevelType w:val="singleLevel"/>
    <w:tmpl w:val="A5AAAC4E"/>
    <w:lvl w:ilvl="0" w:tentative="0">
      <w:start w:val="2"/>
      <w:numFmt w:val="chineseCounting"/>
      <w:suff w:val="nothing"/>
      <w:lvlText w:val="（%1）"/>
      <w:lvlJc w:val="left"/>
      <w:rPr>
        <w:rFonts w:hint="eastAsia"/>
      </w:rPr>
    </w:lvl>
  </w:abstractNum>
  <w:abstractNum w:abstractNumId="12">
    <w:nsid w:val="A756C702"/>
    <w:multiLevelType w:val="singleLevel"/>
    <w:tmpl w:val="A756C702"/>
    <w:lvl w:ilvl="0" w:tentative="0">
      <w:start w:val="1"/>
      <w:numFmt w:val="chineseCounting"/>
      <w:suff w:val="nothing"/>
      <w:lvlText w:val="第%1条　"/>
      <w:lvlJc w:val="left"/>
      <w:rPr>
        <w:rFonts w:hint="eastAsia"/>
      </w:rPr>
    </w:lvl>
  </w:abstractNum>
  <w:abstractNum w:abstractNumId="13">
    <w:nsid w:val="A850B8D1"/>
    <w:multiLevelType w:val="multilevel"/>
    <w:tmpl w:val="A850B8D1"/>
    <w:lvl w:ilvl="0" w:tentative="0">
      <w:start w:val="5"/>
      <w:numFmt w:val="chineseCounting"/>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4">
    <w:nsid w:val="A8E67F1E"/>
    <w:multiLevelType w:val="multilevel"/>
    <w:tmpl w:val="A8E67F1E"/>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5">
    <w:nsid w:val="AC133DC6"/>
    <w:multiLevelType w:val="multilevel"/>
    <w:tmpl w:val="AC133DC6"/>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6">
    <w:nsid w:val="AD38648B"/>
    <w:multiLevelType w:val="multilevel"/>
    <w:tmpl w:val="AD38648B"/>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7">
    <w:nsid w:val="B763333C"/>
    <w:multiLevelType w:val="multilevel"/>
    <w:tmpl w:val="B763333C"/>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8">
    <w:nsid w:val="B7F24CD9"/>
    <w:multiLevelType w:val="multilevel"/>
    <w:tmpl w:val="B7F24CD9"/>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9">
    <w:nsid w:val="B86BC16A"/>
    <w:multiLevelType w:val="multilevel"/>
    <w:tmpl w:val="B86BC16A"/>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20">
    <w:nsid w:val="B88A2C80"/>
    <w:multiLevelType w:val="multilevel"/>
    <w:tmpl w:val="B88A2C80"/>
    <w:lvl w:ilvl="0" w:tentative="0">
      <w:start w:val="7"/>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1">
    <w:nsid w:val="BA17292A"/>
    <w:multiLevelType w:val="multilevel"/>
    <w:tmpl w:val="BA17292A"/>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22">
    <w:nsid w:val="BD8BB528"/>
    <w:multiLevelType w:val="multilevel"/>
    <w:tmpl w:val="BD8BB528"/>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23">
    <w:nsid w:val="C122D7D0"/>
    <w:multiLevelType w:val="multilevel"/>
    <w:tmpl w:val="C122D7D0"/>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24">
    <w:nsid w:val="C1CD9022"/>
    <w:multiLevelType w:val="multilevel"/>
    <w:tmpl w:val="C1CD9022"/>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25">
    <w:nsid w:val="C3C88ED2"/>
    <w:multiLevelType w:val="multilevel"/>
    <w:tmpl w:val="C3C88ED2"/>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6">
    <w:nsid w:val="C44A59A1"/>
    <w:multiLevelType w:val="multilevel"/>
    <w:tmpl w:val="C44A59A1"/>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27">
    <w:nsid w:val="CA849AFC"/>
    <w:multiLevelType w:val="multilevel"/>
    <w:tmpl w:val="CA849AFC"/>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28">
    <w:nsid w:val="CBD2259A"/>
    <w:multiLevelType w:val="multilevel"/>
    <w:tmpl w:val="CBD2259A"/>
    <w:lvl w:ilvl="0" w:tentative="0">
      <w:start w:val="7"/>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29">
    <w:nsid w:val="CDFAA9A9"/>
    <w:multiLevelType w:val="multilevel"/>
    <w:tmpl w:val="CDFAA9A9"/>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0">
    <w:nsid w:val="CE697D23"/>
    <w:multiLevelType w:val="multilevel"/>
    <w:tmpl w:val="CE697D23"/>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1">
    <w:nsid w:val="CF1CF2FC"/>
    <w:multiLevelType w:val="multilevel"/>
    <w:tmpl w:val="CF1CF2FC"/>
    <w:lvl w:ilvl="0" w:tentative="0">
      <w:start w:val="1"/>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2">
    <w:nsid w:val="D03BC764"/>
    <w:multiLevelType w:val="multilevel"/>
    <w:tmpl w:val="D03BC764"/>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33">
    <w:nsid w:val="D433C1A0"/>
    <w:multiLevelType w:val="multilevel"/>
    <w:tmpl w:val="D433C1A0"/>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4">
    <w:nsid w:val="DAF68445"/>
    <w:multiLevelType w:val="multilevel"/>
    <w:tmpl w:val="DAF68445"/>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5">
    <w:nsid w:val="DCBD5141"/>
    <w:multiLevelType w:val="multilevel"/>
    <w:tmpl w:val="DCBD5141"/>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6">
    <w:nsid w:val="E0788209"/>
    <w:multiLevelType w:val="multilevel"/>
    <w:tmpl w:val="E0788209"/>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7">
    <w:nsid w:val="E131A73A"/>
    <w:multiLevelType w:val="multilevel"/>
    <w:tmpl w:val="E131A73A"/>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8">
    <w:nsid w:val="E3C299EE"/>
    <w:multiLevelType w:val="multilevel"/>
    <w:tmpl w:val="E3C299EE"/>
    <w:lvl w:ilvl="0" w:tentative="0">
      <w:start w:val="7"/>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9">
    <w:nsid w:val="ECE2C8EE"/>
    <w:multiLevelType w:val="multilevel"/>
    <w:tmpl w:val="ECE2C8EE"/>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40">
    <w:nsid w:val="EEF0DF42"/>
    <w:multiLevelType w:val="multilevel"/>
    <w:tmpl w:val="EEF0DF42"/>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41">
    <w:nsid w:val="EF1EBFB0"/>
    <w:multiLevelType w:val="multilevel"/>
    <w:tmpl w:val="EF1EBFB0"/>
    <w:lvl w:ilvl="0" w:tentative="0">
      <w:start w:val="1"/>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42">
    <w:nsid w:val="F393D350"/>
    <w:multiLevelType w:val="multilevel"/>
    <w:tmpl w:val="F393D350"/>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43">
    <w:nsid w:val="F5505A24"/>
    <w:multiLevelType w:val="multilevel"/>
    <w:tmpl w:val="F5505A24"/>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44">
    <w:nsid w:val="F6B6E46F"/>
    <w:multiLevelType w:val="multilevel"/>
    <w:tmpl w:val="F6B6E46F"/>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45">
    <w:nsid w:val="F7DDC498"/>
    <w:multiLevelType w:val="multilevel"/>
    <w:tmpl w:val="F7DDC498"/>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46">
    <w:nsid w:val="F7E6A9A0"/>
    <w:multiLevelType w:val="multilevel"/>
    <w:tmpl w:val="F7E6A9A0"/>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47">
    <w:nsid w:val="F8BF2752"/>
    <w:multiLevelType w:val="multilevel"/>
    <w:tmpl w:val="F8BF2752"/>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48">
    <w:nsid w:val="F9026EE2"/>
    <w:multiLevelType w:val="multilevel"/>
    <w:tmpl w:val="F9026EE2"/>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49">
    <w:nsid w:val="F9DAED60"/>
    <w:multiLevelType w:val="multilevel"/>
    <w:tmpl w:val="F9DAED60"/>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50">
    <w:nsid w:val="FABC4CA8"/>
    <w:multiLevelType w:val="multilevel"/>
    <w:tmpl w:val="FABC4CA8"/>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51">
    <w:nsid w:val="FE2D6246"/>
    <w:multiLevelType w:val="multilevel"/>
    <w:tmpl w:val="FE2D6246"/>
    <w:lvl w:ilvl="0" w:tentative="0">
      <w:start w:val="1"/>
      <w:numFmt w:val="decimal"/>
      <w:suff w:val="space"/>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52">
    <w:nsid w:val="FEBB5BEC"/>
    <w:multiLevelType w:val="multilevel"/>
    <w:tmpl w:val="FEBB5BEC"/>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53">
    <w:nsid w:val="00594A5A"/>
    <w:multiLevelType w:val="multilevel"/>
    <w:tmpl w:val="00594A5A"/>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54">
    <w:nsid w:val="0337AA88"/>
    <w:multiLevelType w:val="multilevel"/>
    <w:tmpl w:val="0337AA88"/>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55">
    <w:nsid w:val="03C4B0C9"/>
    <w:multiLevelType w:val="multilevel"/>
    <w:tmpl w:val="03C4B0C9"/>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56">
    <w:nsid w:val="0506BD85"/>
    <w:multiLevelType w:val="multilevel"/>
    <w:tmpl w:val="0506BD85"/>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57">
    <w:nsid w:val="0A7565ED"/>
    <w:multiLevelType w:val="multilevel"/>
    <w:tmpl w:val="0A7565ED"/>
    <w:lvl w:ilvl="0" w:tentative="0">
      <w:start w:val="1"/>
      <w:numFmt w:val="decimal"/>
      <w:suff w:val="space"/>
      <w:lvlText w:val="%1."/>
      <w:lvlJc w:val="left"/>
      <w:pPr>
        <w:ind w:left="0" w:firstLine="0"/>
      </w:pPr>
    </w:lvl>
    <w:lvl w:ilvl="1" w:tentative="0">
      <w:start w:val="1"/>
      <w:numFmt w:val="decimal"/>
      <w:suff w:val="space"/>
      <w:lvlText w:val="%1.%2."/>
      <w:lvlJc w:val="left"/>
      <w:pPr>
        <w:ind w:left="0" w:firstLine="0"/>
      </w:pPr>
      <w:rPr>
        <w:b w:val="0"/>
        <w:bCs w:val="0"/>
      </w:rPr>
    </w:lvl>
    <w:lvl w:ilvl="2" w:tentative="0">
      <w:start w:val="1"/>
      <w:numFmt w:val="decimal"/>
      <w:suff w:val="space"/>
      <w:lvlText w:val="%1.%2.%3."/>
      <w:lvlJc w:val="left"/>
      <w:pPr>
        <w:ind w:left="0" w:firstLine="0"/>
      </w:pPr>
    </w:lvl>
    <w:lvl w:ilvl="3" w:tentative="0">
      <w:start w:val="1"/>
      <w:numFmt w:val="decimal"/>
      <w:suff w:val="space"/>
      <w:lvlText w:val="%1.%2.%3.%4."/>
      <w:lvlJc w:val="left"/>
      <w:pPr>
        <w:ind w:left="0" w:firstLine="0"/>
      </w:pPr>
    </w:lvl>
    <w:lvl w:ilvl="4" w:tentative="0">
      <w:start w:val="1"/>
      <w:numFmt w:val="decimal"/>
      <w:suff w:val="space"/>
      <w:lvlText w:val="%1.%2.%3.%4.%5."/>
      <w:lvlJc w:val="left"/>
      <w:pPr>
        <w:ind w:left="0" w:firstLine="0"/>
      </w:pPr>
    </w:lvl>
    <w:lvl w:ilvl="5" w:tentative="0">
      <w:start w:val="1"/>
      <w:numFmt w:val="decimal"/>
      <w:suff w:val="space"/>
      <w:lvlText w:val="%1.%2.%3.%4.%5.%6."/>
      <w:lvlJc w:val="left"/>
      <w:pPr>
        <w:ind w:left="0" w:firstLine="0"/>
      </w:pPr>
    </w:lvl>
    <w:lvl w:ilvl="6" w:tentative="0">
      <w:start w:val="1"/>
      <w:numFmt w:val="decimal"/>
      <w:suff w:val="space"/>
      <w:lvlText w:val="%1.%2.%3.%4.%5.%6.%7."/>
      <w:lvlJc w:val="left"/>
      <w:pPr>
        <w:ind w:left="0" w:firstLine="0"/>
      </w:pPr>
    </w:lvl>
    <w:lvl w:ilvl="7" w:tentative="0">
      <w:start w:val="1"/>
      <w:numFmt w:val="decimal"/>
      <w:suff w:val="space"/>
      <w:lvlText w:val="%1.%2.%3.%4.%5.%6.%7.%8."/>
      <w:lvlJc w:val="left"/>
      <w:pPr>
        <w:ind w:left="0" w:firstLine="0"/>
      </w:pPr>
    </w:lvl>
    <w:lvl w:ilvl="8" w:tentative="0">
      <w:start w:val="1"/>
      <w:numFmt w:val="decimal"/>
      <w:suff w:val="space"/>
      <w:lvlText w:val="%1.%2.%3.%4.%5.%6.%7.%8.%9."/>
      <w:lvlJc w:val="left"/>
      <w:pPr>
        <w:ind w:left="0" w:firstLine="0"/>
      </w:pPr>
    </w:lvl>
  </w:abstractNum>
  <w:abstractNum w:abstractNumId="58">
    <w:nsid w:val="0A9FB4ED"/>
    <w:multiLevelType w:val="multilevel"/>
    <w:tmpl w:val="0A9FB4ED"/>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59">
    <w:nsid w:val="0ABBCFEF"/>
    <w:multiLevelType w:val="multilevel"/>
    <w:tmpl w:val="0ABBCFEF"/>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60">
    <w:nsid w:val="0AE4FE61"/>
    <w:multiLevelType w:val="multilevel"/>
    <w:tmpl w:val="0AE4FE61"/>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61">
    <w:nsid w:val="0C8C0A0D"/>
    <w:multiLevelType w:val="multilevel"/>
    <w:tmpl w:val="0C8C0A0D"/>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62">
    <w:nsid w:val="0D90DDE2"/>
    <w:multiLevelType w:val="multilevel"/>
    <w:tmpl w:val="0D90DDE2"/>
    <w:lvl w:ilvl="0" w:tentative="0">
      <w:start w:val="2"/>
      <w:numFmt w:val="chineseCounting"/>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63">
    <w:nsid w:val="0E21E844"/>
    <w:multiLevelType w:val="multilevel"/>
    <w:tmpl w:val="0E21E844"/>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64">
    <w:nsid w:val="0E674AE8"/>
    <w:multiLevelType w:val="multilevel"/>
    <w:tmpl w:val="0E674AE8"/>
    <w:lvl w:ilvl="0" w:tentative="0">
      <w:start w:val="1"/>
      <w:numFmt w:val="decimal"/>
      <w:suff w:val="nothing"/>
      <w:lvlText w:val="%1、"/>
      <w:lvlJc w:val="left"/>
      <w:pPr>
        <w:ind w:left="70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65">
    <w:nsid w:val="10195E65"/>
    <w:multiLevelType w:val="multilevel"/>
    <w:tmpl w:val="10195E65"/>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66">
    <w:nsid w:val="166B9683"/>
    <w:multiLevelType w:val="multilevel"/>
    <w:tmpl w:val="166B9683"/>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67">
    <w:nsid w:val="1C214924"/>
    <w:multiLevelType w:val="multilevel"/>
    <w:tmpl w:val="1C214924"/>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68">
    <w:nsid w:val="1CD1EC59"/>
    <w:multiLevelType w:val="multilevel"/>
    <w:tmpl w:val="1CD1EC59"/>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69">
    <w:nsid w:val="26BE72FB"/>
    <w:multiLevelType w:val="multilevel"/>
    <w:tmpl w:val="26BE72FB"/>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70">
    <w:nsid w:val="2BAEBD58"/>
    <w:multiLevelType w:val="multilevel"/>
    <w:tmpl w:val="2BAEBD58"/>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71">
    <w:nsid w:val="2DA3702A"/>
    <w:multiLevelType w:val="multilevel"/>
    <w:tmpl w:val="2DA3702A"/>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72">
    <w:nsid w:val="30C855DB"/>
    <w:multiLevelType w:val="multilevel"/>
    <w:tmpl w:val="30C855DB"/>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73">
    <w:nsid w:val="344F5AE2"/>
    <w:multiLevelType w:val="multilevel"/>
    <w:tmpl w:val="344F5AE2"/>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74">
    <w:nsid w:val="348FA013"/>
    <w:multiLevelType w:val="multilevel"/>
    <w:tmpl w:val="348FA013"/>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75">
    <w:nsid w:val="35692129"/>
    <w:multiLevelType w:val="multilevel"/>
    <w:tmpl w:val="35692129"/>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76">
    <w:nsid w:val="394D9C17"/>
    <w:multiLevelType w:val="singleLevel"/>
    <w:tmpl w:val="394D9C17"/>
    <w:lvl w:ilvl="0" w:tentative="0">
      <w:start w:val="6"/>
      <w:numFmt w:val="decimal"/>
      <w:lvlText w:val="%1."/>
      <w:lvlJc w:val="left"/>
      <w:pPr>
        <w:tabs>
          <w:tab w:val="left" w:pos="312"/>
        </w:tabs>
      </w:pPr>
    </w:lvl>
  </w:abstractNum>
  <w:abstractNum w:abstractNumId="77">
    <w:nsid w:val="39B8DECE"/>
    <w:multiLevelType w:val="multilevel"/>
    <w:tmpl w:val="39B8DECE"/>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78">
    <w:nsid w:val="3C83070C"/>
    <w:multiLevelType w:val="multilevel"/>
    <w:tmpl w:val="3C83070C"/>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79">
    <w:nsid w:val="3DD173D3"/>
    <w:multiLevelType w:val="multilevel"/>
    <w:tmpl w:val="3DD173D3"/>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80">
    <w:nsid w:val="44084D89"/>
    <w:multiLevelType w:val="multilevel"/>
    <w:tmpl w:val="44084D89"/>
    <w:lvl w:ilvl="0" w:tentative="0">
      <w:start w:val="1"/>
      <w:numFmt w:val="decimal"/>
      <w:suff w:val="nothing"/>
      <w:lvlText w:val="%1　"/>
      <w:lvlJc w:val="left"/>
      <w:pPr>
        <w:ind w:left="0" w:firstLine="0"/>
      </w:pPr>
      <w:rPr>
        <w:rFonts w:hint="eastAsia" w:ascii="黑体" w:hAnsi="Times New Roman" w:eastAsia="黑体" w:cs="黑体"/>
        <w:b w:val="0"/>
        <w:i w:val="0"/>
        <w:sz w:val="21"/>
        <w:szCs w:val="21"/>
      </w:rPr>
    </w:lvl>
    <w:lvl w:ilvl="1" w:tentative="0">
      <w:start w:val="1"/>
      <w:numFmt w:val="decimal"/>
      <w:pStyle w:val="19"/>
      <w:suff w:val="nothing"/>
      <w:lvlText w:val="%1.%2　"/>
      <w:lvlJc w:val="left"/>
      <w:pPr>
        <w:ind w:left="0" w:firstLine="0"/>
        <w:textAlignment w:val="baseline"/>
      </w:pPr>
      <w:rPr>
        <w:rFonts w:hint="eastAsia" w:ascii="黑体" w:hAnsi="Times New Roman" w:eastAsia="黑体" w:cs="Times New Roman"/>
        <w:b w:val="0"/>
        <w:bCs w:val="0"/>
        <w:i w:val="0"/>
        <w:iCs w:val="0"/>
        <w:caps w:val="0"/>
        <w:strike w:val="0"/>
        <w:dstrike w:val="0"/>
        <w:outline w:val="0"/>
        <w:vanish w:val="0"/>
        <w:spacing w:val="0"/>
        <w:kern w:val="0"/>
        <w:position w:val="0"/>
        <w:sz w:val="21"/>
        <w:szCs w:val="21"/>
        <w:u w:val="none"/>
      </w:rPr>
    </w:lvl>
    <w:lvl w:ilvl="2" w:tentative="0">
      <w:start w:val="1"/>
      <w:numFmt w:val="decimal"/>
      <w:suff w:val="nothing"/>
      <w:lvlText w:val="%1.%2.%3　"/>
      <w:lvlJc w:val="left"/>
      <w:pPr>
        <w:ind w:left="0" w:firstLine="0"/>
      </w:pPr>
      <w:rPr>
        <w:rFonts w:hint="eastAsia" w:ascii="黑体" w:hAnsi="Times New Roman" w:eastAsia="黑体" w:cs="黑体"/>
        <w:b w:val="0"/>
        <w:i w:val="0"/>
        <w:sz w:val="21"/>
      </w:rPr>
    </w:lvl>
    <w:lvl w:ilvl="3" w:tentative="0">
      <w:start w:val="1"/>
      <w:numFmt w:val="decimal"/>
      <w:suff w:val="nothing"/>
      <w:lvlText w:val="%1.%2.%3.%4　"/>
      <w:lvlJc w:val="left"/>
      <w:pPr>
        <w:ind w:left="0" w:firstLine="0"/>
      </w:pPr>
      <w:rPr>
        <w:rFonts w:hint="eastAsia" w:ascii="黑体" w:hAnsi="Times New Roman" w:eastAsia="黑体" w:cs="黑体"/>
        <w:b w:val="0"/>
        <w:i w:val="0"/>
        <w:sz w:val="21"/>
      </w:rPr>
    </w:lvl>
    <w:lvl w:ilvl="4" w:tentative="0">
      <w:start w:val="1"/>
      <w:numFmt w:val="decimal"/>
      <w:suff w:val="nothing"/>
      <w:lvlText w:val="%1.%2.%3.%4.%5　"/>
      <w:lvlJc w:val="left"/>
      <w:pPr>
        <w:ind w:left="0" w:firstLine="0"/>
      </w:pPr>
      <w:rPr>
        <w:rFonts w:hint="eastAsia" w:ascii="黑体" w:hAnsi="Times New Roman" w:eastAsia="黑体" w:cs="黑体"/>
        <w:b w:val="0"/>
        <w:i w:val="0"/>
        <w:sz w:val="21"/>
      </w:rPr>
    </w:lvl>
    <w:lvl w:ilvl="5" w:tentative="0">
      <w:start w:val="1"/>
      <w:numFmt w:val="decimal"/>
      <w:suff w:val="nothing"/>
      <w:lvlText w:val="%1.%2.%3.%4.%5.%6　"/>
      <w:lvlJc w:val="left"/>
      <w:pPr>
        <w:ind w:left="0" w:firstLine="0"/>
      </w:pPr>
      <w:rPr>
        <w:rFonts w:hint="eastAsia" w:ascii="黑体" w:hAnsi="Times New Roman" w:eastAsia="黑体" w:cs="黑体"/>
        <w:b w:val="0"/>
        <w:i w:val="0"/>
        <w:sz w:val="21"/>
      </w:rPr>
    </w:lvl>
    <w:lvl w:ilvl="6" w:tentative="0">
      <w:start w:val="1"/>
      <w:numFmt w:val="decimal"/>
      <w:suff w:val="nothing"/>
      <w:lvlText w:val="%1%2.%3.%4.%5.%6.%7　"/>
      <w:lvlJc w:val="left"/>
      <w:pPr>
        <w:ind w:left="0" w:firstLine="0"/>
      </w:pPr>
      <w:rPr>
        <w:rFonts w:hint="eastAsia" w:ascii="黑体" w:hAnsi="Times New Roman" w:eastAsia="黑体" w:cs="黑体"/>
        <w:b w:val="0"/>
        <w:i w:val="0"/>
        <w:sz w:val="21"/>
      </w:rPr>
    </w:lvl>
    <w:lvl w:ilvl="7" w:tentative="0">
      <w:start w:val="1"/>
      <w:numFmt w:val="decimal"/>
      <w:lvlText w:val="%1.%2.%3.%4.%5.%6.%7.%8"/>
      <w:lvlJc w:val="left"/>
      <w:pPr>
        <w:tabs>
          <w:tab w:val="left" w:pos="4351"/>
        </w:tabs>
        <w:ind w:left="0" w:firstLine="0"/>
      </w:pPr>
    </w:lvl>
    <w:lvl w:ilvl="8" w:tentative="0">
      <w:start w:val="1"/>
      <w:numFmt w:val="decimal"/>
      <w:lvlText w:val="%1.%2.%3.%4.%5.%6.%7.%8.%9"/>
      <w:lvlJc w:val="left"/>
      <w:pPr>
        <w:tabs>
          <w:tab w:val="left" w:pos="4777"/>
        </w:tabs>
        <w:ind w:left="0" w:firstLine="0"/>
      </w:pPr>
    </w:lvl>
  </w:abstractNum>
  <w:abstractNum w:abstractNumId="81">
    <w:nsid w:val="4E6D0974"/>
    <w:multiLevelType w:val="multilevel"/>
    <w:tmpl w:val="4E6D0974"/>
    <w:lvl w:ilvl="0" w:tentative="0">
      <w:start w:val="1"/>
      <w:numFmt w:val="decimal"/>
      <w:suff w:val="nothing"/>
      <w:lvlText w:val="%1、"/>
      <w:lvlJc w:val="left"/>
      <w:pPr>
        <w:ind w:left="70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82">
    <w:nsid w:val="5079F386"/>
    <w:multiLevelType w:val="multilevel"/>
    <w:tmpl w:val="5079F386"/>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83">
    <w:nsid w:val="509CB85E"/>
    <w:multiLevelType w:val="multilevel"/>
    <w:tmpl w:val="509CB85E"/>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84">
    <w:nsid w:val="51B842A9"/>
    <w:multiLevelType w:val="multilevel"/>
    <w:tmpl w:val="51B842A9"/>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85">
    <w:nsid w:val="5554AFA1"/>
    <w:multiLevelType w:val="multilevel"/>
    <w:tmpl w:val="5554AFA1"/>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86">
    <w:nsid w:val="58C130AA"/>
    <w:multiLevelType w:val="multilevel"/>
    <w:tmpl w:val="58C130AA"/>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87">
    <w:nsid w:val="5BBA6A5A"/>
    <w:multiLevelType w:val="multilevel"/>
    <w:tmpl w:val="5BBA6A5A"/>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88">
    <w:nsid w:val="5DD47216"/>
    <w:multiLevelType w:val="multilevel"/>
    <w:tmpl w:val="5DD47216"/>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89">
    <w:nsid w:val="5DE94048"/>
    <w:multiLevelType w:val="multilevel"/>
    <w:tmpl w:val="5DE94048"/>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90">
    <w:nsid w:val="6860AE61"/>
    <w:multiLevelType w:val="multilevel"/>
    <w:tmpl w:val="6860AE61"/>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91">
    <w:nsid w:val="69854894"/>
    <w:multiLevelType w:val="multilevel"/>
    <w:tmpl w:val="69854894"/>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92">
    <w:nsid w:val="6A5D21A4"/>
    <w:multiLevelType w:val="multilevel"/>
    <w:tmpl w:val="6A5D21A4"/>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93">
    <w:nsid w:val="6B1B5E84"/>
    <w:multiLevelType w:val="multilevel"/>
    <w:tmpl w:val="6B1B5E84"/>
    <w:lvl w:ilvl="0" w:tentative="0">
      <w:start w:val="1"/>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94">
    <w:nsid w:val="728F64F5"/>
    <w:multiLevelType w:val="multilevel"/>
    <w:tmpl w:val="728F64F5"/>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95">
    <w:nsid w:val="74DC090E"/>
    <w:multiLevelType w:val="multilevel"/>
    <w:tmpl w:val="74DC090E"/>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96">
    <w:nsid w:val="75D5CD9B"/>
    <w:multiLevelType w:val="multilevel"/>
    <w:tmpl w:val="75D5CD9B"/>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97">
    <w:nsid w:val="76440BF4"/>
    <w:multiLevelType w:val="multilevel"/>
    <w:tmpl w:val="76440BF4"/>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98">
    <w:nsid w:val="7A6831F0"/>
    <w:multiLevelType w:val="multilevel"/>
    <w:tmpl w:val="7A6831F0"/>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99">
    <w:nsid w:val="7B312E89"/>
    <w:multiLevelType w:val="multilevel"/>
    <w:tmpl w:val="7B312E89"/>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00">
    <w:nsid w:val="7C39D67D"/>
    <w:multiLevelType w:val="multilevel"/>
    <w:tmpl w:val="7C39D67D"/>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01">
    <w:nsid w:val="7FD58DD6"/>
    <w:multiLevelType w:val="multilevel"/>
    <w:tmpl w:val="7FD58DD6"/>
    <w:lvl w:ilvl="0" w:tentative="0">
      <w:start w:val="1"/>
      <w:numFmt w:val="chineseCounting"/>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num w:numId="1">
    <w:abstractNumId w:val="80"/>
  </w:num>
  <w:num w:numId="2">
    <w:abstractNumId w:val="101"/>
  </w:num>
  <w:num w:numId="3">
    <w:abstractNumId w:val="13"/>
  </w:num>
  <w:num w:numId="4">
    <w:abstractNumId w:val="51"/>
  </w:num>
  <w:num w:numId="5">
    <w:abstractNumId w:val="82"/>
  </w:num>
  <w:num w:numId="6">
    <w:abstractNumId w:val="1"/>
  </w:num>
  <w:num w:numId="7">
    <w:abstractNumId w:val="46"/>
  </w:num>
  <w:num w:numId="8">
    <w:abstractNumId w:val="32"/>
  </w:num>
  <w:num w:numId="9">
    <w:abstractNumId w:val="79"/>
  </w:num>
  <w:num w:numId="10">
    <w:abstractNumId w:val="78"/>
  </w:num>
  <w:num w:numId="11">
    <w:abstractNumId w:val="61"/>
  </w:num>
  <w:num w:numId="12">
    <w:abstractNumId w:val="86"/>
  </w:num>
  <w:num w:numId="13">
    <w:abstractNumId w:val="100"/>
  </w:num>
  <w:num w:numId="14">
    <w:abstractNumId w:val="50"/>
  </w:num>
  <w:num w:numId="15">
    <w:abstractNumId w:val="27"/>
  </w:num>
  <w:num w:numId="16">
    <w:abstractNumId w:val="71"/>
  </w:num>
  <w:num w:numId="17">
    <w:abstractNumId w:val="83"/>
  </w:num>
  <w:num w:numId="18">
    <w:abstractNumId w:val="19"/>
  </w:num>
  <w:num w:numId="19">
    <w:abstractNumId w:val="6"/>
  </w:num>
  <w:num w:numId="20">
    <w:abstractNumId w:val="85"/>
  </w:num>
  <w:num w:numId="21">
    <w:abstractNumId w:val="89"/>
  </w:num>
  <w:num w:numId="22">
    <w:abstractNumId w:val="52"/>
  </w:num>
  <w:num w:numId="23">
    <w:abstractNumId w:val="42"/>
  </w:num>
  <w:num w:numId="24">
    <w:abstractNumId w:val="29"/>
  </w:num>
  <w:num w:numId="25">
    <w:abstractNumId w:val="44"/>
  </w:num>
  <w:num w:numId="26">
    <w:abstractNumId w:val="53"/>
  </w:num>
  <w:num w:numId="27">
    <w:abstractNumId w:val="24"/>
  </w:num>
  <w:num w:numId="28">
    <w:abstractNumId w:val="49"/>
  </w:num>
  <w:num w:numId="29">
    <w:abstractNumId w:val="45"/>
  </w:num>
  <w:num w:numId="30">
    <w:abstractNumId w:val="66"/>
  </w:num>
  <w:num w:numId="31">
    <w:abstractNumId w:val="68"/>
  </w:num>
  <w:num w:numId="32">
    <w:abstractNumId w:val="81"/>
  </w:num>
  <w:num w:numId="33">
    <w:abstractNumId w:val="36"/>
  </w:num>
  <w:num w:numId="34">
    <w:abstractNumId w:val="15"/>
  </w:num>
  <w:num w:numId="35">
    <w:abstractNumId w:val="18"/>
  </w:num>
  <w:num w:numId="36">
    <w:abstractNumId w:val="67"/>
  </w:num>
  <w:num w:numId="37">
    <w:abstractNumId w:val="97"/>
  </w:num>
  <w:num w:numId="38">
    <w:abstractNumId w:val="10"/>
  </w:num>
  <w:num w:numId="39">
    <w:abstractNumId w:val="70"/>
  </w:num>
  <w:num w:numId="40">
    <w:abstractNumId w:val="74"/>
  </w:num>
  <w:num w:numId="41">
    <w:abstractNumId w:val="84"/>
  </w:num>
  <w:num w:numId="42">
    <w:abstractNumId w:val="48"/>
  </w:num>
  <w:num w:numId="43">
    <w:abstractNumId w:val="72"/>
  </w:num>
  <w:num w:numId="44">
    <w:abstractNumId w:val="39"/>
  </w:num>
  <w:num w:numId="45">
    <w:abstractNumId w:val="22"/>
  </w:num>
  <w:num w:numId="46">
    <w:abstractNumId w:val="65"/>
  </w:num>
  <w:num w:numId="47">
    <w:abstractNumId w:val="54"/>
  </w:num>
  <w:num w:numId="48">
    <w:abstractNumId w:val="98"/>
  </w:num>
  <w:num w:numId="49">
    <w:abstractNumId w:val="21"/>
  </w:num>
  <w:num w:numId="50">
    <w:abstractNumId w:val="5"/>
  </w:num>
  <w:num w:numId="51">
    <w:abstractNumId w:val="63"/>
  </w:num>
  <w:num w:numId="52">
    <w:abstractNumId w:val="33"/>
  </w:num>
  <w:num w:numId="53">
    <w:abstractNumId w:val="94"/>
  </w:num>
  <w:num w:numId="54">
    <w:abstractNumId w:val="0"/>
  </w:num>
  <w:num w:numId="55">
    <w:abstractNumId w:val="91"/>
  </w:num>
  <w:num w:numId="56">
    <w:abstractNumId w:val="75"/>
  </w:num>
  <w:num w:numId="57">
    <w:abstractNumId w:val="40"/>
  </w:num>
  <w:num w:numId="58">
    <w:abstractNumId w:val="37"/>
  </w:num>
  <w:num w:numId="59">
    <w:abstractNumId w:val="96"/>
  </w:num>
  <w:num w:numId="60">
    <w:abstractNumId w:val="77"/>
  </w:num>
  <w:num w:numId="61">
    <w:abstractNumId w:val="23"/>
  </w:num>
  <w:num w:numId="62">
    <w:abstractNumId w:val="43"/>
  </w:num>
  <w:num w:numId="63">
    <w:abstractNumId w:val="9"/>
  </w:num>
  <w:num w:numId="64">
    <w:abstractNumId w:val="55"/>
  </w:num>
  <w:num w:numId="65">
    <w:abstractNumId w:val="58"/>
  </w:num>
  <w:num w:numId="66">
    <w:abstractNumId w:val="87"/>
  </w:num>
  <w:num w:numId="67">
    <w:abstractNumId w:val="4"/>
  </w:num>
  <w:num w:numId="68">
    <w:abstractNumId w:val="35"/>
  </w:num>
  <w:num w:numId="69">
    <w:abstractNumId w:val="56"/>
  </w:num>
  <w:num w:numId="70">
    <w:abstractNumId w:val="26"/>
  </w:num>
  <w:num w:numId="71">
    <w:abstractNumId w:val="7"/>
  </w:num>
  <w:num w:numId="72">
    <w:abstractNumId w:val="14"/>
  </w:num>
  <w:num w:numId="73">
    <w:abstractNumId w:val="88"/>
  </w:num>
  <w:num w:numId="74">
    <w:abstractNumId w:val="34"/>
  </w:num>
  <w:num w:numId="75">
    <w:abstractNumId w:val="8"/>
  </w:num>
  <w:num w:numId="76">
    <w:abstractNumId w:val="16"/>
  </w:num>
  <w:num w:numId="77">
    <w:abstractNumId w:val="95"/>
  </w:num>
  <w:num w:numId="78">
    <w:abstractNumId w:val="3"/>
  </w:num>
  <w:num w:numId="79">
    <w:abstractNumId w:val="90"/>
  </w:num>
  <w:num w:numId="80">
    <w:abstractNumId w:val="99"/>
  </w:num>
  <w:num w:numId="81">
    <w:abstractNumId w:val="2"/>
  </w:num>
  <w:num w:numId="82">
    <w:abstractNumId w:val="31"/>
  </w:num>
  <w:num w:numId="83">
    <w:abstractNumId w:val="38"/>
  </w:num>
  <w:num w:numId="84">
    <w:abstractNumId w:val="69"/>
  </w:num>
  <w:num w:numId="85">
    <w:abstractNumId w:val="17"/>
  </w:num>
  <w:num w:numId="86">
    <w:abstractNumId w:val="92"/>
  </w:num>
  <w:num w:numId="87">
    <w:abstractNumId w:val="64"/>
  </w:num>
  <w:num w:numId="88">
    <w:abstractNumId w:val="73"/>
  </w:num>
  <w:num w:numId="89">
    <w:abstractNumId w:val="47"/>
  </w:num>
  <w:num w:numId="90">
    <w:abstractNumId w:val="25"/>
  </w:num>
  <w:num w:numId="91">
    <w:abstractNumId w:val="30"/>
  </w:num>
  <w:num w:numId="92">
    <w:abstractNumId w:val="93"/>
  </w:num>
  <w:num w:numId="93">
    <w:abstractNumId w:val="28"/>
  </w:num>
  <w:num w:numId="94">
    <w:abstractNumId w:val="41"/>
  </w:num>
  <w:num w:numId="95">
    <w:abstractNumId w:val="60"/>
  </w:num>
  <w:num w:numId="96">
    <w:abstractNumId w:val="20"/>
  </w:num>
  <w:num w:numId="97">
    <w:abstractNumId w:val="57"/>
  </w:num>
  <w:num w:numId="98">
    <w:abstractNumId w:val="59"/>
  </w:num>
  <w:num w:numId="99">
    <w:abstractNumId w:val="62"/>
  </w:num>
  <w:num w:numId="100">
    <w:abstractNumId w:val="76"/>
  </w:num>
  <w:num w:numId="101">
    <w:abstractNumId w:val="11"/>
  </w:num>
  <w:num w:numId="10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evenAndOddHeaders w:val="1"/>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Y3ZWQ1YjkwYzlkMGU1MzI1MGJiYWIzNDVlYTdhZTcifQ=="/>
    <w:docVar w:name="KSO_WPS_MARK_KEY" w:val="7d599486-e75a-4474-bba0-791ccab08549"/>
  </w:docVars>
  <w:rsids>
    <w:rsidRoot w:val="0D670D56"/>
    <w:rsid w:val="0D670D56"/>
    <w:rsid w:val="1F9E45C4"/>
    <w:rsid w:val="203046DB"/>
    <w:rsid w:val="2E0C625D"/>
    <w:rsid w:val="4984056B"/>
    <w:rsid w:val="49FB1A56"/>
    <w:rsid w:val="4BF20D00"/>
    <w:rsid w:val="53783069"/>
    <w:rsid w:val="5A0542DA"/>
    <w:rsid w:val="62BA383A"/>
    <w:rsid w:val="644C380E"/>
    <w:rsid w:val="6BF112BF"/>
    <w:rsid w:val="7AB428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6"/>
    <w:qFormat/>
    <w:uiPriority w:val="0"/>
    <w:pPr>
      <w:keepNext/>
      <w:keepLines/>
      <w:widowControl w:val="0"/>
      <w:suppressLineNumbers w:val="0"/>
      <w:spacing w:before="340" w:beforeAutospacing="0" w:after="330" w:afterAutospacing="0" w:line="576" w:lineRule="auto"/>
      <w:ind w:left="0" w:right="0"/>
      <w:jc w:val="both"/>
      <w:outlineLvl w:val="0"/>
    </w:pPr>
    <w:rPr>
      <w:rFonts w:hint="default" w:ascii="Calibri" w:hAnsi="Calibri" w:eastAsia="宋体" w:cs="Times New Roman"/>
      <w:b/>
      <w:kern w:val="44"/>
      <w:sz w:val="44"/>
      <w:szCs w:val="24"/>
      <w:lang w:val="en-US" w:eastAsia="zh-CN" w:bidi="ar"/>
    </w:rPr>
  </w:style>
  <w:style w:type="paragraph" w:styleId="3">
    <w:name w:val="heading 2"/>
    <w:basedOn w:val="1"/>
    <w:next w:val="1"/>
    <w:link w:val="15"/>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17"/>
    <w:semiHidden/>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2">
    <w:name w:val="Default Paragraph Font"/>
    <w:semiHidden/>
    <w:qFormat/>
    <w:uiPriority w:val="0"/>
  </w:style>
  <w:style w:type="table" w:default="1" w:styleId="11">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pPr>
      <w:keepNext w:val="0"/>
      <w:keepLines w:val="0"/>
      <w:widowControl w:val="0"/>
      <w:suppressLineNumbers w:val="0"/>
      <w:spacing w:before="0" w:beforeAutospacing="0" w:after="0" w:afterAutospacing="0"/>
      <w:ind w:left="0" w:right="0"/>
      <w:jc w:val="both"/>
    </w:pPr>
    <w:rPr>
      <w:rFonts w:hint="default" w:ascii="Calibri" w:hAnsi="Calibri" w:eastAsia="宋体" w:cs="Times New Roman"/>
      <w:kern w:val="2"/>
      <w:sz w:val="21"/>
      <w:szCs w:val="24"/>
      <w:lang w:val="en-US" w:eastAsia="zh-CN" w:bidi="ar"/>
    </w:rPr>
  </w:style>
  <w:style w:type="paragraph" w:styleId="8">
    <w:name w:val="footnote text"/>
    <w:basedOn w:val="1"/>
    <w:link w:val="18"/>
    <w:qFormat/>
    <w:uiPriority w:val="0"/>
    <w:pPr>
      <w:snapToGrid w:val="0"/>
      <w:jc w:val="left"/>
    </w:pPr>
    <w:rPr>
      <w:sz w:val="18"/>
    </w:rPr>
  </w:style>
  <w:style w:type="paragraph" w:styleId="9">
    <w:name w:val="toc 2"/>
    <w:basedOn w:val="1"/>
    <w:next w:val="1"/>
    <w:qFormat/>
    <w:uiPriority w:val="0"/>
    <w:pPr>
      <w:keepNext w:val="0"/>
      <w:keepLines w:val="0"/>
      <w:widowControl w:val="0"/>
      <w:suppressLineNumbers w:val="0"/>
      <w:spacing w:before="0" w:beforeAutospacing="0" w:after="0" w:afterAutospacing="0"/>
      <w:ind w:left="420" w:leftChars="200" w:right="0"/>
      <w:jc w:val="both"/>
    </w:pPr>
    <w:rPr>
      <w:rFonts w:hint="default" w:ascii="Calibri" w:hAnsi="Calibri" w:eastAsia="宋体" w:cs="Times New Roman"/>
      <w:kern w:val="2"/>
      <w:sz w:val="21"/>
      <w:szCs w:val="24"/>
      <w:lang w:val="en-US" w:eastAsia="zh-CN" w:bidi="ar"/>
    </w:rPr>
  </w:style>
  <w:style w:type="paragraph" w:styleId="10">
    <w:name w:val="Normal (Web)"/>
    <w:basedOn w:val="1"/>
    <w:qFormat/>
    <w:uiPriority w:val="0"/>
    <w:pPr>
      <w:keepNext w:val="0"/>
      <w:keepLines w:val="0"/>
      <w:widowControl w:val="0"/>
      <w:suppressLineNumbers w:val="0"/>
      <w:spacing w:before="0" w:beforeAutospacing="1" w:after="0" w:afterAutospacing="1"/>
      <w:ind w:left="0" w:right="0"/>
      <w:jc w:val="left"/>
    </w:pPr>
    <w:rPr>
      <w:rFonts w:hint="default" w:ascii="Calibri" w:hAnsi="Calibri" w:eastAsia="宋体" w:cs="Times New Roman"/>
      <w:kern w:val="0"/>
      <w:sz w:val="24"/>
      <w:szCs w:val="24"/>
      <w:lang w:val="en-US" w:eastAsia="zh-CN" w:bidi="ar"/>
    </w:rPr>
  </w:style>
  <w:style w:type="character" w:styleId="13">
    <w:name w:val="FollowedHyperlink"/>
    <w:basedOn w:val="12"/>
    <w:qFormat/>
    <w:uiPriority w:val="0"/>
    <w:rPr>
      <w:color w:val="954F72"/>
      <w:u w:val="single"/>
    </w:rPr>
  </w:style>
  <w:style w:type="character" w:styleId="14">
    <w:name w:val="Hyperlink"/>
    <w:basedOn w:val="12"/>
    <w:qFormat/>
    <w:uiPriority w:val="0"/>
    <w:rPr>
      <w:color w:val="0000FF"/>
      <w:u w:val="single"/>
    </w:rPr>
  </w:style>
  <w:style w:type="character" w:customStyle="1" w:styleId="15">
    <w:name w:val="标题 2 字符"/>
    <w:basedOn w:val="12"/>
    <w:link w:val="3"/>
    <w:qFormat/>
    <w:uiPriority w:val="0"/>
    <w:rPr>
      <w:rFonts w:ascii="Arial" w:hAnsi="Arial" w:eastAsia="黑体" w:cs="Times New Roman"/>
      <w:b/>
      <w:kern w:val="2"/>
      <w:sz w:val="32"/>
      <w:szCs w:val="24"/>
    </w:rPr>
  </w:style>
  <w:style w:type="character" w:customStyle="1" w:styleId="16">
    <w:name w:val="标题 1 字符"/>
    <w:basedOn w:val="12"/>
    <w:link w:val="2"/>
    <w:qFormat/>
    <w:uiPriority w:val="0"/>
    <w:rPr>
      <w:rFonts w:hint="default" w:ascii="Calibri" w:hAnsi="Calibri" w:eastAsia="宋体" w:cs="Times New Roman"/>
      <w:b/>
      <w:kern w:val="44"/>
      <w:sz w:val="44"/>
      <w:szCs w:val="24"/>
    </w:rPr>
  </w:style>
  <w:style w:type="character" w:customStyle="1" w:styleId="17">
    <w:name w:val="标题 3 字符"/>
    <w:basedOn w:val="12"/>
    <w:link w:val="4"/>
    <w:qFormat/>
    <w:uiPriority w:val="0"/>
    <w:rPr>
      <w:rFonts w:hint="default" w:ascii="Calibri" w:hAnsi="Calibri" w:eastAsia="宋体" w:cs="Times New Roman"/>
      <w:b/>
      <w:kern w:val="2"/>
      <w:sz w:val="32"/>
      <w:szCs w:val="24"/>
    </w:rPr>
  </w:style>
  <w:style w:type="character" w:customStyle="1" w:styleId="18">
    <w:name w:val="脚注文本 字符"/>
    <w:basedOn w:val="12"/>
    <w:link w:val="8"/>
    <w:qFormat/>
    <w:uiPriority w:val="0"/>
    <w:rPr>
      <w:rFonts w:hint="default" w:ascii="Calibri" w:hAnsi="Calibri" w:eastAsia="宋体" w:cs="Times New Roman"/>
      <w:kern w:val="2"/>
      <w:sz w:val="18"/>
      <w:szCs w:val="24"/>
    </w:rPr>
  </w:style>
  <w:style w:type="paragraph" w:customStyle="1" w:styleId="19">
    <w:name w:val="一级无"/>
    <w:qFormat/>
    <w:uiPriority w:val="0"/>
    <w:pPr>
      <w:keepNext w:val="0"/>
      <w:keepLines w:val="0"/>
      <w:widowControl/>
      <w:numPr>
        <w:ilvl w:val="1"/>
        <w:numId w:val="1"/>
      </w:numPr>
      <w:suppressLineNumbers w:val="0"/>
      <w:spacing w:before="0" w:beforeLines="-2147483648" w:beforeAutospacing="0" w:after="0" w:afterAutospacing="0"/>
      <w:ind w:left="0" w:right="0" w:firstLine="0"/>
      <w:jc w:val="left"/>
      <w:outlineLvl w:val="2"/>
    </w:pPr>
    <w:rPr>
      <w:rFonts w:hint="eastAsia" w:ascii="宋体" w:hAnsi="Times New Roman" w:eastAsia="宋体" w:cs="Times New Roman"/>
      <w:kern w:val="0"/>
      <w:sz w:val="21"/>
      <w:szCs w:val="21"/>
      <w:lang w:val="en-US" w:eastAsia="zh-CN" w:bidi="ar"/>
    </w:rPr>
  </w:style>
  <w:style w:type="paragraph" w:customStyle="1" w:styleId="20">
    <w:name w:val="章标题"/>
    <w:basedOn w:val="1"/>
    <w:next w:val="21"/>
    <w:qFormat/>
    <w:uiPriority w:val="0"/>
    <w:pPr>
      <w:keepNext w:val="0"/>
      <w:keepLines w:val="0"/>
      <w:widowControl/>
      <w:suppressLineNumbers w:val="0"/>
      <w:spacing w:before="0" w:beforeLines="100" w:beforeAutospacing="0" w:after="0" w:afterAutospacing="0"/>
      <w:ind w:left="0" w:right="0"/>
      <w:jc w:val="both"/>
      <w:outlineLvl w:val="1"/>
    </w:pPr>
    <w:rPr>
      <w:rFonts w:hint="eastAsia" w:ascii="黑体" w:hAnsi="Calibri" w:eastAsia="黑体" w:cs="Times New Roman"/>
      <w:kern w:val="0"/>
      <w:sz w:val="21"/>
      <w:szCs w:val="21"/>
      <w:lang w:val="en-US" w:eastAsia="zh-CN" w:bidi="ar"/>
    </w:rPr>
  </w:style>
  <w:style w:type="paragraph" w:customStyle="1" w:styleId="21">
    <w:name w:val="段"/>
    <w:basedOn w:val="1"/>
    <w:qFormat/>
    <w:uiPriority w:val="0"/>
    <w:pPr>
      <w:keepNext w:val="0"/>
      <w:keepLines w:val="0"/>
      <w:widowControl/>
      <w:suppressLineNumbers w:val="0"/>
      <w:autoSpaceDE w:val="0"/>
      <w:autoSpaceDN w:val="0"/>
      <w:spacing w:before="0" w:beforeAutospacing="0" w:after="0" w:afterAutospacing="0"/>
      <w:ind w:left="0" w:right="0" w:firstLine="420" w:firstLineChars="200"/>
      <w:jc w:val="both"/>
    </w:pPr>
    <w:rPr>
      <w:rFonts w:hint="eastAsia" w:ascii="宋体" w:hAnsi="Calibri" w:eastAsia="宋体" w:cs="Times New Roman"/>
      <w:kern w:val="0"/>
      <w:sz w:val="21"/>
      <w:szCs w:val="21"/>
      <w:lang w:val="en-US" w:eastAsia="zh-CN" w:bidi="ar"/>
    </w:rPr>
  </w:style>
  <w:style w:type="paragraph" w:customStyle="1" w:styleId="22">
    <w:name w:val="WPSOffice手动目录 2"/>
    <w:basedOn w:val="1"/>
    <w:qFormat/>
    <w:uiPriority w:val="0"/>
    <w:pPr>
      <w:keepNext w:val="0"/>
      <w:keepLines w:val="0"/>
      <w:widowControl/>
      <w:suppressLineNumbers w:val="0"/>
      <w:spacing w:before="0" w:beforeAutospacing="0" w:after="0" w:afterAutospacing="0"/>
      <w:ind w:left="200" w:leftChars="200" w:right="0"/>
      <w:jc w:val="left"/>
    </w:pPr>
    <w:rPr>
      <w:rFonts w:hint="default" w:ascii="Times New Roman" w:hAnsi="Times New Roman" w:eastAsia="宋体" w:cs="Times New Roman"/>
      <w:kern w:val="0"/>
      <w:sz w:val="20"/>
      <w:szCs w:val="20"/>
      <w:lang w:val="en-US" w:eastAsia="zh-CN" w:bidi="ar"/>
    </w:rPr>
  </w:style>
  <w:style w:type="paragraph" w:customStyle="1" w:styleId="23">
    <w:name w:val="列表段落1"/>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Times New Roman"/>
      <w:kern w:val="2"/>
      <w:sz w:val="21"/>
      <w:szCs w:val="24"/>
      <w:lang w:val="en-US" w:eastAsia="zh-CN" w:bidi="ar"/>
    </w:rPr>
  </w:style>
  <w:style w:type="table" w:customStyle="1" w:styleId="24">
    <w:name w:val="Table Normal"/>
    <w:basedOn w:val="11"/>
    <w:semiHidden/>
    <w:qFormat/>
    <w:uiPriority w:val="0"/>
    <w:pPr>
      <w:keepNext w:val="0"/>
      <w:keepLines w:val="0"/>
      <w:widowControl/>
      <w:suppressLineNumbers w:val="0"/>
      <w:snapToGrid w:val="0"/>
      <w:spacing w:before="0" w:beforeAutospacing="0" w:after="0" w:afterAutospacing="0"/>
      <w:ind w:left="0" w:right="0"/>
    </w:pPr>
    <w:rPr>
      <w:rFonts w:hint="default" w:ascii="Arial" w:hAnsi="Arial" w:cs="Arial"/>
      <w:color w:val="000000"/>
      <w:sz w:val="21"/>
      <w:szCs w:val="21"/>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5.jpe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header" Target="header2.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jpe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pn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GIF"/><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147</Pages>
  <Words>81529</Words>
  <Characters>87524</Characters>
  <Lines>0</Lines>
  <Paragraphs>0</Paragraphs>
  <TotalTime>14</TotalTime>
  <ScaleCrop>false</ScaleCrop>
  <LinksUpToDate>false</LinksUpToDate>
  <CharactersWithSpaces>88999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2022-11-29T03:33:00Z</dcterms:created>
  <dc:creator>Administrator</dc:creator>
  <cp:lastModifiedBy>芳思</cp:lastModifiedBy>
  <dcterms:modified xsi:type="dcterms:W3CDTF">2023-11-09T06:58:25Z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8F56C518B29A4BB5BED2E3C12A5FDCF3_13</vt:lpwstr>
  </property>
</Properties>
</file>