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行政审批中介服务机构办事指南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中介服务机构名称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上饶华中工程咨询有限公司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服务范围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工程招标代理服务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.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资质条件</w:t>
      </w:r>
    </w:p>
    <w:p>
      <w:pPr>
        <w:numPr>
          <w:ilvl w:val="0"/>
          <w:numId w:val="0"/>
        </w:numPr>
        <w:tabs>
          <w:tab w:val="left" w:pos="787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招标代理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四、收费依据及标准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实行市场调节价，价格由双方协商确定。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五、标准服务流程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与招标人签订招标代理合同2.拟定招标方案3.提出招标申请4.发布招标公告或发出投标邀请书5.编制、发售资格预审文件6.审查投标申请人资格7.编制并发售招标文件8.编制标的或投标控制价9.踏勘现场与答疑10.组织开标11.组织评标12.定标与发出中标通知书13.招标投标资料汇总与书面报告14.协助招标人签订合同15.合同备案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办理时限</w:t>
      </w:r>
    </w:p>
    <w:p>
      <w:pPr>
        <w:numPr>
          <w:ilvl w:val="0"/>
          <w:numId w:val="0"/>
        </w:numPr>
        <w:ind w:firstLine="480" w:firstLineChars="200"/>
        <w:rPr>
          <w:rFonts w:hint="default" w:ascii="仿宋" w:hAnsi="仿宋" w:eastAsia="仿宋" w:cs="仿宋"/>
          <w:b w:val="0"/>
          <w:bCs w:val="0"/>
          <w:color w:val="C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发布招标公告并发售招标文件距离开标日不得少于20天，开标距离最后一次答疑时间至少15天，中标公示至少3个工作日。完整的开标流程最后需要45天。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办理地点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u w:val="none"/>
          <w:lang w:val="en-US" w:eastAsia="zh-CN"/>
        </w:rPr>
        <w:t>江西省上饶市铅山县河口镇狮</w:t>
      </w:r>
      <w:r>
        <w:rPr>
          <w:rFonts w:hint="eastAsia" w:ascii="宋体" w:hAnsi="宋体"/>
          <w:sz w:val="24"/>
          <w:u w:val="none"/>
          <w:lang w:val="en-US" w:eastAsia="zh-CN"/>
        </w:rPr>
        <w:t>江东路34号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联系电话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18146638061（中介机构办公电话）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25246"/>
    <w:multiLevelType w:val="singleLevel"/>
    <w:tmpl w:val="8D5252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71B445"/>
    <w:multiLevelType w:val="singleLevel"/>
    <w:tmpl w:val="EA71B44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mI1MjdhMzc2ODg2OWI0YjEwOWE5NDIyZWZkYTAifQ=="/>
  </w:docVars>
  <w:rsids>
    <w:rsidRoot w:val="092E5269"/>
    <w:rsid w:val="01D157CC"/>
    <w:rsid w:val="092E5269"/>
    <w:rsid w:val="0FEE2CBD"/>
    <w:rsid w:val="16B94173"/>
    <w:rsid w:val="31DF42B4"/>
    <w:rsid w:val="446E16FB"/>
    <w:rsid w:val="73C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386</Characters>
  <Lines>0</Lines>
  <Paragraphs>0</Paragraphs>
  <TotalTime>4</TotalTime>
  <ScaleCrop>false</ScaleCrop>
  <LinksUpToDate>false</LinksUpToDate>
  <CharactersWithSpaces>387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2022-05-25T08:37:00Z</dcterms:created>
  <dc:creator>Administrator</dc:creator>
  <cp:lastModifiedBy>詹颖</cp:lastModifiedBy>
  <dcterms:modified xsi:type="dcterms:W3CDTF">2022-06-01T09:54:07Z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2302829A7F2B476AADC952805053AD73</vt:lpwstr>
  </property>
</Properties>
</file>