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铅山县永平镇综合行政执法机构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办理简易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程序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行政处罚案件流程图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53075" cy="5981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永平镇综合行政执法机构</w:t>
      </w: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办理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普通程序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行政处罚案件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流程图</w:t>
      </w: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5450" cy="71532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OWNjMDIyNmI4MzJiNTI3OTM5NzQwNDI1ZDgzMzUifQ=="/>
  </w:docVars>
  <w:rsids>
    <w:rsidRoot w:val="418D13DF"/>
    <w:rsid w:val="02CE329F"/>
    <w:rsid w:val="418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2023-04-07T08:49:00Z</dcterms:created>
  <dc:creator>铅山县司法局</dc:creator>
  <cp:lastModifiedBy>香蕉你个薄呐呐</cp:lastModifiedBy>
  <dcterms:modified xsi:type="dcterms:W3CDTF">2023-11-09T02:00:03Z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E63B82D4F86B46C793643EDC7FCC47AD_11</vt:lpwstr>
  </property>
</Properties>
</file>